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81" w:after="281"/>
      </w:pPr>
      <w:r>
        <w:rPr>
          <w:rFonts w:ascii="Times" w:hAnsi="Times" w:cs="Times"/>
          <w:sz w:val="22"/>
          <w:sz-cs w:val="22"/>
          <w:b/>
          <w:color w:val="00000A"/>
        </w:rPr>
        <w:t xml:space="preserve">TEST</w:t>
      </w:r>
    </w:p>
    <w:p>
      <w:pPr>
        <w:spacing w:before="281" w:after="281"/>
      </w:pPr>
      <w:r>
        <w:rPr>
          <w:rFonts w:ascii="Times" w:hAnsi="Times" w:cs="Times"/>
          <w:sz w:val="22"/>
          <w:sz-cs w:val="22"/>
          <w:b/>
          <w:color w:val="00000A"/>
        </w:rPr>
        <w:t xml:space="preserve">Hydrolysis of Particulate BOD</w:t>
      </w:r>
    </w:p>
    <w:p>
      <w:pPr>
        <w:spacing w:before="240" w:after="240"/>
      </w:pPr>
      <w:r>
        <w:rPr>
          <w:rFonts w:ascii="Times" w:hAnsi="Times" w:cs="Times"/>
          <w:sz w:val="22"/>
          <w:sz-cs w:val="22"/>
        </w:rPr>
        <w:t xml:space="preserve">Hydrolysis is the biochemical process by which complex particulate organic matter is enzymatically broken down into simpler soluble compounds. It is typically the first and often rate-limiting step in the overall degradation of particulate biodegradable material in wastewater treatment systems (Batstone et al., 2002).  </w:t>
      </w:r>
    </w:p>
    <w:p>
      <w:pPr>
        <w:spacing w:before="240" w:after="240"/>
      </w:pPr>
      <w:r>
        <w:rPr>
          <w:rFonts w:ascii="Times" w:hAnsi="Times" w:cs="Times"/>
          <w:sz w:val="22"/>
          <w:sz-cs w:val="22"/>
        </w:rPr>
        <w:t xml:space="preserve">The products of hydrolysis (e.g., soluble BOD) serve as substrates for subsequent processes like fermentation and oxidation, and therefore the efficiency of hydrolysis strongly affects downstream biological conversions.</w:t>
      </w:r>
    </w:p>
    <w:p>
      <w:pPr>
        <w:spacing w:before="240" w:after="240"/>
      </w:pPr>
      <w:r>
        <w:rPr>
          <w:rFonts w:ascii="Times" w:hAnsi="Times" w:cs="Times"/>
          <w:sz w:val="22"/>
          <w:sz-cs w:val="22"/>
        </w:rPr>
        <w:t xml:space="preserve">This reaction occurs through extracellular enzymes excreted by primarily heterotrophic bacteria. For example, cellulases degrade insoluble cellulose polymers into soluble glucose monomers, lipases convert triglycerides into free fatty acids and glycerol, and proteases hydrolyze proteins into peptides and amino acids. </w:t>
      </w:r>
    </w:p>
    <w:p>
      <w:pPr>
        <w:spacing w:before="240" w:after="240"/>
      </w:pPr>
      <w:r>
        <w:rPr>
          <w:rFonts w:ascii="Times" w:hAnsi="Times" w:cs="Times"/>
          <w:sz w:val="22"/>
          <w:sz-cs w:val="22"/>
        </w:rPr>
        <w:t xml:space="preserve">The kinetics of these reactions are frequently modeled as first-order processes with respect to particulate substrate concentration, although more mechanistic approaches using enzymatic kinetics (e.g., Contois or saturation models) have also been applied to capture process variability under different operational conditions (Tchobanoglous et al., 2003).The reaction has the general chemical formula: </w:t>
      </w:r>
    </w:p>
    <w:p>
      <w:pPr>
        <w:spacing w:before="240" w:after="240"/>
      </w:pPr>
      <w:r>
        <w:rPr>
          <w:rFonts w:ascii="Times" w:hAnsi="Times" w:cs="Times"/>
          <w:sz w:val="22"/>
          <w:sz-cs w:val="22"/>
        </w:rPr>
        <w:t xml:space="preserve">$$BOD</w:t>
      </w:r>
      <w:r>
        <w:rPr>
          <w:rFonts w:ascii=".SF NS" w:hAnsi=".SF NS" w:cs=".SF NS"/>
          <w:sz w:val="22"/>
          <w:sz-cs w:val="22"/>
        </w:rPr>
        <w:t xml:space="preserve">ₚ</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BOD</w:t>
      </w:r>
      <w:r>
        <w:rPr>
          <w:rFonts w:ascii=".SF NS" w:hAnsi=".SF NS" w:cs=".SF NS"/>
          <w:sz w:val="22"/>
          <w:sz-cs w:val="22"/>
        </w:rPr>
        <w:t xml:space="preserve">ₛ</w:t>
      </w:r>
      <w:r>
        <w:rPr>
          <w:rFonts w:ascii="Times" w:hAnsi="Times" w:cs="Times"/>
          <w:sz w:val="22"/>
          <w:sz-cs w:val="22"/>
        </w:rPr>
        <w:t xml:space="preserve">$$</w:t>
      </w:r>
    </w:p>
    <w:p>
      <w:pPr>
        <w:spacing w:before="240" w:after="240"/>
      </w:pPr>
      <w:r>
        <w:rPr>
          <w:rFonts w:ascii="Times" w:hAnsi="Times" w:cs="Times"/>
          <w:sz w:val="22"/>
          <w:sz-cs w:val="22"/>
        </w:rPr>
        <w:t xml:space="preserve">Rate Expression</w:t>
      </w:r>
    </w:p>
    <w:p>
      <w:pPr>
        <w:spacing w:before="240" w:after="240"/>
      </w:pPr>
      <w:r>
        <w:rPr>
          <w:rFonts w:ascii="Times" w:hAnsi="Times" w:cs="Times"/>
          <w:sz w:val="22"/>
          <w:sz-cs w:val="22"/>
        </w:rPr>
        <w:t xml:space="preserve">$$r_{hyd} = k_{hyd} \cdot BOD_p$$</w:t>
      </w:r>
    </w:p>
    <w:p>
      <w:pPr>
        <w:spacing w:before="240" w:after="240"/>
      </w:pPr>
      <w:r>
        <w:rPr>
          <w:rFonts w:ascii="Times" w:hAnsi="Times" w:cs="Times"/>
          <w:sz w:val="22"/>
          <w:sz-cs w:val="22"/>
        </w:rPr>
        <w:t xml:space="preserve">While the underlying biochemical mechanism of hydrolysis is similar across unit operations, the rates and extents differ substantially depending on environmental and operational factors specific to each reactor. Hydrolysis kinetics and their contributions to overall treatment performance must be calibrated specifically for each unit operation.</w:t>
      </w:r>
    </w:p>
    <w:p>
      <w:pPr>
        <w:spacing w:before="240" w:after="240"/>
      </w:pPr>
      <w:r>
        <w:rPr>
          <w:rFonts w:ascii="Times" w:hAnsi="Times" w:cs="Times"/>
          <w:sz w:val="22"/>
          <w:sz-cs w:val="22"/>
        </w:rPr>
        <w:t xml:space="preserve">For example, in units that favor conditions associated with extended retention times for particulate matter (lower temperatures, limited microbial attachment surfaces, and less turbulent mixing), hydrolysis often proceeds slowly (Batstone et al., 2002). </w:t>
      </w:r>
    </w:p>
    <w:p>
      <w:pPr>
        <w:spacing w:before="240" w:after="240"/>
      </w:pPr>
      <w:r>
        <w:rPr>
          <w:rFonts w:ascii="Times" w:hAnsi="Times" w:cs="Times"/>
          <w:sz w:val="22"/>
          <w:sz-cs w:val="22"/>
        </w:rPr>
        <w:t xml:space="preserve">In </w:t>
      </w:r>
      <w:r>
        <w:rPr>
          <w:rFonts w:ascii="Times" w:hAnsi="Times" w:cs="Times"/>
          <w:sz w:val="22"/>
          <w:sz-cs w:val="22"/>
          <w:b/>
        </w:rPr>
        <w:t xml:space="preserve">units where t</w:t>
      </w:r>
      <w:r>
        <w:rPr>
          <w:rFonts w:ascii="Times" w:hAnsi="Times" w:cs="Times"/>
          <w:sz w:val="22"/>
          <w:sz-cs w:val="22"/>
        </w:rPr>
        <w:t xml:space="preserve">he sedimentation of solids concentrates particulate substrates in the sludge layer, resulting in enhanced biomass density and localized anoxic or aerobic conditions, hydrolytic rates are higher (Tchobanoglous et al., 2003). </w:t>
      </w:r>
    </w:p>
    <w:p>
      <w:pPr>
        <w:spacing w:before="240" w:after="240"/>
      </w:pPr>
      <w:r>
        <w:rPr>
          <w:rFonts w:ascii="Times" w:hAnsi="Times" w:cs="Times"/>
          <w:sz w:val="22"/>
          <w:sz-cs w:val="22"/>
          <w:b/>
        </w:rPr>
        <w:t xml:space="preserve">Anoxic tanks</w:t>
      </w:r>
      <w:r>
        <w:rPr>
          <w:rFonts w:ascii="Times" w:hAnsi="Times" w:cs="Times"/>
          <w:sz w:val="22"/>
          <w:sz-cs w:val="22"/>
        </w:rPr>
        <w:t xml:space="preserve"> maintain an active biomass capable of producing extracellular enzymes, although denitrification and low dissolved oxygen can moderate hydrolytic rates. </w:t>
      </w:r>
    </w:p>
    <w:p>
      <w:pPr>
        <w:spacing w:before="240" w:after="240"/>
      </w:pPr>
      <w:r>
        <w:rPr>
          <w:rFonts w:ascii="Times" w:hAnsi="Times" w:cs="Times"/>
          <w:sz w:val="22"/>
          <w:sz-cs w:val="22"/>
        </w:rPr>
        <w:t xml:space="preserve">In </w:t>
      </w:r>
      <w:r>
        <w:rPr>
          <w:rFonts w:ascii="Times" w:hAnsi="Times" w:cs="Times"/>
          <w:sz w:val="22"/>
          <w:sz-cs w:val="22"/>
          <w:b/>
        </w:rPr>
        <w:t xml:space="preserve">aerobic tanks</w:t>
      </w:r>
      <w:r>
        <w:rPr>
          <w:rFonts w:ascii="Times" w:hAnsi="Times" w:cs="Times"/>
          <w:sz w:val="22"/>
          <w:sz-cs w:val="22"/>
        </w:rPr>
        <w:t xml:space="preserve">, vigorous aeration and bioflocculation enhance enzymatic breakdown and improve contact between particulates and microbes, often resulting in faster hydrolysis compared to anoxic or anaerobic reactors (Tchobanoglous et al., 2003). </w:t>
      </w:r>
    </w:p>
    <w:p>
      <w:pPr>
        <w:spacing w:before="240" w:after="240"/>
      </w:pPr>
      <w:r>
        <w:rPr>
          <w:rFonts w:ascii="Times" w:hAnsi="Times" w:cs="Times"/>
          <w:sz w:val="22"/>
          <w:sz-cs w:val="22"/>
          <w:b/>
        </w:rPr>
        <w:t xml:space="preserve">Membrane bioreactors</w:t>
      </w:r>
      <w:r>
        <w:rPr>
          <w:rFonts w:ascii="Times" w:hAnsi="Times" w:cs="Times"/>
          <w:sz w:val="22"/>
          <w:sz-cs w:val="22"/>
        </w:rPr>
        <w:t xml:space="preserve"> can achieve higher hydrolysis efficiencies because solids retention times (SRT) are decoupled from hydraulic retention times (HRT), promoting the accumulation of slow-growing hydrolytic populations (Judd, 2006). </w:t>
      </w:r>
    </w:p>
    <w:p>
      <w:pPr>
        <w:spacing w:before="240" w:after="240"/>
      </w:pPr>
      <w:r>
        <w:rPr>
          <w:rFonts w:ascii="Times" w:hAnsi="Times" w:cs="Times"/>
          <w:sz w:val="22"/>
          <w:sz-cs w:val="22"/>
        </w:rPr>
        <w:t xml:space="preserve">In units such as </w:t>
      </w:r>
      <w:r>
        <w:rPr>
          <w:rFonts w:ascii="Times" w:hAnsi="Times" w:cs="Times"/>
          <w:sz w:val="22"/>
          <w:sz-cs w:val="22"/>
          <w:b/>
        </w:rPr>
        <w:t xml:space="preserve">clear water tanks</w:t>
      </w:r>
      <w:r>
        <w:rPr>
          <w:rFonts w:ascii="Times" w:hAnsi="Times" w:cs="Times"/>
          <w:sz w:val="22"/>
          <w:sz-cs w:val="22"/>
        </w:rPr>
        <w:t xml:space="preserve">, the concentration of particulate substrates is much lower, making hydrolysis negligible relative to upstream units. </w:t>
      </w:r>
    </w:p>
    <w:p>
      <w:pPr>
        <w:spacing w:before="240" w:after="240"/>
      </w:pPr>
      <w:r>
        <w:rPr>
          <w:rFonts w:ascii="Times" w:hAnsi="Times" w:cs="Times"/>
          <w:sz w:val="22"/>
          <w:sz-cs w:val="22"/>
          <w:b/>
        </w:rPr>
        <w:t xml:space="preserve">Examples of hydrolysis include: </w:t>
      </w:r>
    </w:p>
    <w:p>
      <w:pPr>
        <w:spacing w:before="240" w:after="240"/>
      </w:pPr>
      <w:r>
        <w:rPr>
          <w:rFonts w:ascii="Times" w:hAnsi="Times" w:cs="Times"/>
          <w:sz w:val="22"/>
          <w:sz-cs w:val="22"/>
        </w:rPr>
        <w:t xml:space="preserve">A) Hydrolysis of Cellulose (Vavilin et al.,1996).</w:t>
      </w:r>
    </w:p>
    <w:p>
      <w:pPr>
        <w:spacing w:before="240" w:after="240"/>
      </w:pPr>
      <w:r>
        <w:rPr>
          <w:rFonts w:ascii="Times" w:hAnsi="Times" w:cs="Times"/>
          <w:sz w:val="22"/>
          <w:sz-cs w:val="22"/>
        </w:rPr>
        <w:t xml:space="preserve">This is the enzymatic cleavage of insoluble cellulose polymers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₁₀</w:t>
      </w:r>
      <w:r>
        <w:rPr>
          <w:rFonts w:ascii="Times" w:hAnsi="Times" w:cs="Times"/>
          <w:sz w:val="22"/>
          <w:sz-cs w:val="22"/>
        </w:rPr>
        <w:t xml:space="preserve">O</w:t>
      </w:r>
      <w:r>
        <w:rPr>
          <w:rFonts w:ascii="Lucida Grande" w:hAnsi="Lucida Grande" w:cs="Lucida Grande"/>
          <w:sz w:val="22"/>
          <w:sz-cs w:val="22"/>
        </w:rPr>
        <w:t xml:space="preserve">₅</w:t>
      </w:r>
      <w:r>
        <w:rPr>
          <w:rFonts w:ascii="Times" w:hAnsi="Times" w:cs="Times"/>
          <w:sz w:val="22"/>
          <w:sz-cs w:val="22"/>
        </w:rPr>
        <w:t xml:space="preserve">)_n into soluble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 This is mediated by cellulase enzymes. The reaction liberates fermentable sugars essential for downstream biological processes.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6\text{H}</w:t>
      </w:r>
      <w:r>
        <w:rPr>
          <w:rFonts w:ascii="Times" w:hAnsi="Times" w:cs="Times"/>
          <w:sz w:val="22"/>
          <w:sz-cs w:val="22"/>
        </w:rPr>
        <w:t xml:space="preserve">{10}\text{O}_5\text{)}_n + n \cdot \text{H}_2\text{O} \rightarrow n \cdot \text{C}</w:t>
      </w:r>
      <w:r>
        <w:rPr>
          <w:rFonts w:ascii="Times" w:hAnsi="Times" w:cs="Times"/>
          <w:sz w:val="22"/>
          <w:sz-cs w:val="22"/>
          <w:i/>
        </w:rPr>
        <w:t xml:space="preserve">6\text {H}</w:t>
      </w:r>
      <w:r>
        <w:rPr>
          <w:rFonts w:ascii="Times" w:hAnsi="Times" w:cs="Times"/>
          <w:sz w:val="22"/>
          <w:sz-cs w:val="22"/>
        </w:rPr>
        <w:t xml:space="preserve">{12}\text{O}_6$$</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Example Species:: </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Cellulose polymer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₁₀</w:t>
      </w:r>
      <w:r>
        <w:rPr>
          <w:rFonts w:ascii="Times" w:hAnsi="Times" w:cs="Times"/>
          <w:sz w:val="22"/>
          <w:sz-cs w:val="22"/>
        </w:rPr>
        <w:t xml:space="preserve">O</w:t>
      </w:r>
      <w:r>
        <w:rPr>
          <w:rFonts w:ascii="Lucida Grande" w:hAnsi="Lucida Grande" w:cs="Lucida Grande"/>
          <w:sz w:val="22"/>
          <w:sz-cs w:val="22"/>
        </w:rPr>
        <w:t xml:space="preserve">₅</w:t>
      </w:r>
      <w:r>
        <w:rPr>
          <w:rFonts w:ascii="Times" w:hAnsi="Times" w:cs="Times"/>
          <w:sz w:val="22"/>
          <w:sz-cs w:val="22"/>
        </w:rPr>
        <w:t xml:space="preserve">)</w:t>
      </w:r>
      <w:r>
        <w:rPr>
          <w:rFonts w:ascii=".SF NS" w:hAnsi=".SF NS" w:cs=".SF NS"/>
          <w:sz w:val="22"/>
          <w:sz-cs w:val="22"/>
        </w:rPr>
        <w:t xml:space="preserve">ₙ</w:t>
      </w:r>
      <w:r>
        <w:rPr>
          <w:rFonts w:ascii="Times" w:hAnsi="Times" w:cs="Times"/>
          <w:sz w:val="22"/>
          <w:sz-cs w:val="22"/>
        </w:rPr>
        <w:t xml:space="preserve"/>
      </w:r>
    </w:p>
    <w:p>
      <w:pPr>
        <w:ind w:left="720" w:first-line="-720"/>
        <w:spacing w:before="240" w:after="240"/>
      </w:pPr>
      <w:r>
        <w:rPr>
          <w:rFonts w:ascii="Times" w:hAnsi="Times" w:cs="Times"/>
          <w:sz w:val="22"/>
          <w:sz-cs w:val="22"/>
          <w:b/>
        </w:rPr>
        <w:t xml:space="preserve"/>
        <w:tab/>
        <w:t xml:space="preserve">•</w:t>
        <w:tab/>
        <w:t xml:space="preserve">Product:</w:t>
      </w:r>
      <w:r>
        <w:rPr>
          <w:rFonts w:ascii="Times" w:hAnsi="Times" w:cs="Times"/>
          <w:sz w:val="22"/>
          <w:sz-cs w:val="22"/>
        </w:rPr>
        <w:t xml:space="preserv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r_{\text{hydrolysis, cellulose}} = k_{\text{hydrolysis, cellulose}} \cdot c_{\text{cellulose}}</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r_{hydrolysis,cellulose}:</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glucose produced</w:t>
      </w:r>
    </w:p>
    <w:p>
      <w:pPr>
        <w:ind w:left="720" w:first-line="-720"/>
        <w:spacing w:before="240" w:after="240"/>
      </w:pPr>
      <w:r>
        <w:rPr>
          <w:rFonts w:ascii="Times" w:hAnsi="Times" w:cs="Times"/>
          <w:sz w:val="22"/>
          <w:sz-cs w:val="22"/>
          <w:b/>
        </w:rPr>
        <w:t xml:space="preserve"/>
        <w:tab/>
        <w:t xml:space="preserve">•</w:t>
        <w:tab/>
        <w:t xml:space="preserve">k_{hydrolysis,cellulose}:</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b/>
        </w:rPr>
        <w:t xml:space="preserve"/>
        <w:tab/>
        <w:t xml:space="preserve">•</w:t>
        <w:tab/>
        <w:t xml:space="preserve">c_{cellulose}:</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cellulose</w:t>
      </w:r>
    </w:p>
    <w:p>
      <w:pPr>
        <w:spacing w:before="240" w:after="240"/>
      </w:pPr>
      <w:r>
        <w:rPr>
          <w:rFonts w:ascii="Times" w:hAnsi="Times" w:cs="Times"/>
          <w:sz w:val="22"/>
          <w:sz-cs w:val="22"/>
          <w:b/>
        </w:rPr>
        <w:t xml:space="preserve">The rate refers to:</w:t>
      </w:r>
      <w:r>
        <w:rPr>
          <w:rFonts w:ascii="Times" w:hAnsi="Times" w:cs="Times"/>
          <w:sz w:val="22"/>
          <w:sz-cs w:val="22"/>
        </w:rPr>
        <w:t xml:space="preserve"> This rate denotes the moles of glucose produced per m³ reactor volume per second.</w:t>
      </w:r>
    </w:p>
    <w:p>
      <w:pPr>
        <w:spacing w:before="240" w:after="240"/>
      </w:pPr>
      <w:r>
        <w:rPr>
          <w:rFonts w:ascii="Times" w:hAnsi="Times" w:cs="Times"/>
          <w:sz w:val="22"/>
          <w:sz-cs w:val="22"/>
        </w:rPr>
        <w:t xml:space="preserve">Typical Rate Constant (20–35 °C):</w:t>
      </w:r>
    </w:p>
    <w:p>
      <w:pPr>
        <w:ind w:left="720" w:first-line="-720"/>
        <w:spacing w:before="240" w:after="240"/>
      </w:pPr>
      <w:r>
        <w:rPr>
          <w:rFonts w:ascii="Times" w:hAnsi="Times" w:cs="Times"/>
          <w:sz w:val="22"/>
          <w:sz-cs w:val="22"/>
          <w:b/>
        </w:rPr>
        <w:t xml:space="preserve"/>
        <w:tab/>
        <w:t xml:space="preserve">•</w:t>
        <w:tab/>
        <w:t xml:space="preserve">r_{hydrolysis,cellulose}:</w:t>
      </w:r>
      <w:r>
        <w:rPr>
          <w:rFonts w:ascii="Times" w:hAnsi="Times" w:cs="Times"/>
          <w:sz w:val="22"/>
          <w:sz-cs w:val="22"/>
        </w:rPr>
        <w:t xml:space="preserve">≈ 1.0×10</w:t>
      </w:r>
      <w:r>
        <w:rPr>
          <w:rFonts w:ascii="Lucida Grande" w:hAnsi="Lucida Grande" w:cs="Lucida Grande"/>
          <w:sz w:val="22"/>
          <w:sz-cs w:val="22"/>
        </w:rPr>
        <w:t xml:space="preserve">⁻⁶</w:t>
      </w:r>
      <w:r>
        <w:rPr>
          <w:rFonts w:ascii="Times" w:hAnsi="Times" w:cs="Times"/>
          <w:sz w:val="22"/>
          <w:sz-cs w:val="22"/>
        </w:rPr>
        <w:t xml:space="preserve"> – 5×10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 (depending on temperature and inoculum)</w:t>
      </w:r>
    </w:p>
    <w:p>
      <w:pPr>
        <w:ind w:left="720" w:first-line="-720"/>
        <w:spacing w:before="240" w:after="240"/>
      </w:pPr>
      <w:r>
        <w:rPr>
          <w:rFonts w:ascii="Times" w:hAnsi="Times" w:cs="Times"/>
          <w:sz w:val="22"/>
          <w:sz-cs w:val="22"/>
        </w:rPr>
        <w:t xml:space="preserve"/>
        <w:tab/>
        <w:t xml:space="preserve">•</w:t>
        <w:tab/>
        <w:t xml:space="preserve">θ _{cellulose}(temperature coefficient) = 1.07–1.09 (dimensionless)</w:t>
      </w:r>
    </w:p>
    <w:p>
      <w:pPr>
        <w:ind w:left="1440" w:first-line="-1440"/>
        <w:spacing w:before="240" w:after="240"/>
      </w:pPr>
      <w:r>
        <w:rPr>
          <w:rFonts w:ascii="Times" w:hAnsi="Times" w:cs="Times"/>
          <w:sz w:val="22"/>
          <w:sz-cs w:val="22"/>
          <w:i/>
        </w:rPr>
        <w:t xml:space="preserve"/>
        <w:tab/>
        <w:t xml:space="preserve">•</w:t>
        <w:tab/>
        <w:t xml:space="preserve">θ means: k_T = k_20 × θ^(T-20)</w:t>
      </w:r>
    </w:p>
    <w:p>
      <w:pPr>
        <w:ind w:left="1440" w:first-line="-1440"/>
        <w:spacing w:before="240" w:after="240"/>
      </w:pPr>
      <w:r>
        <w:rPr>
          <w:rFonts w:ascii="Times" w:hAnsi="Times" w:cs="Times"/>
          <w:sz w:val="22"/>
          <w:sz-cs w:val="22"/>
        </w:rPr>
        <w:t xml:space="preserve"/>
        <w:tab/>
        <w:t xml:space="preserve">•</w:t>
        <w:tab/>
        <w:t xml:space="preserve">Higher θ indicates stronger temp sensitivity</w:t>
      </w:r>
    </w:p>
    <w:p>
      <w:pPr>
        <w:spacing w:before="240" w:after="240"/>
      </w:pPr>
      <w:r>
        <w:rPr>
          <w:rFonts w:ascii="Times" w:hAnsi="Times" w:cs="Times"/>
          <w:sz w:val="22"/>
          <w:sz-cs w:val="22"/>
        </w:rPr>
        <w:t xml:space="preserve">B) Hydrolysis of Proteins (Angelidaki and Ahring, 1994)</w:t>
      </w:r>
    </w:p>
    <w:p>
      <w:pPr>
        <w:spacing w:before="240" w:after="240"/>
      </w:pPr>
      <w:r>
        <w:rPr>
          <w:rFonts w:ascii="Times" w:hAnsi="Times" w:cs="Times"/>
          <w:sz w:val="22"/>
          <w:sz-cs w:val="22"/>
        </w:rPr>
        <w:t xml:space="preserve">This is the protease-catalyzed hydrolysis of protein macromolecules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N)_n to soluble amino acids such as alanine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₉</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N). This provides nitrogen and carbon for microbes</w:t>
      </w:r>
    </w:p>
    <w:p>
      <w:pPr>
        <w:spacing w:before="240" w:after="240"/>
      </w:pPr>
      <w:r>
        <w:rPr>
          <w:rFonts w:ascii="Times" w:hAnsi="Times" w:cs="Times"/>
          <w:sz w:val="22"/>
          <w:sz-cs w:val="22"/>
          <w:b/>
        </w:rPr>
        <w:t xml:space="preserve">Chemical Reaction:</w:t>
      </w:r>
      <w:r>
        <w:rPr>
          <w:rFonts w:ascii="Times" w:hAnsi="Times" w:cs="Times"/>
          <w:sz w:val="22"/>
          <w:sz-cs w:val="22"/>
        </w:rPr>
        <w:t xml:space="preserve"> </w:t>
      </w:r>
    </w:p>
    <w:p>
      <w:pPr>
        <w:spacing w:before="240" w:after="240"/>
      </w:pPr>
      <w:r>
        <w:rPr>
          <w:rFonts w:ascii="Times" w:hAnsi="Times" w:cs="Times"/>
          <w:sz w:val="22"/>
          <w:sz-cs w:val="22"/>
        </w:rPr>
        <w:t xml:space="preserve">\text{(C}_4\text{H}_7\text{O}_2\text{N})_n + n \cdot \text{H}_2\text{O} \rightarrow n \cdot \text{C}_4\text{H}_9\text{O}_3\text{N}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Protein polymer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N)_n)</w:t>
      </w:r>
    </w:p>
    <w:p>
      <w:pPr>
        <w:ind w:left="720" w:first-line="-720"/>
        <w:spacing w:before="240" w:after="240"/>
      </w:pPr>
      <w:r>
        <w:rPr>
          <w:rFonts w:ascii="Times" w:hAnsi="Times" w:cs="Times"/>
          <w:sz w:val="22"/>
          <w:sz-cs w:val="22"/>
          <w:b/>
        </w:rPr>
        <w:t xml:space="preserve"/>
        <w:tab/>
        <w:t xml:space="preserve">•</w:t>
        <w:tab/>
        <w:t xml:space="preserve">Product:</w:t>
      </w:r>
      <w:r>
        <w:rPr>
          <w:rFonts w:ascii="Times" w:hAnsi="Times" w:cs="Times"/>
          <w:sz w:val="22"/>
          <w:sz-cs w:val="22"/>
        </w:rPr>
        <w:t xml:space="preserve"> Soluble Amino acids (e.g.,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₉</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N)</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r_{\text{hydrolysis, protein}} = k_{\text{hydrolysis, protein}} \cdot c_{\text{protein}}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r_{hydrolysis,protein}: mol·m</w:t>
      </w:r>
      <w:r>
        <w:rPr>
          <w:rFonts w:ascii="Lucida Grande" w:hAnsi="Lucida Grande" w:cs="Lucida Grande"/>
          <w:sz w:val="22"/>
          <w:sz-cs w:val="22"/>
          <w:b/>
        </w:rPr>
        <w:t xml:space="preserve">⁻</w:t>
      </w:r>
      <w:r>
        <w:rPr>
          <w:rFonts w:ascii="Times" w:hAnsi="Times" w:cs="Times"/>
          <w:sz w:val="22"/>
          <w:sz-cs w:val="22"/>
          <w:b/>
        </w:rPr>
        <w:t xml:space="preserve">³·s</w:t>
      </w:r>
      <w:r>
        <w:rPr>
          <w:rFonts w:ascii="Lucida Grande" w:hAnsi="Lucida Grande" w:cs="Lucida Grande"/>
          <w:sz w:val="22"/>
          <w:sz-cs w:val="22"/>
          <w:b/>
        </w:rPr>
        <w:t xml:space="preserve">⁻</w:t>
      </w:r>
      <w:r>
        <w:rPr>
          <w:rFonts w:ascii="Times" w:hAnsi="Times" w:cs="Times"/>
          <w:sz w:val="22"/>
          <w:sz-cs w:val="22"/>
          <w:b/>
        </w:rPr>
        <w:t xml:space="preserve">¹ amino acids produced</w:t>
      </w:r>
    </w:p>
    <w:p>
      <w:pPr>
        <w:ind w:left="720" w:first-line="-720"/>
        <w:spacing w:before="240" w:after="240"/>
      </w:pPr>
      <w:r>
        <w:rPr>
          <w:rFonts w:ascii="Times" w:hAnsi="Times" w:cs="Times"/>
          <w:sz w:val="22"/>
          <w:sz-cs w:val="22"/>
          <w:b/>
        </w:rPr>
        <w:t xml:space="preserve"/>
        <w:tab/>
        <w:t xml:space="preserve">•</w:t>
        <w:tab/>
        <w:t xml:space="preserve">k_{hydrolysis,protein}: s</w:t>
      </w:r>
      <w:r>
        <w:rPr>
          <w:rFonts w:ascii="Lucida Grande" w:hAnsi="Lucida Grande" w:cs="Lucida Grande"/>
          <w:sz w:val="22"/>
          <w:sz-cs w:val="22"/>
          <w:b/>
        </w:rPr>
        <w:t xml:space="preserve">⁻</w:t>
      </w:r>
      <w:r>
        <w:rPr>
          <w:rFonts w:ascii="Times" w:hAnsi="Times" w:cs="Times"/>
          <w:sz w:val="22"/>
          <w:sz-cs w:val="22"/>
          <w:b/>
        </w:rPr>
        <w:t xml:space="preserve">¹</w:t>
      </w:r>
    </w:p>
    <w:p>
      <w:pPr>
        <w:ind w:left="720" w:first-line="-720"/>
        <w:spacing w:before="240" w:after="240"/>
      </w:pPr>
      <w:r>
        <w:rPr>
          <w:rFonts w:ascii="Times" w:hAnsi="Times" w:cs="Times"/>
          <w:sz w:val="22"/>
          <w:sz-cs w:val="22"/>
          <w:b/>
        </w:rPr>
        <w:t xml:space="preserve"/>
        <w:tab/>
        <w:t xml:space="preserve">•</w:t>
        <w:tab/>
        <w:t xml:space="preserve">c_{protein}: mol·m</w:t>
      </w:r>
      <w:r>
        <w:rPr>
          <w:rFonts w:ascii="Lucida Grande" w:hAnsi="Lucida Grande" w:cs="Lucida Grande"/>
          <w:sz w:val="22"/>
          <w:sz-cs w:val="22"/>
          <w:b/>
        </w:rPr>
        <w:t xml:space="preserve">⁻</w:t>
      </w:r>
      <w:r>
        <w:rPr>
          <w:rFonts w:ascii="Times" w:hAnsi="Times" w:cs="Times"/>
          <w:sz w:val="22"/>
          <w:sz-cs w:val="22"/>
          <w:b/>
        </w:rPr>
        <w:t xml:space="preserve">³ protein</w:t>
      </w:r>
    </w:p>
    <w:p>
      <w:pPr>
        <w:spacing w:before="240" w:after="240"/>
      </w:pPr>
      <w:r>
        <w:rPr>
          <w:rFonts w:ascii="Times" w:hAnsi="Times" w:cs="Times"/>
          <w:sz w:val="22"/>
          <w:sz-cs w:val="22"/>
          <w:b/>
        </w:rPr>
        <w:t xml:space="preserve">The rate refers to moles</w:t>
      </w:r>
      <w:r>
        <w:rPr>
          <w:rFonts w:ascii="Times" w:hAnsi="Times" w:cs="Times"/>
          <w:sz w:val="22"/>
          <w:sz-cs w:val="22"/>
        </w:rPr>
        <w:t xml:space="preserve"> of amino acids produced per cubic meter per second.</w:t>
      </w:r>
    </w:p>
    <w:p>
      <w:pPr>
        <w:spacing w:before="240" w:after="240"/>
      </w:pPr>
      <w:r>
        <w:rPr>
          <w:rFonts w:ascii="Times" w:hAnsi="Times" w:cs="Times"/>
          <w:sz w:val="22"/>
          <w:sz-cs w:val="22"/>
          <w:b/>
        </w:rPr>
        <w:t xml:space="preserve">Typical Rate Constant:</w:t>
      </w:r>
    </w:p>
    <w:p>
      <w:pPr>
        <w:ind w:left="720" w:first-line="-720"/>
        <w:spacing w:before="240" w:after="240"/>
      </w:pPr>
      <w:r>
        <w:rPr>
          <w:rFonts w:ascii="Times" w:hAnsi="Times" w:cs="Times"/>
          <w:sz w:val="22"/>
          <w:sz-cs w:val="22"/>
        </w:rPr>
        <w:t xml:space="preserve"/>
        <w:tab/>
        <w:t xml:space="preserve">•</w:t>
        <w:tab/>
        <w:t xml:space="preserve">k_{hydrolysis, protein} ≈ 1.5×10</w:t>
      </w:r>
      <w:r>
        <w:rPr>
          <w:rFonts w:ascii="Lucida Grande" w:hAnsi="Lucida Grande" w:cs="Lucida Grande"/>
          <w:sz w:val="22"/>
          <w:sz-cs w:val="22"/>
        </w:rPr>
        <w:t xml:space="preserve">⁻⁶</w:t>
      </w:r>
      <w:r>
        <w:rPr>
          <w:rFonts w:ascii="Times" w:hAnsi="Times" w:cs="Times"/>
          <w:sz w:val="22"/>
          <w:sz-cs w:val="22"/>
        </w:rPr>
        <w:t xml:space="preserve"> – 4×10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θ_{protein} = 1.08–1.09</w:t>
      </w:r>
    </w:p>
    <w:p>
      <w:pPr>
        <w:spacing w:before="240" w:after="240"/>
      </w:pPr>
      <w:r>
        <w:rPr>
          <w:rFonts w:ascii="Times" w:hAnsi="Times" w:cs="Times"/>
          <w:sz w:val="22"/>
          <w:sz-cs w:val="22"/>
        </w:rPr>
        <w:t xml:space="preserve"/>
      </w:r>
    </w:p>
    <w:p>
      <w:pPr>
        <w:spacing w:before="240" w:after="240"/>
      </w:pPr>
      <w:r>
        <w:rPr>
          <w:rFonts w:ascii="Times" w:hAnsi="Times" w:cs="Times"/>
          <w:sz w:val="22"/>
          <w:sz-cs w:val="22"/>
        </w:rPr>
        <w:t xml:space="preserve">C) Hydrolysis of Lipids (Palatsi et al. ,2010)</w:t>
      </w:r>
    </w:p>
    <w:p>
      <w:pPr>
        <w:spacing w:before="240" w:after="240"/>
      </w:pPr>
      <w:r>
        <w:rPr>
          <w:rFonts w:ascii="Times" w:hAnsi="Times" w:cs="Times"/>
          <w:sz w:val="22"/>
          <w:sz-cs w:val="22"/>
        </w:rPr>
        <w:t xml:space="preserve">This is the lipase-driven hydrolysis of triglycerides (e.g., triolein, C</w:t>
      </w:r>
      <w:r>
        <w:rPr>
          <w:rFonts w:ascii="Lucida Grande" w:hAnsi="Lucida Grande" w:cs="Lucida Grande"/>
          <w:sz w:val="22"/>
          <w:sz-cs w:val="22"/>
        </w:rPr>
        <w:t xml:space="preserve">₅₇</w:t>
      </w:r>
      <w:r>
        <w:rPr>
          <w:rFonts w:ascii="Times" w:hAnsi="Times" w:cs="Times"/>
          <w:sz w:val="22"/>
          <w:sz-cs w:val="22"/>
        </w:rPr>
        <w:t xml:space="preserve">H</w:t>
      </w:r>
      <w:r>
        <w:rPr>
          <w:rFonts w:ascii="Lucida Grande" w:hAnsi="Lucida Grande" w:cs="Lucida Grande"/>
          <w:sz w:val="22"/>
          <w:sz-cs w:val="22"/>
        </w:rPr>
        <w:t xml:space="preserve">₁₀₄</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 yields glycerol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₈</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 and fatty acids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 This is a slower process, especially in low-temperature conditions.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{57}\text{H}</w:t>
      </w:r>
      <w:r>
        <w:rPr>
          <w:rFonts w:ascii="Times" w:hAnsi="Times" w:cs="Times"/>
          <w:sz w:val="22"/>
          <w:sz-cs w:val="22"/>
        </w:rPr>
        <w:t xml:space="preserve">{104}\text{O}_6 + 3 \cdot \text{H}_2\text{O} \rightarrow \text{C}_3\text{H}</w:t>
      </w:r>
      <w:r>
        <w:rPr>
          <w:rFonts w:ascii="Times" w:hAnsi="Times" w:cs="Times"/>
          <w:sz w:val="22"/>
          <w:sz-cs w:val="22"/>
          <w:i/>
        </w:rPr>
        <w:t xml:space="preserve">8\text{O}3 + 3 \cdot \text{C}{18}\text{H}</w:t>
      </w:r>
      <w:r>
        <w:rPr>
          <w:rFonts w:ascii="Times" w:hAnsi="Times" w:cs="Times"/>
          <w:sz w:val="22"/>
          <w:sz-cs w:val="22"/>
        </w:rPr>
        <w:t xml:space="preserve">{34}\text{O}_2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Triglycerides (C</w:t>
      </w:r>
      <w:r>
        <w:rPr>
          <w:rFonts w:ascii="Lucida Grande" w:hAnsi="Lucida Grande" w:cs="Lucida Grande"/>
          <w:sz w:val="22"/>
          <w:sz-cs w:val="22"/>
        </w:rPr>
        <w:t xml:space="preserve">₅₇</w:t>
      </w:r>
      <w:r>
        <w:rPr>
          <w:rFonts w:ascii="Times" w:hAnsi="Times" w:cs="Times"/>
          <w:sz w:val="22"/>
          <w:sz-cs w:val="22"/>
        </w:rPr>
        <w:t xml:space="preserve">H</w:t>
      </w:r>
      <w:r>
        <w:rPr>
          <w:rFonts w:ascii="Lucida Grande" w:hAnsi="Lucida Grande" w:cs="Lucida Grande"/>
          <w:sz w:val="22"/>
          <w:sz-cs w:val="22"/>
        </w:rPr>
        <w:t xml:space="preserve">₁₀₄</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Glycerol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₈</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 Oleic acid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r_{\text{hydrolysis, lipid}} = k_{\text{hydrolysis, lipid}} \cdot c_{\text{lipid}}</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r_{hydrolysis,lipid}: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glycerol produced</w:t>
      </w:r>
    </w:p>
    <w:p>
      <w:pPr>
        <w:ind w:left="720" w:first-line="-720"/>
        <w:spacing w:before="240" w:after="240"/>
      </w:pPr>
      <w:r>
        <w:rPr>
          <w:rFonts w:ascii="Times" w:hAnsi="Times" w:cs="Times"/>
          <w:sz w:val="22"/>
          <w:sz-cs w:val="22"/>
          <w:b/>
        </w:rPr>
        <w:t xml:space="preserve"/>
        <w:tab/>
        <w:t xml:space="preserve">•</w:t>
        <w:tab/>
        <w:t xml:space="preserve">k_{hydrolysis,lipid}:</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b/>
        </w:rPr>
        <w:t xml:space="preserve"/>
        <w:tab/>
        <w:t xml:space="preserve">•</w:t>
        <w:tab/>
        <w:t xml:space="preserve">c_{lipid}: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triglycerides</w:t>
      </w:r>
    </w:p>
    <w:p>
      <w:pPr>
        <w:spacing w:before="240" w:after="240"/>
      </w:pPr>
      <w:r>
        <w:rPr>
          <w:rFonts w:ascii="Times" w:hAnsi="Times" w:cs="Times"/>
          <w:sz w:val="22"/>
          <w:sz-cs w:val="22"/>
          <w:b/>
        </w:rPr>
        <w:t xml:space="preserve">The rate refers to:</w:t>
      </w:r>
      <w:r>
        <w:rPr>
          <w:rFonts w:ascii="Times" w:hAnsi="Times" w:cs="Times"/>
          <w:sz w:val="22"/>
          <w:sz-cs w:val="22"/>
        </w:rPr>
        <w:t xml:space="preserve"> Moles of glycerol formed per m³·s.</w:t>
      </w:r>
    </w:p>
    <w:p>
      <w:pPr>
        <w:spacing w:before="240" w:after="240"/>
      </w:pPr>
      <w:r>
        <w:rPr>
          <w:rFonts w:ascii="Times" w:hAnsi="Times" w:cs="Times"/>
          <w:sz w:val="22"/>
          <w:sz-cs w:val="22"/>
          <w:b/>
        </w:rPr>
        <w:t xml:space="preserve">Typical Rate Constant:</w:t>
      </w:r>
    </w:p>
    <w:p>
      <w:pPr>
        <w:ind w:left="720" w:first-line="-720"/>
        <w:spacing w:before="240" w:after="240"/>
      </w:pPr>
      <w:r>
        <w:rPr>
          <w:rFonts w:ascii="Times" w:hAnsi="Times" w:cs="Times"/>
          <w:sz w:val="22"/>
          <w:sz-cs w:val="22"/>
        </w:rPr>
        <w:t xml:space="preserve"/>
        <w:tab/>
        <w:t xml:space="preserve">•</w:t>
        <w:tab/>
        <w:t xml:space="preserve">k_{hydrolysis,lipid} = 5×10</w:t>
      </w:r>
      <w:r>
        <w:rPr>
          <w:rFonts w:ascii="Lucida Grande" w:hAnsi="Lucida Grande" w:cs="Lucida Grande"/>
          <w:sz w:val="22"/>
          <w:sz-cs w:val="22"/>
        </w:rPr>
        <w:t xml:space="preserve">⁻⁷</w:t>
      </w:r>
      <w:r>
        <w:rPr>
          <w:rFonts w:ascii="Times" w:hAnsi="Times" w:cs="Times"/>
          <w:sz w:val="22"/>
          <w:sz-cs w:val="22"/>
        </w:rPr>
        <w:t xml:space="preserve"> – 1×10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θ_{lipid} = 1.06–1.09</w:t>
      </w:r>
    </w:p>
    <w:p>
      <w:pPr>
        <w:spacing w:before="240" w:after="240"/>
      </w:pPr>
      <w:r>
        <w:rPr>
          <w:rFonts w:ascii="Times" w:hAnsi="Times" w:cs="Times"/>
          <w:sz w:val="22"/>
          <w:sz-cs w:val="22"/>
          <w:b/>
        </w:rPr>
        <w:t xml:space="preserve"> </w:t>
      </w:r>
      <w:r>
        <w:rPr>
          <w:rFonts w:ascii="Times" w:hAnsi="Times" w:cs="Times"/>
          <w:sz w:val="22"/>
          <w:sz-cs w:val="22"/>
        </w:rPr>
        <w:t xml:space="preserve">D) Hydrolysis of Biomass (Batstone et al.,2002).</w:t>
      </w:r>
    </w:p>
    <w:p>
      <w:pPr>
        <w:spacing w:before="240" w:after="240"/>
      </w:pPr>
      <w:r>
        <w:rPr>
          <w:rFonts w:ascii="Times" w:hAnsi="Times" w:cs="Times"/>
          <w:sz w:val="22"/>
          <w:sz-cs w:val="22"/>
        </w:rPr>
        <w:t xml:space="preserve">This is the autolytic lysis of decaying biomass (heterotrophic bacteria, C</w:t>
      </w:r>
      <w:r>
        <w:rPr>
          <w:rFonts w:ascii="Lucida Grande" w:hAnsi="Lucida Grande" w:cs="Lucida Grande"/>
          <w:sz w:val="22"/>
          <w:sz-cs w:val="22"/>
        </w:rPr>
        <w:t xml:space="preserve">₅</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 releasing soluble intermediates and gases (CO</w:t>
      </w:r>
      <w:r>
        <w:rPr>
          <w:rFonts w:ascii="Lucida Grande" w:hAnsi="Lucida Grande" w:cs="Lucida Grande"/>
          <w:sz w:val="22"/>
          <w:sz-cs w:val="22"/>
        </w:rPr>
        <w:t xml:space="preserve">₂</w:t>
      </w:r>
      <w:r>
        <w:rPr>
          <w:rFonts w:ascii="Times" w:hAnsi="Times" w:cs="Times"/>
          <w:sz w:val="22"/>
          <w:sz-cs w:val="22"/>
        </w:rPr>
        <w:t xml:space="preserve">, NH</w:t>
      </w:r>
      <w:r>
        <w:rPr>
          <w:rFonts w:ascii="Lucida Grande" w:hAnsi="Lucida Grande" w:cs="Lucida Grande"/>
          <w:sz w:val="22"/>
          <w:sz-cs w:val="22"/>
        </w:rPr>
        <w:t xml:space="preserve">₃</w:t>
      </w:r>
      <w:r>
        <w:rPr>
          <w:rFonts w:ascii="Times" w:hAnsi="Times" w:cs="Times"/>
          <w:sz w:val="22"/>
          <w:sz-cs w:val="22"/>
        </w:rPr>
        <w:t xml:space="preserve">, CH</w:t>
      </w:r>
      <w:r>
        <w:rPr>
          <w:rFonts w:ascii="Lucida Grande" w:hAnsi="Lucida Grande" w:cs="Lucida Grande"/>
          <w:sz w:val="22"/>
          <w:sz-cs w:val="22"/>
        </w:rPr>
        <w:t xml:space="preserve">₄</w:t>
      </w:r>
      <w:r>
        <w:rPr>
          <w:rFonts w:ascii="Times" w:hAnsi="Times" w:cs="Times"/>
          <w:sz w:val="22"/>
          <w:sz-cs w:val="22"/>
        </w:rPr>
        <w:t xml:space="preserve">).</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\text{C}_5\text{H}_7\text{O}_2\text{N} + 3 \cdot \text{H}_2\text{O} \rightarrow 5 \cdot \text{CO}_2 + \text{NH}_3 + \text{CH}_4</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Active biomass (C</w:t>
      </w:r>
      <w:r>
        <w:rPr>
          <w:rFonts w:ascii="Lucida Grande" w:hAnsi="Lucida Grande" w:cs="Lucida Grande"/>
          <w:sz w:val="22"/>
          <w:sz-cs w:val="22"/>
        </w:rPr>
        <w:t xml:space="preserve">₅</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 (heterotrophs)</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ammonia (NH</w:t>
      </w:r>
      <w:r>
        <w:rPr>
          <w:rFonts w:ascii="Lucida Grande" w:hAnsi="Lucida Grande" w:cs="Lucida Grande"/>
          <w:sz w:val="22"/>
          <w:sz-cs w:val="22"/>
        </w:rPr>
        <w:t xml:space="preserve">₃</w:t>
      </w:r>
      <w:r>
        <w:rPr>
          <w:rFonts w:ascii="Times" w:hAnsi="Times" w:cs="Times"/>
          <w:sz w:val="22"/>
          <w:sz-cs w:val="22"/>
        </w:rPr>
        <w:t xml:space="preserve">), methane (CH</w:t>
      </w:r>
      <w:r>
        <w:rPr>
          <w:rFonts w:ascii="Lucida Grande" w:hAnsi="Lucida Grande" w:cs="Lucida Grande"/>
          <w:sz w:val="22"/>
          <w:sz-cs w:val="22"/>
        </w:rPr>
        <w:t xml:space="preserve">₄</w:t>
      </w:r>
      <w:r>
        <w:rPr>
          <w:rFonts w:ascii="Times" w:hAnsi="Times" w:cs="Times"/>
          <w:sz w:val="22"/>
          <w:sz-cs w:val="22"/>
        </w:rPr>
        <w:t xml:space="preserve">)</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r_{\text{hydrolysis, biomass}} = k_{\text{hydrolysis, biomass}} \cdot c_{\text{biomass}}</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r_{hydrolysis,biomass}:</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CO</w:t>
      </w:r>
      <w:r>
        <w:rPr>
          <w:rFonts w:ascii="Lucida Grande" w:hAnsi="Lucida Grande" w:cs="Lucida Grande"/>
          <w:sz w:val="22"/>
          <w:sz-cs w:val="22"/>
        </w:rPr>
        <w:t xml:space="preserve">₂</w:t>
      </w:r>
      <w:r>
        <w:rPr>
          <w:rFonts w:ascii="Times" w:hAnsi="Times" w:cs="Times"/>
          <w:sz w:val="22"/>
          <w:sz-cs w:val="22"/>
        </w:rPr>
        <w:t xml:space="preserve"> produced</w:t>
      </w:r>
    </w:p>
    <w:p>
      <w:pPr>
        <w:ind w:left="720" w:first-line="-720"/>
        <w:spacing w:before="240" w:after="240"/>
      </w:pPr>
      <w:r>
        <w:rPr>
          <w:rFonts w:ascii="Times" w:hAnsi="Times" w:cs="Times"/>
          <w:sz w:val="22"/>
          <w:sz-cs w:val="22"/>
          <w:b/>
        </w:rPr>
        <w:t xml:space="preserve"/>
        <w:tab/>
        <w:t xml:space="preserve">•</w:t>
        <w:tab/>
        <w:t xml:space="preserve">k_{hydrolysis,biomass}:</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b/>
        </w:rPr>
        <w:t xml:space="preserve"/>
        <w:tab/>
        <w:t xml:space="preserve">•</w:t>
        <w:tab/>
        <w:t xml:space="preserve">c_{biomass}:</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biomass</w:t>
      </w:r>
    </w:p>
    <w:p>
      <w:pPr>
        <w:spacing w:before="240" w:after="240"/>
      </w:pPr>
      <w:r>
        <w:rPr>
          <w:rFonts w:ascii="Times" w:hAnsi="Times" w:cs="Times"/>
          <w:sz w:val="22"/>
          <w:sz-cs w:val="22"/>
          <w:b/>
        </w:rPr>
        <w:t xml:space="preserve">The rate refers to:</w:t>
      </w:r>
      <w:r>
        <w:rPr>
          <w:rFonts w:ascii="Times" w:hAnsi="Times" w:cs="Times"/>
          <w:sz w:val="22"/>
          <w:sz-cs w:val="22"/>
        </w:rPr>
        <w:t xml:space="preserve"> The rate is moles of CO</w:t>
      </w:r>
      <w:r>
        <w:rPr>
          <w:rFonts w:ascii="Lucida Grande" w:hAnsi="Lucida Grande" w:cs="Lucida Grande"/>
          <w:sz w:val="22"/>
          <w:sz-cs w:val="22"/>
        </w:rPr>
        <w:t xml:space="preserve">₂</w:t>
      </w:r>
      <w:r>
        <w:rPr>
          <w:rFonts w:ascii="Times" w:hAnsi="Times" w:cs="Times"/>
          <w:sz w:val="22"/>
          <w:sz-cs w:val="22"/>
        </w:rPr>
        <w:t xml:space="preserve"> released per m³·s.</w:t>
      </w:r>
    </w:p>
    <w:p>
      <w:pPr>
        <w:spacing w:before="240" w:after="240"/>
      </w:pPr>
      <w:r>
        <w:rPr>
          <w:rFonts w:ascii="Times" w:hAnsi="Times" w:cs="Times"/>
          <w:sz w:val="22"/>
          <w:sz-cs w:val="22"/>
          <w:b/>
        </w:rPr>
        <w:t xml:space="preserve">Typical Rate Constant:</w:t>
      </w:r>
    </w:p>
    <w:p>
      <w:pPr>
        <w:ind w:left="720" w:first-line="-720"/>
        <w:spacing w:before="240" w:after="240"/>
      </w:pPr>
      <w:r>
        <w:rPr>
          <w:rFonts w:ascii="Times" w:hAnsi="Times" w:cs="Times"/>
          <w:sz w:val="22"/>
          <w:sz-cs w:val="22"/>
        </w:rPr>
        <w:t xml:space="preserve"/>
        <w:tab/>
        <w:t xml:space="preserve">•</w:t>
        <w:tab/>
        <w:t xml:space="preserve">k_{hydrolysis,biomass} = 1×10</w:t>
      </w:r>
      <w:r>
        <w:rPr>
          <w:rFonts w:ascii="Lucida Grande" w:hAnsi="Lucida Grande" w:cs="Lucida Grande"/>
          <w:sz w:val="22"/>
          <w:sz-cs w:val="22"/>
        </w:rPr>
        <w:t xml:space="preserve">⁻⁷</w:t>
      </w:r>
      <w:r>
        <w:rPr>
          <w:rFonts w:ascii="Times" w:hAnsi="Times" w:cs="Times"/>
          <w:sz w:val="22"/>
          <w:sz-cs w:val="22"/>
        </w:rPr>
        <w:t xml:space="preserve"> – 1×10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θ_{biomass} = 1.07–1.09</w:t>
      </w:r>
    </w:p>
    <w:p>
      <w:pPr>
        <w:spacing w:before="240" w:after="240"/>
      </w:pPr>
      <w:r>
        <w:rPr>
          <w:rFonts w:ascii="Times" w:hAnsi="Times" w:cs="Times"/>
          <w:sz w:val="22"/>
          <w:sz-cs w:val="22"/>
          <w:b/>
          <w:color w:val="0E2740"/>
        </w:rPr>
        <w:t xml:space="preserve">Carbon Oxidation (Aerobic): Consolidated Reactions, Rates, and References</w:t>
      </w:r>
    </w:p>
    <w:p>
      <w:pPr>
        <w:spacing w:before="240" w:after="240"/>
      </w:pPr>
      <w:r>
        <w:rPr>
          <w:rFonts w:ascii="Times" w:hAnsi="Times" w:cs="Times"/>
          <w:sz w:val="22"/>
          <w:sz-cs w:val="22"/>
        </w:rPr>
        <w:t xml:space="preserve">Carbon oxidation is the microbial process in which heterotrophic bacteria consume biodegradable organic matter in the presence of oxygen to produce carbon dioxide, water, and new biomass. Carbon oxidation reactions in wastewater treatment vary significantly across unit operations in both kinetics and the factors limiting their rates.</w:t>
      </w:r>
    </w:p>
    <w:p>
      <w:pPr>
        <w:spacing w:before="240" w:after="240"/>
      </w:pPr>
      <w:r>
        <w:rPr>
          <w:rFonts w:ascii="Times" w:hAnsi="Times" w:cs="Times"/>
          <w:sz w:val="22"/>
          <w:sz-cs w:val="22"/>
        </w:rPr>
        <w:t xml:space="preserve">The kinetics are generally modeled using </w:t>
      </w:r>
      <w:r>
        <w:rPr>
          <w:rFonts w:ascii="Times" w:hAnsi="Times" w:cs="Times"/>
          <w:sz w:val="22"/>
          <w:sz-cs w:val="22"/>
          <w:b/>
        </w:rPr>
        <w:t xml:space="preserve">Monod kinetics</w:t>
      </w:r>
      <w:r>
        <w:rPr>
          <w:rFonts w:ascii="Times" w:hAnsi="Times" w:cs="Times"/>
          <w:sz w:val="22"/>
          <w:sz-cs w:val="22"/>
        </w:rPr>
        <w:t xml:space="preserve">, which account for:</w:t>
      </w:r>
    </w:p>
    <w:p>
      <w:pPr>
        <w:ind w:left="720" w:first-line="-720"/>
        <w:spacing w:before="240" w:after="240"/>
      </w:pPr>
      <w:r>
        <w:rPr>
          <w:rFonts w:ascii="Times" w:hAnsi="Times" w:cs="Times"/>
          <w:sz w:val="22"/>
          <w:sz-cs w:val="22"/>
        </w:rPr>
        <w:t xml:space="preserve"/>
        <w:tab/>
        <w:t xml:space="preserve">•</w:t>
        <w:tab/>
        <w:t xml:space="preserve">substrate limitation (half-saturation for substrate)</w:t>
      </w:r>
    </w:p>
    <w:p>
      <w:pPr>
        <w:ind w:left="720" w:first-line="-720"/>
        <w:spacing w:before="240" w:after="240"/>
      </w:pPr>
      <w:r>
        <w:rPr>
          <w:rFonts w:ascii="Times" w:hAnsi="Times" w:cs="Times"/>
          <w:sz w:val="22"/>
          <w:sz-cs w:val="22"/>
        </w:rPr>
        <w:t xml:space="preserve"/>
        <w:tab/>
        <w:t xml:space="preserve">•</w:t>
        <w:tab/>
        <w:t xml:space="preserve">oxygen limitation (half-saturation for oxygen)</w:t>
      </w:r>
    </w:p>
    <w:p>
      <w:pPr>
        <w:spacing w:before="240" w:after="240"/>
      </w:pPr>
      <w:r>
        <w:rPr>
          <w:rFonts w:ascii="Times" w:hAnsi="Times" w:cs="Times"/>
          <w:sz w:val="22"/>
          <w:sz-cs w:val="22"/>
          <w:b/>
        </w:rPr>
        <w:t xml:space="preserve">Monod kinetics</w:t>
      </w:r>
      <w:r>
        <w:rPr>
          <w:rFonts w:ascii="Times" w:hAnsi="Times" w:cs="Times"/>
          <w:sz w:val="22"/>
          <w:sz-cs w:val="22"/>
        </w:rPr>
        <w:t xml:space="preserve"> means:</w:t>
      </w:r>
    </w:p>
    <w:p>
      <w:pPr>
        <w:ind w:left="720" w:first-line="-720"/>
        <w:spacing w:before="240" w:after="240"/>
      </w:pPr>
      <w:r>
        <w:rPr>
          <w:rFonts w:ascii="Times" w:hAnsi="Times" w:cs="Times"/>
          <w:sz w:val="22"/>
          <w:sz-cs w:val="22"/>
        </w:rPr>
        <w:t xml:space="preserve"/>
        <w:tab/>
        <w:t xml:space="preserve">•</w:t>
        <w:tab/>
        <w:t xml:space="preserve">As substrate concentration increases, the rate approaches a maximum asymptotically.</w:t>
      </w:r>
    </w:p>
    <w:p>
      <w:pPr>
        <w:ind w:left="720" w:first-line="-720"/>
        <w:spacing w:before="240" w:after="240"/>
      </w:pPr>
      <w:r>
        <w:rPr>
          <w:rFonts w:ascii="Times" w:hAnsi="Times" w:cs="Times"/>
          <w:sz w:val="22"/>
          <w:sz-cs w:val="22"/>
        </w:rPr>
        <w:t xml:space="preserve"/>
        <w:tab/>
        <w:t xml:space="preserve">•</w:t>
        <w:tab/>
        <w:t xml:space="preserve">As oxygen increases, the rate also approaches a maximum.</w:t>
      </w:r>
    </w:p>
    <w:p>
      <w:pPr>
        <w:ind w:left="720" w:first-line="-720"/>
        <w:spacing w:before="240" w:after="240"/>
      </w:pPr>
      <w:r>
        <w:rPr>
          <w:rFonts w:ascii="Times" w:hAnsi="Times" w:cs="Times"/>
          <w:sz w:val="22"/>
          <w:sz-cs w:val="22"/>
        </w:rPr>
        <w:t xml:space="preserve"/>
        <w:tab/>
        <w:t xml:space="preserve">•</w:t>
        <w:tab/>
        <w:t xml:space="preserve">The combined limitation is represented by the product of both limiting terms.</w:t>
      </w:r>
    </w:p>
    <w:p>
      <w:pPr>
        <w:spacing w:before="240" w:after="240"/>
      </w:pPr>
      <w:r>
        <w:rPr>
          <w:rFonts w:ascii="Times" w:hAnsi="Times" w:cs="Times"/>
          <w:sz w:val="22"/>
          <w:sz-cs w:val="22"/>
        </w:rPr>
        <w:t xml:space="preserve">The general </w:t>
      </w:r>
      <w:r>
        <w:rPr>
          <w:rFonts w:ascii="Times" w:hAnsi="Times" w:cs="Times"/>
          <w:sz w:val="22"/>
          <w:sz-cs w:val="22"/>
          <w:b/>
        </w:rPr>
        <w:t xml:space="preserve">Monod form</w:t>
      </w:r>
      <w:r>
        <w:rPr>
          <w:rFonts w:ascii="Times" w:hAnsi="Times" w:cs="Times"/>
          <w:sz w:val="22"/>
          <w:sz-cs w:val="22"/>
        </w:rPr>
        <w:t xml:space="preserve"> is:</w:t>
      </w:r>
    </w:p>
    <w:p>
      <w:pPr>
        <w:spacing w:before="240" w:after="240"/>
      </w:pPr>
      <w:r>
        <w:rPr>
          <w:rFonts w:ascii="Times" w:hAnsi="Times" w:cs="Times"/>
          <w:sz w:val="22"/>
          <w:sz-cs w:val="22"/>
        </w:rPr>
        <w:t xml:space="preserve">r_{\text{carbon oxidation}} = \mu_{\text{H}} \cdot \frac{c_{\text{S}}}{K_{\text{S}} + c_{\text{S}}} \cdot \frac{c_{\text{O}</w:t>
      </w:r>
      <w:r>
        <w:rPr>
          <w:rFonts w:ascii="Times" w:hAnsi="Times" w:cs="Times"/>
          <w:sz w:val="22"/>
          <w:sz-cs w:val="22"/>
          <w:i/>
        </w:rPr>
        <w:t xml:space="preserve">2}}{K{\text{O}} + c</w:t>
      </w:r>
      <w:r>
        <w:rPr>
          <w:rFonts w:ascii="Times" w:hAnsi="Times" w:cs="Times"/>
          <w:sz w:val="22"/>
          <w:sz-cs w:val="22"/>
        </w:rPr>
        <w:t xml:space="preserve">{\text{O}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2"/>
          <w:sz-cs w:val="22"/>
        </w:rPr>
        <w:t xml:space="preserve">Insert eplanation for rate equations</w:t>
      </w:r>
    </w:p>
    <w:p>
      <w:pPr>
        <w:spacing w:before="240" w:after="240"/>
      </w:pPr>
      <w:r>
        <w:rPr>
          <w:rFonts w:ascii="Times" w:hAnsi="Times" w:cs="Times"/>
          <w:sz w:val="24"/>
          <w:sz-cs w:val="24"/>
        </w:rPr>
        <w:t xml:space="preserve"/>
      </w:r>
    </w:p>
    <w:p>
      <w:pPr>
        <w:ind w:left="720" w:first-line="-720"/>
        <w:spacing w:before="240" w:after="240"/>
      </w:pPr>
      <w:r>
        <w:rPr>
          <w:rFonts w:ascii="Times" w:hAnsi="Times" w:cs="Times"/>
          <w:sz w:val="24"/>
          <w:sz-cs w:val="24"/>
        </w:rPr>
        <w:t xml:space="preserve"/>
        <w:tab/>
        <w:t xml:space="preserve">•</w:t>
        <w:tab/>
        <w:t xml:space="preserve">This expression is based on </w:t>
      </w:r>
      <w:r>
        <w:rPr>
          <w:rFonts w:ascii="Times" w:hAnsi="Times" w:cs="Times"/>
          <w:sz w:val="24"/>
          <w:sz-cs w:val="24"/>
          <w:b/>
        </w:rPr>
        <w:t xml:space="preserve">Monod kinetics</w:t>
      </w:r>
      <w:r>
        <w:rPr>
          <w:rFonts w:ascii="Times" w:hAnsi="Times" w:cs="Times"/>
          <w:sz w:val="24"/>
          <w:sz-cs w:val="24"/>
        </w:rPr>
        <w:t xml:space="preserve"> extended for </w:t>
      </w:r>
      <w:r>
        <w:rPr>
          <w:rFonts w:ascii="Times" w:hAnsi="Times" w:cs="Times"/>
          <w:sz w:val="24"/>
          <w:sz-cs w:val="24"/>
          <w:b/>
        </w:rPr>
        <w:t xml:space="preserve">dual-substrate limitation</w:t>
      </w:r>
      <w:r>
        <w:rPr>
          <w:rFonts w:ascii="Times" w:hAnsi="Times" w:cs="Times"/>
          <w:sz w:val="24"/>
          <w:sz-cs w:val="24"/>
        </w:rPr>
        <w:t xml:space="preserve">, commonly applied to </w:t>
      </w:r>
      <w:r>
        <w:rPr>
          <w:rFonts w:ascii="Times" w:hAnsi="Times" w:cs="Times"/>
          <w:sz w:val="24"/>
          <w:sz-cs w:val="24"/>
          <w:b/>
        </w:rPr>
        <w:t xml:space="preserve">carbon oxidation</w:t>
      </w:r>
      <w:r>
        <w:rPr>
          <w:rFonts w:ascii="Times" w:hAnsi="Times" w:cs="Times"/>
          <w:sz w:val="24"/>
          <w:sz-cs w:val="24"/>
        </w:rPr>
        <w:t xml:space="preserve"> in aerobic biological wastewater treatment. It is an extension of classic Monod kinetics that includes oxygen as a second limiting substrate. The equation models the </w:t>
      </w:r>
      <w:r>
        <w:rPr>
          <w:rFonts w:ascii="Times" w:hAnsi="Times" w:cs="Times"/>
          <w:sz w:val="24"/>
          <w:sz-cs w:val="24"/>
          <w:b/>
        </w:rPr>
        <w:t xml:space="preserve">rate of substrate consumption or biomass growth</w:t>
      </w:r>
      <w:r>
        <w:rPr>
          <w:rFonts w:ascii="Times" w:hAnsi="Times" w:cs="Times"/>
          <w:sz w:val="24"/>
          <w:sz-cs w:val="24"/>
        </w:rPr>
        <w:t xml:space="preserve"> under dual limitation by both substrate and oxygen. </w:t>
      </w:r>
      <w:r>
        <w:rPr>
          <w:rFonts w:ascii="Times" w:hAnsi="Times" w:cs="Times"/>
          <w:sz w:val="22"/>
          <w:sz-cs w:val="22"/>
        </w:rPr>
        <w:t xml:space="preserve">Each specific reaction uses a different substrate C_S.</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4"/>
          <w:sz-cs w:val="24"/>
          <w:b/>
        </w:rPr>
        <w:t xml:space="preserve"/>
        <w:tab/>
        <w:t xml:space="preserve">•</w:t>
        <w:tab/>
        <w:t xml:space="preserve">μ_H</w:t>
      </w:r>
      <w:r>
        <w:rPr>
          <w:rFonts w:ascii="Times" w:hAnsi="Times" w:cs="Times"/>
          <w:sz w:val="24"/>
          <w:sz-cs w:val="24"/>
        </w:rPr>
        <w:t xml:space="preserve">: Maximum specific growth rate of heterotrophic bacteria</w:t>
      </w:r>
    </w:p>
    <w:p>
      <w:pPr>
        <w:ind w:left="720" w:first-line="-720"/>
        <w:spacing w:before="240" w:after="240"/>
      </w:pPr>
      <w:r>
        <w:rPr>
          <w:rFonts w:ascii="Times" w:hAnsi="Times" w:cs="Times"/>
          <w:sz w:val="24"/>
          <w:sz-cs w:val="24"/>
          <w:b/>
        </w:rPr>
        <w:t xml:space="preserve"/>
        <w:tab/>
        <w:t xml:space="preserve">•</w:t>
        <w:tab/>
        <w:t xml:space="preserve">c_S</w:t>
      </w:r>
      <w:r>
        <w:rPr>
          <w:rFonts w:ascii="Times" w:hAnsi="Times" w:cs="Times"/>
          <w:sz w:val="24"/>
          <w:sz-cs w:val="24"/>
        </w:rPr>
        <w:t xml:space="preserve">: Concentration of </w:t>
      </w:r>
      <w:r>
        <w:rPr>
          <w:rFonts w:ascii="Times" w:hAnsi="Times" w:cs="Times"/>
          <w:sz w:val="24"/>
          <w:sz-cs w:val="24"/>
          <w:b/>
        </w:rPr>
        <w:t xml:space="preserve">soluble substrate</w:t>
      </w:r>
      <w:r>
        <w:rPr>
          <w:rFonts w:ascii="Times" w:hAnsi="Times" w:cs="Times"/>
          <w:sz w:val="24"/>
          <w:sz-cs w:val="24"/>
        </w:rPr>
        <w:t xml:space="preserve"> (e.g. BOD</w:t>
      </w:r>
      <w:r>
        <w:rPr>
          <w:rFonts w:ascii=".SF NS" w:hAnsi=".SF NS" w:cs=".SF NS"/>
          <w:sz w:val="24"/>
          <w:sz-cs w:val="24"/>
        </w:rPr>
        <w:t xml:space="preserve">ₛ</w:t>
      </w:r>
      <w:r>
        <w:rPr>
          <w:rFonts w:ascii="Times" w:hAnsi="Times" w:cs="Times"/>
          <w:sz w:val="24"/>
          <w:sz-cs w:val="24"/>
        </w:rPr>
        <w:t xml:space="preserve">, glucose)</w:t>
      </w:r>
    </w:p>
    <w:p>
      <w:pPr>
        <w:ind w:left="720" w:first-line="-720"/>
        <w:spacing w:before="240" w:after="240"/>
      </w:pPr>
      <w:r>
        <w:rPr>
          <w:rFonts w:ascii="Times" w:hAnsi="Times" w:cs="Times"/>
          <w:sz w:val="24"/>
          <w:sz-cs w:val="24"/>
          <w:b/>
        </w:rPr>
        <w:t xml:space="preserve"/>
        <w:tab/>
        <w:t xml:space="preserve">•</w:t>
        <w:tab/>
        <w:t xml:space="preserve">K_S</w:t>
      </w:r>
      <w:r>
        <w:rPr>
          <w:rFonts w:ascii="Times" w:hAnsi="Times" w:cs="Times"/>
          <w:sz w:val="24"/>
          <w:sz-cs w:val="24"/>
        </w:rPr>
        <w:t xml:space="preserve">: Half-saturation constant for the substrate – indicates the substrate concentration at which the specific growth rate is half of μ_H</w:t>
      </w:r>
    </w:p>
    <w:p>
      <w:pPr>
        <w:ind w:left="720" w:first-line="-720"/>
        <w:spacing w:before="240" w:after="240"/>
      </w:pPr>
      <w:r>
        <w:rPr>
          <w:rFonts w:ascii="Times" w:hAnsi="Times" w:cs="Times"/>
          <w:sz w:val="24"/>
          <w:sz-cs w:val="24"/>
          <w:b/>
        </w:rPr>
        <w:t xml:space="preserve"/>
        <w:tab/>
        <w:t xml:space="preserve">•</w:t>
        <w:tab/>
        <w:t xml:space="preserve">c_O</w:t>
      </w:r>
      <w:r>
        <w:rPr>
          <w:rFonts w:ascii="Lucida Grande" w:hAnsi="Lucida Grande" w:cs="Lucida Grande"/>
          <w:sz w:val="24"/>
          <w:sz-cs w:val="24"/>
          <w:b/>
        </w:rPr>
        <w:t xml:space="preserve">₂</w:t>
      </w:r>
      <w:r>
        <w:rPr>
          <w:rFonts w:ascii="Times" w:hAnsi="Times" w:cs="Times"/>
          <w:sz w:val="24"/>
          <w:sz-cs w:val="24"/>
        </w:rPr>
        <w:t xml:space="preserve">: Dissolved oxygen concentration</w:t>
      </w:r>
    </w:p>
    <w:p>
      <w:pPr>
        <w:ind w:left="720" w:first-line="-720"/>
        <w:spacing w:before="240" w:after="240"/>
      </w:pPr>
      <w:r>
        <w:rPr>
          <w:rFonts w:ascii="Times" w:hAnsi="Times" w:cs="Times"/>
          <w:sz w:val="24"/>
          <w:sz-cs w:val="24"/>
          <w:b/>
        </w:rPr>
        <w:t xml:space="preserve"/>
        <w:tab/>
        <w:t xml:space="preserve">•</w:t>
        <w:tab/>
        <w:t xml:space="preserve">K_O</w:t>
      </w:r>
      <w:r>
        <w:rPr>
          <w:rFonts w:ascii="Times" w:hAnsi="Times" w:cs="Times"/>
          <w:sz w:val="24"/>
          <w:sz-cs w:val="24"/>
        </w:rPr>
        <w:t xml:space="preserve">: Half-saturation constant for oxygen</w:t>
      </w:r>
    </w:p>
    <w:p>
      <w:pPr>
        <w:ind w:left="720" w:first-line="-720"/>
        <w:spacing w:before="240" w:after="240"/>
      </w:pPr>
      <w:r>
        <w:rPr>
          <w:rFonts w:ascii="Times" w:hAnsi="Times" w:cs="Times"/>
          <w:sz w:val="24"/>
          <w:sz-cs w:val="24"/>
          <w:b/>
        </w:rPr>
        <w:t xml:space="preserve"/>
        <w:tab/>
        <w:t xml:space="preserve">•</w:t>
        <w:tab/>
        <w:t xml:space="preserve">c_X,H</w:t>
      </w:r>
      <w:r>
        <w:rPr>
          <w:rFonts w:ascii="Times" w:hAnsi="Times" w:cs="Times"/>
          <w:sz w:val="24"/>
          <w:sz-cs w:val="24"/>
        </w:rPr>
        <w:t xml:space="preserve">: Concentration of </w:t>
      </w:r>
      <w:r>
        <w:rPr>
          <w:rFonts w:ascii="Times" w:hAnsi="Times" w:cs="Times"/>
          <w:sz w:val="24"/>
          <w:sz-cs w:val="24"/>
          <w:b/>
        </w:rPr>
        <w:t xml:space="preserve">heterotrophic biomass</w:t>
      </w:r>
    </w:p>
    <w:p>
      <w:pPr>
        <w:spacing w:before="281" w:after="281"/>
      </w:pPr>
      <w:r>
        <w:rPr>
          <w:rFonts w:ascii="Times" w:hAnsi="Times" w:cs="Times"/>
          <w:sz w:val="24"/>
          <w:sz-cs w:val="24"/>
          <w:b/>
          <w:color w:val="00000A"/>
        </w:rPr>
        <w:t xml:space="preserve">Units:</w:t>
      </w:r>
    </w:p>
    <w:p>
      <w:pPr>
        <w:ind w:left="720" w:first-line="-720"/>
        <w:spacing w:before="240" w:after="240"/>
      </w:pPr>
      <w:r>
        <w:rPr>
          <w:rFonts w:ascii="Times" w:hAnsi="Times" w:cs="Times"/>
          <w:sz w:val="24"/>
          <w:sz-cs w:val="24"/>
        </w:rPr>
        <w:t xml:space="preserve"/>
        <w:tab/>
        <w:t xml:space="preserve">•</w:t>
        <w:tab/>
        <w:t xml:space="preserve">r typically refers to </w:t>
      </w:r>
      <w:r>
        <w:rPr>
          <w:rFonts w:ascii="Times" w:hAnsi="Times" w:cs="Times"/>
          <w:sz w:val="24"/>
          <w:sz-cs w:val="24"/>
          <w:b/>
        </w:rPr>
        <w:t xml:space="preserve">substrate</w:t>
      </w:r>
      <w:r>
        <w:rPr>
          <w:rFonts w:ascii="Times" w:hAnsi="Times" w:cs="Times"/>
          <w:sz w:val="24"/>
          <w:sz-cs w:val="24"/>
        </w:rPr>
        <w:t xml:space="preserve"> consumed) and</w:t>
      </w:r>
      <w:r>
        <w:rPr>
          <w:rFonts w:ascii="Times" w:hAnsi="Times" w:cs="Times"/>
          <w:sz w:val="22"/>
          <w:sz-cs w:val="22"/>
        </w:rPr>
        <w:t xml:space="preserve"> is expressed in </w:t>
      </w:r>
      <w:r>
        <w:rPr>
          <w:rFonts w:ascii="Times" w:hAnsi="Times" w:cs="Times"/>
          <w:sz w:val="22"/>
          <w:sz-cs w:val="22"/>
          <w:b/>
        </w:rPr>
        <w:t xml:space="preserve">mol substrate degraded per m³·s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³·s</w:t>
      </w:r>
      <w:r>
        <w:rPr>
          <w:rFonts w:ascii="Lucida Grande" w:hAnsi="Lucida Grande" w:cs="Lucida Grande"/>
          <w:sz w:val="24"/>
          <w:sz-cs w:val="24"/>
          <w:b/>
        </w:rPr>
        <w:t xml:space="preserve">⁻</w:t>
      </w:r>
      <w:r>
        <w:rPr>
          <w:rFonts w:ascii="Times" w:hAnsi="Times" w:cs="Times"/>
          <w:sz w:val="24"/>
          <w:sz-cs w:val="24"/>
          <w:b/>
        </w:rPr>
        <w:t xml:space="preserve">)</w:t>
      </w:r>
      <w:r>
        <w:rPr>
          <w:rFonts w:ascii="Times" w:hAnsi="Times" w:cs="Times"/>
          <w:sz w:val="22"/>
          <w:sz-cs w:val="22"/>
        </w:rPr>
        <w:t xml:space="preserve">.</w:t>
      </w:r>
    </w:p>
    <w:p>
      <w:pPr>
        <w:ind w:left="720" w:first-line="-720"/>
        <w:spacing w:before="240" w:after="240"/>
      </w:pPr>
      <w:r>
        <w:rPr>
          <w:rFonts w:ascii="Times" w:hAnsi="Times" w:cs="Times"/>
          <w:sz w:val="24"/>
          <w:sz-cs w:val="24"/>
        </w:rPr>
        <w:t xml:space="preserve"/>
        <w:tab/>
        <w:t xml:space="preserve">•</w:t>
        <w:tab/>
        <w:t xml:space="preserve">μ_H: </w:t>
      </w:r>
      <w:r>
        <w:rPr>
          <w:rFonts w:ascii="Times" w:hAnsi="Times" w:cs="Times"/>
          <w:sz w:val="24"/>
          <w:sz-cs w:val="24"/>
          <w:b/>
        </w:rPr>
        <w:t xml:space="preserve">s</w:t>
      </w:r>
      <w:r>
        <w:rPr>
          <w:rFonts w:ascii="Lucida Grande" w:hAnsi="Lucida Grande" w:cs="Lucida Grande"/>
          <w:sz w:val="24"/>
          <w:sz-cs w:val="24"/>
          <w:b/>
        </w:rPr>
        <w:t xml:space="preserve">⁻</w:t>
      </w:r>
      <w:r>
        <w:rPr>
          <w:rFonts w:ascii="Times" w:hAnsi="Times" w:cs="Times"/>
          <w:sz w:val="24"/>
          <w:sz-cs w:val="24"/>
          <w:b/>
        </w:rPr>
        <w:t xml:space="preserve">¹</w:t>
      </w:r>
    </w:p>
    <w:p>
      <w:pPr>
        <w:ind w:left="720" w:first-line="-720"/>
        <w:spacing w:before="240" w:after="240"/>
      </w:pPr>
      <w:r>
        <w:rPr>
          <w:rFonts w:ascii="Times" w:hAnsi="Times" w:cs="Times"/>
          <w:sz w:val="24"/>
          <w:sz-cs w:val="24"/>
        </w:rPr>
        <w:t xml:space="preserve"/>
        <w:tab/>
        <w:t xml:space="preserve">•</w:t>
        <w:tab/>
        <w:t xml:space="preserve">c_S, K_S, c_O</w:t>
      </w:r>
      <w:r>
        <w:rPr>
          <w:rFonts w:ascii="Lucida Grande" w:hAnsi="Lucida Grande" w:cs="Lucida Grande"/>
          <w:sz w:val="24"/>
          <w:sz-cs w:val="24"/>
        </w:rPr>
        <w:t xml:space="preserve">₂</w:t>
      </w:r>
      <w:r>
        <w:rPr>
          <w:rFonts w:ascii="Times" w:hAnsi="Times" w:cs="Times"/>
          <w:sz w:val="24"/>
          <w:sz-cs w:val="24"/>
        </w:rPr>
        <w:t xml:space="preserve">, K_O: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w:t>
      </w:r>
    </w:p>
    <w:p>
      <w:pPr>
        <w:ind w:left="720" w:first-line="-720"/>
        <w:spacing w:before="240" w:after="240"/>
      </w:pPr>
      <w:r>
        <w:rPr>
          <w:rFonts w:ascii="Times" w:hAnsi="Times" w:cs="Times"/>
          <w:sz w:val="24"/>
          <w:sz-cs w:val="24"/>
        </w:rPr>
        <w:t xml:space="preserve"/>
        <w:tab/>
        <w:t xml:space="preserve">•</w:t>
        <w:tab/>
        <w:t xml:space="preserve">c_X,H: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w:t>
      </w:r>
    </w:p>
    <w:p>
      <w:pPr>
        <w:spacing w:before="281" w:after="281"/>
      </w:pPr>
      <w:r>
        <w:rPr>
          <w:rFonts w:ascii="Times" w:hAnsi="Times" w:cs="Times"/>
          <w:sz w:val="24"/>
          <w:sz-cs w:val="24"/>
          <w:b/>
          <w:color w:val="00000A"/>
        </w:rPr>
        <w:t xml:space="preserve">Typical Values :</w:t>
      </w:r>
    </w:p>
    <w:p>
      <w:pPr>
        <w:ind w:left="720" w:first-line="-720"/>
        <w:spacing w:before="240" w:after="240"/>
      </w:pPr>
      <w:r>
        <w:rPr>
          <w:rFonts w:ascii="Times" w:hAnsi="Times" w:cs="Times"/>
          <w:sz w:val="24"/>
          <w:sz-cs w:val="24"/>
        </w:rPr>
        <w:t xml:space="preserve"/>
        <w:tab/>
        <w:t xml:space="preserve">•</w:t>
        <w:tab/>
        <w:t xml:space="preserve">μ_H: 3.0 × 10</w:t>
      </w:r>
      <w:r>
        <w:rPr>
          <w:rFonts w:ascii="Lucida Grande" w:hAnsi="Lucida Grande" w:cs="Lucida Grande"/>
          <w:sz w:val="24"/>
          <w:sz-cs w:val="24"/>
        </w:rPr>
        <w:t xml:space="preserve">⁻⁵</w:t>
      </w:r>
      <w:r>
        <w:rPr>
          <w:rFonts w:ascii="Times" w:hAnsi="Times" w:cs="Times"/>
          <w:sz w:val="24"/>
          <w:sz-cs w:val="24"/>
        </w:rPr>
        <w:t xml:space="preserve"> s</w:t>
      </w:r>
      <w:r>
        <w:rPr>
          <w:rFonts w:ascii="Lucida Grande" w:hAnsi="Lucida Grande" w:cs="Lucida Grande"/>
          <w:sz w:val="24"/>
          <w:sz-cs w:val="24"/>
        </w:rPr>
        <w:t xml:space="preserve">⁻</w:t>
      </w:r>
      <w:r>
        <w:rPr>
          <w:rFonts w:ascii="Times" w:hAnsi="Times" w:cs="Times"/>
          <w:sz w:val="24"/>
          <w:sz-cs w:val="24"/>
        </w:rPr>
        <w:t xml:space="preserve">¹ (equivalent to ≈ 2.6 d</w:t>
      </w:r>
      <w:r>
        <w:rPr>
          <w:rFonts w:ascii="Lucida Grande" w:hAnsi="Lucida Grande" w:cs="Lucida Grande"/>
          <w:sz w:val="24"/>
          <w:sz-cs w:val="24"/>
        </w:rPr>
        <w:t xml:space="preserve">⁻</w:t>
      </w:r>
      <w:r>
        <w:rPr>
          <w:rFonts w:ascii="Times" w:hAnsi="Times" w:cs="Times"/>
          <w:sz w:val="24"/>
          <w:sz-cs w:val="24"/>
        </w:rPr>
        <w:t xml:space="preserve">¹)</w:t>
      </w:r>
    </w:p>
    <w:p>
      <w:pPr>
        <w:ind w:left="720" w:first-line="-720"/>
        <w:spacing w:before="240" w:after="240"/>
      </w:pPr>
      <w:r>
        <w:rPr>
          <w:rFonts w:ascii="Times" w:hAnsi="Times" w:cs="Times"/>
          <w:sz w:val="24"/>
          <w:sz-cs w:val="24"/>
        </w:rPr>
        <w:t xml:space="preserve"/>
        <w:tab/>
        <w:t xml:space="preserve">•</w:t>
        <w:tab/>
        <w:t xml:space="preserve">K_S: 2 × 10</w:t>
      </w:r>
      <w:r>
        <w:rPr>
          <w:rFonts w:ascii="Lucida Grande" w:hAnsi="Lucida Grande" w:cs="Lucida Grande"/>
          <w:sz w:val="24"/>
          <w:sz-cs w:val="24"/>
        </w:rPr>
        <w:t xml:space="preserve">⁻</w:t>
      </w:r>
      <w:r>
        <w:rPr>
          <w:rFonts w:ascii="Times" w:hAnsi="Times" w:cs="Times"/>
          <w:sz w:val="24"/>
          <w:sz-cs w:val="24"/>
        </w:rPr>
        <w:t xml:space="preserve">³ mol·m</w:t>
      </w:r>
      <w:r>
        <w:rPr>
          <w:rFonts w:ascii="Lucida Grande" w:hAnsi="Lucida Grande" w:cs="Lucida Grande"/>
          <w:sz w:val="24"/>
          <w:sz-cs w:val="24"/>
        </w:rPr>
        <w:t xml:space="preserve">⁻</w:t>
      </w:r>
      <w:r>
        <w:rPr>
          <w:rFonts w:ascii="Times" w:hAnsi="Times" w:cs="Times"/>
          <w:sz w:val="24"/>
          <w:sz-cs w:val="24"/>
        </w:rPr>
        <w:t xml:space="preserve">³</w:t>
      </w:r>
    </w:p>
    <w:p>
      <w:pPr>
        <w:ind w:left="720" w:first-line="-720"/>
        <w:spacing w:before="240" w:after="240"/>
      </w:pPr>
      <w:r>
        <w:rPr>
          <w:rFonts w:ascii="Times" w:hAnsi="Times" w:cs="Times"/>
          <w:sz w:val="24"/>
          <w:sz-cs w:val="24"/>
        </w:rPr>
        <w:t xml:space="preserve"/>
        <w:tab/>
        <w:t xml:space="preserve">•</w:t>
        <w:tab/>
        <w:t xml:space="preserve">K_O: 1 × 10</w:t>
      </w:r>
      <w:r>
        <w:rPr>
          <w:rFonts w:ascii="Lucida Grande" w:hAnsi="Lucida Grande" w:cs="Lucida Grande"/>
          <w:sz w:val="24"/>
          <w:sz-cs w:val="24"/>
        </w:rPr>
        <w:t xml:space="preserve">⁻</w:t>
      </w:r>
      <w:r>
        <w:rPr>
          <w:rFonts w:ascii="Times" w:hAnsi="Times" w:cs="Times"/>
          <w:sz w:val="24"/>
          <w:sz-cs w:val="24"/>
        </w:rPr>
        <w:t xml:space="preserve">³ mol·m</w:t>
      </w:r>
      <w:r>
        <w:rPr>
          <w:rFonts w:ascii="Lucida Grande" w:hAnsi="Lucida Grande" w:cs="Lucida Grande"/>
          <w:sz w:val="24"/>
          <w:sz-cs w:val="24"/>
        </w:rPr>
        <w:t xml:space="preserve">⁻</w:t>
      </w:r>
      <w:r>
        <w:rPr>
          <w:rFonts w:ascii="Times" w:hAnsi="Times" w:cs="Times"/>
          <w:sz w:val="24"/>
          <w:sz-cs w:val="24"/>
        </w:rPr>
        <w:t xml:space="preserve">³</w:t>
      </w:r>
    </w:p>
    <w:p>
      <w:pPr>
        <w:ind w:left="720" w:first-line="-720"/>
        <w:spacing w:before="240" w:after="240"/>
      </w:pPr>
      <w:r>
        <w:rPr>
          <w:rFonts w:ascii="Times" w:hAnsi="Times" w:cs="Times"/>
          <w:sz w:val="24"/>
          <w:sz-cs w:val="24"/>
        </w:rPr>
        <w:t xml:space="preserve"/>
        <w:tab/>
        <w:t xml:space="preserve">•</w:t>
        <w:tab/>
        <w:t xml:space="preserve">θ_H (Temperature coefficient): typically ranges from </w:t>
      </w:r>
      <w:r>
        <w:rPr>
          <w:rFonts w:ascii="Times" w:hAnsi="Times" w:cs="Times"/>
          <w:sz w:val="24"/>
          <w:sz-cs w:val="24"/>
          <w:b/>
        </w:rPr>
        <w:t xml:space="preserve">1.03–1.07</w:t>
      </w:r>
    </w:p>
    <w:p>
      <w:pPr>
        <w:spacing w:before="281" w:after="281"/>
      </w:pPr>
      <w:r>
        <w:rPr>
          <w:rFonts w:ascii="Times" w:hAnsi="Times" w:cs="Times"/>
          <w:sz w:val="24"/>
          <w:sz-cs w:val="24"/>
          <w:b/>
          <w:color w:val="00000A"/>
        </w:rPr>
        <w:t xml:space="preserve">References:</w:t>
      </w:r>
    </w:p>
    <w:p>
      <w:pPr>
        <w:ind w:left="720" w:first-line="-720"/>
        <w:spacing w:before="240" w:after="240"/>
      </w:pPr>
      <w:r>
        <w:rPr>
          <w:rFonts w:ascii="Times" w:hAnsi="Times" w:cs="Times"/>
          <w:sz w:val="24"/>
          <w:sz-cs w:val="24"/>
        </w:rPr>
        <w:t xml:space="preserve"/>
        <w:tab/>
        <w:t xml:space="preserve">•</w:t>
        <w:tab/>
        <w:t xml:space="preserve">Henze et al. (2000). </w:t>
      </w:r>
      <w:r>
        <w:rPr>
          <w:rFonts w:ascii="Times" w:hAnsi="Times" w:cs="Times"/>
          <w:sz w:val="24"/>
          <w:sz-cs w:val="24"/>
          <w:i/>
        </w:rPr>
        <w:t xml:space="preserve">Activated Sludge Models ASM1, ASM2, ASM2d and ASM3</w:t>
      </w:r>
      <w:r>
        <w:rPr>
          <w:rFonts w:ascii="Times" w:hAnsi="Times" w:cs="Times"/>
          <w:sz w:val="24"/>
          <w:sz-cs w:val="24"/>
        </w:rPr>
        <w:t xml:space="preserve">. IWA Publishing.</w:t>
      </w:r>
    </w:p>
    <w:p>
      <w:pPr>
        <w:ind w:left="720" w:first-line="-720"/>
        <w:spacing w:before="240" w:after="240"/>
      </w:pPr>
      <w:r>
        <w:rPr>
          <w:rFonts w:ascii="Times" w:hAnsi="Times" w:cs="Times"/>
          <w:sz w:val="24"/>
          <w:sz-cs w:val="24"/>
        </w:rPr>
        <w:t xml:space="preserve"/>
        <w:tab/>
        <w:t xml:space="preserve">•</w:t>
        <w:tab/>
        <w:t xml:space="preserve">Tchobanoglous, G., Burton, F. L., &amp; Stensel, H. D. (2003). </w:t>
      </w:r>
      <w:r>
        <w:rPr>
          <w:rFonts w:ascii="Times" w:hAnsi="Times" w:cs="Times"/>
          <w:sz w:val="24"/>
          <w:sz-cs w:val="24"/>
          <w:i/>
        </w:rPr>
        <w:t xml:space="preserve">Wastewater Engineering: Treatment and Reuse</w:t>
      </w:r>
      <w:r>
        <w:rPr>
          <w:rFonts w:ascii="Times" w:hAnsi="Times" w:cs="Times"/>
          <w:sz w:val="24"/>
          <w:sz-cs w:val="24"/>
        </w:rPr>
        <w:t xml:space="preserve">. McGraw-Hill.</w:t>
      </w:r>
    </w:p>
    <w:p>
      <w:pPr>
        <w:ind w:left="720" w:first-line="-720"/>
        <w:spacing w:before="240" w:after="240"/>
      </w:pPr>
      <w:r>
        <w:rPr>
          <w:rFonts w:ascii="Times" w:hAnsi="Times" w:cs="Times"/>
          <w:sz w:val="24"/>
          <w:sz-cs w:val="24"/>
        </w:rPr>
        <w:t xml:space="preserve"/>
        <w:tab/>
        <w:t xml:space="preserve">•</w:t>
        <w:tab/>
        <w:t xml:space="preserve">Rittmann, B. E., &amp; McCarty, P. L. (2001). </w:t>
      </w:r>
      <w:r>
        <w:rPr>
          <w:rFonts w:ascii="Times" w:hAnsi="Times" w:cs="Times"/>
          <w:sz w:val="24"/>
          <w:sz-cs w:val="24"/>
          <w:i/>
        </w:rPr>
        <w:t xml:space="preserve">Environmental Biotechnology: Principles and Applications</w:t>
      </w:r>
      <w:r>
        <w:rPr>
          <w:rFonts w:ascii="Times" w:hAnsi="Times" w:cs="Times"/>
          <w:sz w:val="24"/>
          <w:sz-cs w:val="24"/>
        </w:rPr>
        <w:t xml:space="preserve">.</w:t>
      </w:r>
    </w:p>
    <w:p>
      <w:pPr>
        <w:bidi/>
        <w:spacing w:before="240" w:after="240"/>
      </w:pPr>
      <w:r>
        <w:rPr>
          <w:rFonts w:ascii="Times" w:hAnsi="Times" w:cs="Times"/>
          <w:sz w:val="22"/>
          <w:sz-cs w:val="22"/>
        </w:rPr>
        <w:t xml:space="preserve">In units which primarily function as an equalization and sedimentation basins, the process can be partially aerobic but is frequently dominated by hydrolysis and fermentation. This is because oxygen is often severely limited, and only occasional mixing or surface aeration provides dissolved oxygen. Therefore, if carbon oxidation does occur in micro-aerobic pockets, it is strongly limited by oxygen transfer. </w:t>
      </w:r>
    </w:p>
    <w:p>
      <w:pPr>
        <w:bidi/>
        <w:spacing w:before="240" w:after="240"/>
      </w:pPr>
      <w:r>
        <w:rPr>
          <w:rFonts w:ascii="Times" w:hAnsi="Times" w:cs="Times"/>
          <w:sz w:val="22"/>
          <w:sz-cs w:val="22"/>
        </w:rPr>
        <w:t xml:space="preserve">The typical maximum heterotrophic growth rate (mu_H) in this zone ranges from 0.5 to 2 per day, with a half-saturation constant for soluble substrate (Ks) of 5 to 30 milligrams BOD per liter, and the process is sensitive to temperature fluctuations between 10 and 20 degrees Celsius (Henze et al., 2000). Under these conditions, Monod kinetics still govern the reaction, but oxygen becomes the rate-limiting reactant instead of the organic substrate itself.</w:t>
      </w:r>
    </w:p>
    <w:p>
      <w:pPr>
        <w:spacing w:before="240" w:after="240"/>
      </w:pPr>
      <w:r>
        <w:rPr>
          <w:rFonts w:ascii="Times" w:hAnsi="Times" w:cs="Times"/>
          <w:sz w:val="22"/>
          <w:sz-cs w:val="22"/>
        </w:rPr>
        <w:t xml:space="preserve">In the units designed mainly for solid-liquid separation, the conditions are even less favorable for aerobic oxidation. Most of the settled sludge is anoxic or anaerobic, and only the overflow and near-surface regions have enough oxygen to support carbon oxidation. Here, diffusion through biofilm layers becomes the main constraint, and substrate must slowly migrate from the bulk liquid to thin aerobic layers on floc surfaces. As a result, the mu_H typically ranges from 0.3 to 1.0 per day, and the Ks is usually higher than in fully aerated systems—commonly between 10 and 40 milligrams BOD per liter. The rate-limiting step in clarifiers is often a combination of mass transfer resistance and the low oxygen gradient (Metcalf &amp; Eddy, 2013). </w:t>
      </w:r>
      <w:r>
        <w:rPr>
          <w:rFonts w:ascii="Times" w:hAnsi="Times" w:cs="Times"/>
          <w:sz w:val="24"/>
          <w:sz-cs w:val="24"/>
        </w:rPr>
        <w:t xml:space="preserve"/>
      </w:r>
    </w:p>
    <w:p>
      <w:pPr>
        <w:spacing w:before="240" w:after="240"/>
      </w:pPr>
      <w:r>
        <w:rPr>
          <w:rFonts w:ascii="Times" w:hAnsi="Times" w:cs="Times"/>
          <w:sz w:val="22"/>
          <w:sz-cs w:val="22"/>
        </w:rPr>
        <w:t xml:space="preserve">In the </w:t>
      </w:r>
      <w:r>
        <w:rPr>
          <w:rFonts w:ascii="Times" w:hAnsi="Times" w:cs="Times"/>
          <w:sz w:val="22"/>
          <w:sz-cs w:val="22"/>
          <w:b/>
        </w:rPr>
        <w:t xml:space="preserve">anoxic tank where o</w:t>
      </w:r>
      <w:r>
        <w:rPr>
          <w:rFonts w:ascii="Times" w:hAnsi="Times" w:cs="Times"/>
          <w:sz w:val="22"/>
          <w:sz-cs w:val="22"/>
        </w:rPr>
        <w:t xml:space="preserve">xygen is effectively absent and carbon oxidation still depends on hydrolysis and fermentation to generate soluble organics that heterotrophic bacteria can use as electron donors. The maximum specific growth rate under anoxic conditions is lower, commonly between 0.1 and 0.5 per day, and Ks ranges from 5 to 20 milligrams BOD per liter (Grady et al., 2011). Since oxygen is not the limiting factor, nitrate concentration becomes critical for determining whether denitrification or other anaerobic processes dominate.</w:t>
      </w:r>
    </w:p>
    <w:p>
      <w:pPr>
        <w:bidi/>
        <w:spacing w:before="240" w:after="240"/>
      </w:pPr>
      <w:r>
        <w:rPr>
          <w:rFonts w:ascii="Times" w:hAnsi="Times" w:cs="Times"/>
          <w:sz w:val="22"/>
          <w:sz-cs w:val="22"/>
        </w:rPr>
        <w:t xml:space="preserve">Completely mixed activated sludge reactors are optimized for efficient carbon oxidation. Aeration systems maintain dissolved oxygen concentrations well above 2 milligrams per liter, so substrate concentration rather than oxygen limits the reaction rate. The mu_H in aerobic reactors is typically between 3 and 6 per day, and Ks is in the range of 10 to 20 milligrams BOD per liter. Temperature control is important: as temperature increases from 15 to 30 degrees Celsius, the rate accelerates, governed by the temperature coefficient theta_H, which commonly ranges from 1.03 to 1.07 per degree Celsius (Henze et al., 2000; Rittmann and McCarty, 2001). In these systems, Monod kinetics adequately describe the process, and yield coefficients are well-characterized, which allows for robust process modeling.</w:t>
      </w:r>
    </w:p>
    <w:p>
      <w:pPr>
        <w:spacing w:before="240" w:after="240"/>
      </w:pPr>
      <w:r>
        <w:rPr>
          <w:rFonts w:ascii="Times" w:hAnsi="Times" w:cs="Times"/>
          <w:sz w:val="22"/>
          <w:sz-cs w:val="22"/>
        </w:rPr>
        <w:t xml:space="preserve">The </w:t>
      </w:r>
      <w:r>
        <w:rPr>
          <w:rFonts w:ascii="Times" w:hAnsi="Times" w:cs="Times"/>
          <w:sz w:val="22"/>
          <w:sz-cs w:val="22"/>
          <w:b/>
        </w:rPr>
        <w:t xml:space="preserve">membrane bioreactor</w:t>
      </w:r>
      <w:r>
        <w:rPr>
          <w:rFonts w:ascii="Times" w:hAnsi="Times" w:cs="Times"/>
          <w:sz w:val="22"/>
          <w:sz-cs w:val="22"/>
        </w:rPr>
        <w:t xml:space="preserve"> represents a further intensification of aerobic treatment, with biomass concentrations significantly higher than in conventional activated sludge. High mixed liquor suspended solids (MLSS) concentrations—often above 10 kilograms per cubic meter—enhance degradation capacity but also introduce diffusion limitations inside flocs. The mu_H in these reactors can be higher, around 4 to 8 per day, with Ks as low as 5 to 15 milligrams BOD per liter due to the high biomass density (Metcalf &amp; Eddy, 2013). Membrane fouling can indirectly affect oxygen transfer, therefore becoming a secondary rate-limiting factor. Temperature effects are similar to aerobic tanks but more pronounced at higher operating temperatures (20–35 degrees Celsius), where microbial decay can also increase (Judd, 2006).</w:t>
      </w:r>
    </w:p>
    <w:p>
      <w:pPr>
        <w:spacing w:before="240" w:after="240"/>
      </w:pPr>
      <w:r>
        <w:rPr>
          <w:rFonts w:ascii="Times" w:hAnsi="Times" w:cs="Times"/>
          <w:sz w:val="22"/>
          <w:sz-cs w:val="22"/>
        </w:rPr>
        <w:t xml:space="preserve">In the </w:t>
      </w:r>
      <w:r>
        <w:rPr>
          <w:rFonts w:ascii="Times" w:hAnsi="Times" w:cs="Times"/>
          <w:sz w:val="22"/>
          <w:sz-cs w:val="22"/>
          <w:b/>
        </w:rPr>
        <w:t xml:space="preserve">clear water tank, t</w:t>
      </w:r>
      <w:r>
        <w:rPr>
          <w:rFonts w:ascii="Times" w:hAnsi="Times" w:cs="Times"/>
          <w:sz w:val="22"/>
          <w:sz-cs w:val="22"/>
        </w:rPr>
        <w:t xml:space="preserve">he dissolved organic concentration here is extremely low, and consequently, the kinetics shift from Monod-type dependence on substrate to near first-order decay kinetics. In these polishing tanks, the process is slow and mainly designed for fine-tuning effluent quality.  The mu_H is typically between 0.2 and 0.5 per day, Ks falls below 5 milligrams BOD per liter, and oxygen levels are moderate due to passive aeration or limited mechanical mixing (Henze et al., 2000). </w:t>
      </w:r>
    </w:p>
    <w:p>
      <w:pPr>
        <w:spacing w:before="240" w:after="240"/>
      </w:pPr>
      <w:r>
        <w:rPr>
          <w:rFonts w:ascii="Times" w:hAnsi="Times" w:cs="Times"/>
          <w:sz w:val="22"/>
          <w:sz-cs w:val="22"/>
        </w:rPr>
        <w:t xml:space="preserve">Carbon Oxidation of Soluble Glucose Henze et al., 2000 – ASM1 Henze, M. et al. (1987). </w:t>
      </w:r>
      <w:r>
        <w:rPr>
          <w:rFonts w:ascii="Times" w:hAnsi="Times" w:cs="Times"/>
          <w:sz w:val="22"/>
          <w:sz-cs w:val="22"/>
          <w:i/>
        </w:rPr>
        <w:t xml:space="preserve">Activated Sludge Model No. 1.. </w:t>
      </w:r>
      <w:r>
        <w:rPr>
          <w:rFonts w:ascii="Times" w:hAnsi="Times" w:cs="Times"/>
          <w:sz w:val="22"/>
          <w:sz-cs w:val="22"/>
        </w:rPr>
        <w:t xml:space="preserve">Batstone, D. et al. (2002). </w:t>
      </w:r>
      <w:r>
        <w:rPr>
          <w:rFonts w:ascii="Times" w:hAnsi="Times" w:cs="Times"/>
          <w:sz w:val="22"/>
          <w:sz-cs w:val="22"/>
          <w:i/>
        </w:rPr>
        <w:t xml:space="preserve">Anaerobic Digestion Model No.1.</w:t>
      </w:r>
    </w:p>
    <w:p>
      <w:pPr>
        <w:spacing w:before="240" w:after="240"/>
      </w:pPr>
      <w:r>
        <w:rPr>
          <w:rFonts w:ascii="Times" w:hAnsi="Times" w:cs="Times"/>
          <w:sz w:val="22"/>
          <w:sz-cs w:val="22"/>
        </w:rPr>
        <w:t xml:space="preserve">Heterotrophic bacteria oxidize soluble glucose into CO</w:t>
      </w:r>
      <w:r>
        <w:rPr>
          <w:rFonts w:ascii="Lucida Grande" w:hAnsi="Lucida Grande" w:cs="Lucida Grande"/>
          <w:sz w:val="22"/>
          <w:sz-cs w:val="22"/>
        </w:rPr>
        <w:t xml:space="preserve">₂</w:t>
      </w:r>
      <w:r>
        <w:rPr>
          <w:rFonts w:ascii="Times" w:hAnsi="Times" w:cs="Times"/>
          <w:sz w:val="22"/>
          <w:sz-cs w:val="22"/>
        </w:rPr>
        <w:t xml:space="preserve"> and water, deriving energy for growth and biomass synthesis. Aerobic oxidation of glucose by heterotrophic bacteria. The glucose is used both as an energy source and carbon skeleton for cell synthesis. Oxygen acts as the terminal electron acceptor. This reaction is fast under sufficient dissolved oxygen and is critical in activated sludge systems.</w:t>
      </w:r>
    </w:p>
    <w:p>
      <w:pPr>
        <w:ind w:left="720" w:first-line="-720"/>
        <w:spacing w:before="240" w:after="240"/>
      </w:pPr>
      <w:r>
        <w:rPr>
          <w:rFonts w:ascii="Times" w:hAnsi="Times" w:cs="Times"/>
          <w:sz w:val="22"/>
          <w:sz-cs w:val="22"/>
        </w:rPr>
        <w:t xml:space="preserve"/>
        <w:tab/>
        <w:t xml:space="preserve">•</w:t>
        <w:tab/>
        <w:t xml:space="preserve">Glucose is oxidized by heterotrophs to yield CO</w:t>
      </w:r>
      <w:r>
        <w:rPr>
          <w:rFonts w:ascii="Lucida Grande" w:hAnsi="Lucida Grande" w:cs="Lucida Grande"/>
          <w:sz w:val="22"/>
          <w:sz-cs w:val="22"/>
        </w:rPr>
        <w:t xml:space="preserve">₂</w:t>
      </w:r>
      <w:r>
        <w:rPr>
          <w:rFonts w:ascii="Times" w:hAnsi="Times" w:cs="Times"/>
          <w:sz w:val="22"/>
          <w:sz-cs w:val="22"/>
        </w:rPr>
        <w:t xml:space="preserve">.</w:t>
      </w:r>
    </w:p>
    <w:p>
      <w:pPr>
        <w:ind w:left="720" w:first-line="-720"/>
      </w:pPr>
      <w:r>
        <w:rPr>
          <w:rFonts w:ascii="Times" w:hAnsi="Times" w:cs="Times"/>
          <w:sz w:val="22"/>
          <w:sz-cs w:val="22"/>
        </w:rPr>
        <w:t xml:space="preserve"/>
        <w:tab/>
        <w:t xml:space="preserve">•</w:t>
        <w:tab/>
        <w:t xml:space="preserve">This reaction supplies energy for microbial growth.</w:t>
      </w:r>
    </w:p>
    <w:p>
      <w:pPr>
        <w:ind w:left="720" w:first-line="-720"/>
        <w:spacing w:before="240" w:after="240"/>
      </w:pPr>
      <w:r>
        <w:rPr>
          <w:rFonts w:ascii="Times" w:hAnsi="Times" w:cs="Times"/>
          <w:sz w:val="22"/>
          <w:sz-cs w:val="22"/>
        </w:rPr>
        <w:t xml:space="preserve"/>
        <w:tab/>
        <w:t xml:space="preserve">•</w:t>
        <w:tab/>
        <w:t xml:space="preserve">Monod kinetics describe dependence on glucose and oxygen.</w:t>
      </w:r>
    </w:p>
    <w:p>
      <w:pPr/>
      <w:r>
        <w:rPr>
          <w:rFonts w:ascii="Times" w:hAnsi="Times" w:cs="Times"/>
          <w:sz w:val="22"/>
          <w:sz-cs w:val="22"/>
          <w:b/>
        </w:rPr>
        <w:t xml:space="preserve">Chemical Reaction:</w:t>
      </w:r>
    </w:p>
    <w:p>
      <w:pPr>
        <w:spacing w:before="240" w:after="240"/>
      </w:pPr>
      <w:r>
        <w:rPr>
          <w:rFonts w:ascii="Times" w:hAnsi="Times" w:cs="Times"/>
          <w:sz w:val="22"/>
          <w:sz-cs w:val="22"/>
        </w:rPr>
        <w:t xml:space="preserve">\text{C}</w:t>
      </w:r>
      <w:r>
        <w:rPr>
          <w:rFonts w:ascii="Times" w:hAnsi="Times" w:cs="Times"/>
          <w:sz w:val="22"/>
          <w:sz-cs w:val="22"/>
          <w:i/>
        </w:rPr>
        <w:t xml:space="preserve">6\text{H}</w:t>
      </w:r>
      <w:r>
        <w:rPr>
          <w:rFonts w:ascii="Times" w:hAnsi="Times" w:cs="Times"/>
          <w:sz w:val="22"/>
          <w:sz-cs w:val="22"/>
        </w:rPr>
        <w:t xml:space="preserve">{12}\text{O}_6 + 6 \cdot \text{O}_2 \rightarrow 6 \cdot \text{CO}_2 + 6 \cdot \text{H}_2\text{O}</w:t>
      </w:r>
    </w:p>
    <w:p>
      <w:pPr>
        <w:spacing w:before="240" w:after="240"/>
      </w:pPr>
      <w:r>
        <w:rPr>
          <w:rFonts w:ascii="Times" w:hAnsi="Times" w:cs="Times"/>
          <w:sz w:val="24"/>
          <w:sz-cs w:val="24"/>
        </w:rPr>
        <w:t xml:space="preserve"/>
      </w:r>
    </w:p>
    <w:p>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 substrate:</w:t>
      </w:r>
      <w:r>
        <w:rPr>
          <w:rFonts w:ascii="Times" w:hAnsi="Times" w:cs="Times"/>
          <w:sz w:val="22"/>
          <w:sz-cs w:val="22"/>
        </w:rPr>
        <w:t xml:space="preserv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Oxidant:</w:t>
      </w:r>
      <w:r>
        <w:rPr>
          <w:rFonts w:ascii="Times" w:hAnsi="Times" w:cs="Times"/>
          <w:sz w:val="22"/>
          <w:sz-cs w:val="22"/>
        </w:rPr>
        <w:t xml:space="preserve"> Oxygen (O</w:t>
      </w:r>
      <w:r>
        <w:rPr>
          <w:rFonts w:ascii="Lucida Grande" w:hAnsi="Lucida Grande" w:cs="Lucida Grande"/>
          <w:sz w:val="22"/>
          <w:sz-cs w:val="22"/>
        </w:rPr>
        <w:t xml:space="preserve">₂</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Carbon dioxide (CO</w:t>
      </w:r>
      <w:r>
        <w:rPr>
          <w:rFonts w:ascii="Lucida Grande" w:hAnsi="Lucida Grande" w:cs="Lucida Grande"/>
          <w:sz w:val="22"/>
          <w:sz-cs w:val="22"/>
        </w:rPr>
        <w:t xml:space="preserve">₂</w:t>
      </w:r>
      <w:r>
        <w:rPr>
          <w:rFonts w:ascii="Times" w:hAnsi="Times" w:cs="Times"/>
          <w:sz w:val="22"/>
          <w:sz-cs w:val="22"/>
        </w:rPr>
        <w:t xml:space="preserve">), Water (H</w:t>
      </w:r>
      <w:r>
        <w:rPr>
          <w:rFonts w:ascii="Lucida Grande" w:hAnsi="Lucida Grande" w:cs="Lucida Grande"/>
          <w:sz w:val="22"/>
          <w:sz-cs w:val="22"/>
        </w:rPr>
        <w:t xml:space="preserve">₂</w:t>
      </w:r>
      <w:r>
        <w:rPr>
          <w:rFonts w:ascii="Times" w:hAnsi="Times" w:cs="Times"/>
          <w:sz w:val="22"/>
          <w:sz-cs w:val="22"/>
        </w:rPr>
        <w:t xml:space="preserve">O)</w:t>
      </w:r>
    </w:p>
    <w:p>
      <w:pPr/>
      <w:r>
        <w:rPr>
          <w:rFonts w:ascii="Times" w:hAnsi="Times" w:cs="Times"/>
          <w:sz w:val="22"/>
          <w:sz-cs w:val="22"/>
          <w:b/>
        </w:rPr>
        <w:t xml:space="preserve">Kinetic Rate Expression (Monod)</w:t>
      </w:r>
    </w:p>
    <w:p>
      <w:pPr>
        <w:spacing w:before="240" w:after="240"/>
      </w:pPr>
      <w:r>
        <w:rPr>
          <w:rFonts w:ascii="Times" w:hAnsi="Times" w:cs="Times"/>
          <w:sz w:val="22"/>
          <w:sz-cs w:val="22"/>
        </w:rPr>
        <w:t xml:space="preserve">r_{\text{oxidation,glucose}} = \mu_{\text{H}} \cdot \frac{c_{\text{glucose}}}{K_{\text{S,glucose}} + c_{\text{glucose}}} \cdot \frac{C_{\text{O}_2}}{K{\text{O}} + C{\text{O}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r_{\text{glucose}} = \mu_H \cdot \frac{S_{\text{glucose}}}{K_{S,\text{glucose}} + S_{\text{glucose}}}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R_glucose : mol glucose oxidized per m³ per s</w:t>
      </w:r>
    </w:p>
    <w:p>
      <w:pPr>
        <w:ind w:left="720" w:first-line="-720"/>
        <w:spacing w:before="240" w:after="240"/>
      </w:pPr>
      <w:r>
        <w:rPr>
          <w:rFonts w:ascii="Times" w:hAnsi="Times" w:cs="Times"/>
          <w:sz w:val="22"/>
          <w:sz-cs w:val="22"/>
          <w:b/>
        </w:rPr>
        <w:t xml:space="preserve"/>
        <w:tab/>
        <w:t xml:space="preserve">•</w:t>
        <w:tab/>
        <w:t xml:space="preserve">K</w:t>
      </w:r>
    </w:p>
    <w:p>
      <w:pPr>
        <w:ind w:left="720" w:first-line="-720"/>
        <w:spacing w:before="240" w:after="240"/>
      </w:pPr>
      <w:r>
        <w:rPr>
          <w:rFonts w:ascii="Times" w:hAnsi="Times" w:cs="Times"/>
          <w:sz w:val="22"/>
          <w:sz-cs w:val="22"/>
          <w:b/>
        </w:rPr>
        <w:t xml:space="preserve"/>
        <w:tab/>
        <w:t xml:space="preserve">•</w:t>
        <w:tab/>
        <w:t xml:space="preserve">C</w:t>
      </w:r>
    </w:p>
    <w:p>
      <w:pPr>
        <w:spacing w:before="240" w:after="240"/>
      </w:pPr>
      <w:r>
        <w:rPr>
          <w:rFonts w:ascii="Times" w:hAnsi="Times" w:cs="Times"/>
          <w:sz w:val="22"/>
          <w:sz-cs w:val="22"/>
          <w:b/>
        </w:rPr>
        <w:t xml:space="preserve">Monod Kinetics Description:</w:t>
      </w:r>
    </w:p>
    <w:p>
      <w:pPr>
        <w:ind w:left="720" w:first-line="-720"/>
      </w:pPr>
      <w:r>
        <w:rPr>
          <w:rFonts w:ascii="Times" w:hAnsi="Times" w:cs="Times"/>
          <w:sz w:val="22"/>
          <w:sz-cs w:val="22"/>
        </w:rPr>
        <w:t xml:space="preserve"/>
        <w:tab/>
        <w:t xml:space="preserve">•</w:t>
        <w:tab/>
        <w:t xml:space="preserve">Expresses </w:t>
      </w:r>
      <w:r>
        <w:rPr>
          <w:rFonts w:ascii="Times" w:hAnsi="Times" w:cs="Times"/>
          <w:sz w:val="22"/>
          <w:sz-cs w:val="22"/>
          <w:b/>
        </w:rPr>
        <w:t xml:space="preserve">substrate and oxygen limitation</w:t>
      </w:r>
      <w:r>
        <w:rPr>
          <w:rFonts w:ascii="Times" w:hAnsi="Times" w:cs="Times"/>
          <w:sz w:val="22"/>
          <w:sz-cs w:val="22"/>
        </w:rPr>
        <w:t xml:space="preserve">. Numerator mols refer to glucose (reactant).</w:t>
      </w:r>
    </w:p>
    <w:p>
      <w:pPr>
        <w:ind w:left="720" w:first-line="-720"/>
      </w:pPr>
      <w:r>
        <w:rPr>
          <w:rFonts w:ascii="Times" w:hAnsi="Times" w:cs="Times"/>
          <w:sz w:val="22"/>
          <w:sz-cs w:val="22"/>
        </w:rPr>
        <w:t xml:space="preserve"/>
        <w:tab/>
        <w:t xml:space="preserve">•</w:t>
        <w:tab/>
        <w:t xml:space="preserve">The first fraction models glucose availability.</w:t>
      </w:r>
    </w:p>
    <w:p>
      <w:pPr>
        <w:ind w:left="720" w:first-line="-720"/>
        <w:spacing w:before="240" w:after="240"/>
      </w:pPr>
      <w:r>
        <w:rPr>
          <w:rFonts w:ascii="Times" w:hAnsi="Times" w:cs="Times"/>
          <w:sz w:val="22"/>
          <w:sz-cs w:val="22"/>
        </w:rPr>
        <w:t xml:space="preserve"/>
        <w:tab/>
        <w:t xml:space="preserve">•</w:t>
        <w:tab/>
        <w:t xml:space="preserve">The second fraction models oxygen availability.</w:t>
      </w:r>
    </w:p>
    <w:p>
      <w:pPr>
        <w:ind w:left="720" w:first-line="-720"/>
      </w:pPr>
      <w:r>
        <w:rPr>
          <w:rFonts w:ascii="Times" w:hAnsi="Times" w:cs="Times"/>
          <w:sz w:val="22"/>
          <w:sz-cs w:val="22"/>
        </w:rPr>
        <w:t xml:space="preserve"/>
        <w:tab/>
        <w:t xml:space="preserve">•</w:t>
        <w:tab/>
        <w:t xml:space="preserve">X_H is active biomass concentration (heterotrophs).</w:t>
      </w:r>
    </w:p>
    <w:p>
      <w:pPr>
        <w:ind w:left="720" w:first-line="-720"/>
        <w:spacing w:before="240" w:after="240"/>
      </w:pPr>
      <w:r>
        <w:rPr>
          <w:rFonts w:ascii="Times" w:hAnsi="Times" w:cs="Times"/>
          <w:sz w:val="22"/>
          <w:sz-cs w:val="22"/>
        </w:rPr>
        <w:t xml:space="preserve"/>
        <w:tab/>
        <w:t xml:space="preserve">•</w:t>
        <w:tab/>
        <w:t xml:space="preserve">When glucose </w:t>
      </w:r>
      <w:r>
        <w:rPr>
          <w:rFonts w:ascii="Apple Symbols" w:hAnsi="Apple Symbols" w:cs="Apple Symbols"/>
          <w:sz w:val="22"/>
          <w:sz-cs w:val="22"/>
        </w:rPr>
        <w:t xml:space="preserve">≫</w:t>
      </w:r>
      <w:r>
        <w:rPr>
          <w:rFonts w:ascii="Times" w:hAnsi="Times" w:cs="Times"/>
          <w:sz w:val="22"/>
          <w:sz-cs w:val="22"/>
        </w:rPr>
        <w:t xml:space="preserve"> K_S , the substrate term ≈1.</w:t>
      </w:r>
    </w:p>
    <w:p>
      <w:pPr>
        <w:ind w:left="720" w:first-line="-720"/>
        <w:spacing w:before="240" w:after="240"/>
      </w:pPr>
      <w:r>
        <w:rPr>
          <w:rFonts w:ascii="Times" w:hAnsi="Times" w:cs="Times"/>
          <w:sz w:val="22"/>
          <w:sz-cs w:val="22"/>
        </w:rPr>
        <w:t xml:space="preserve"/>
        <w:tab/>
        <w:t xml:space="preserve">•</w:t>
        <w:tab/>
        <w:t xml:space="preserve">When O</w:t>
      </w:r>
      <w:r>
        <w:rPr>
          <w:rFonts w:ascii="Lucida Grande" w:hAnsi="Lucida Grande" w:cs="Lucida Grande"/>
          <w:sz w:val="22"/>
          <w:sz-cs w:val="22"/>
        </w:rPr>
        <w:t xml:space="preserve">₂</w:t>
      </w:r>
      <w:r>
        <w:rPr>
          <w:rFonts w:ascii="Times" w:hAnsi="Times" w:cs="Times"/>
          <w:sz w:val="22"/>
          <w:sz-cs w:val="22"/>
        </w:rPr>
        <w:t xml:space="preserve"> </w:t>
      </w:r>
      <w:r>
        <w:rPr>
          <w:rFonts w:ascii="Apple Symbols" w:hAnsi="Apple Symbols" w:cs="Apple Symbols"/>
          <w:sz w:val="22"/>
          <w:sz-cs w:val="22"/>
        </w:rPr>
        <w:t xml:space="preserve">≫</w:t>
      </w:r>
      <w:r>
        <w:rPr>
          <w:rFonts w:ascii="Times" w:hAnsi="Times" w:cs="Times"/>
          <w:sz w:val="22"/>
          <w:sz-cs w:val="22"/>
        </w:rPr>
        <w:t xml:space="preserve"> KO , oxygen term ≈1.</w:t>
      </w:r>
    </w:p>
    <w:p>
      <w:pPr>
        <w:ind w:left="720" w:first-line="-720"/>
        <w:spacing w:before="240" w:after="240"/>
      </w:pPr>
      <w:r>
        <w:rPr>
          <w:rFonts w:ascii="Times" w:hAnsi="Times" w:cs="Times"/>
          <w:sz w:val="22"/>
          <w:sz-cs w:val="22"/>
        </w:rPr>
        <w:t xml:space="preserve"/>
        <w:tab/>
        <w:t xml:space="preserve">•</w:t>
        <w:tab/>
        <w:t xml:space="preserve">Both must be sufficient to achieve maximum rate.</w:t>
      </w:r>
    </w:p>
    <w:p>
      <w:pPr>
        <w:ind w:left="720" w:first-line="-720"/>
        <w:spacing w:before="240" w:after="240"/>
      </w:pPr>
      <w:r>
        <w:rPr>
          <w:rFonts w:ascii="Times" w:hAnsi="Times" w:cs="Times"/>
          <w:sz w:val="22"/>
          <w:sz-cs w:val="22"/>
        </w:rPr>
        <w:t xml:space="preserve"/>
        <w:tab/>
        <w:t xml:space="preserve">•</w:t>
        <w:tab/>
        <w:t xml:space="preserve">This is </w:t>
      </w:r>
      <w:r>
        <w:rPr>
          <w:rFonts w:ascii="Times" w:hAnsi="Times" w:cs="Times"/>
          <w:sz w:val="22"/>
          <w:sz-cs w:val="22"/>
          <w:b/>
        </w:rPr>
        <w:t xml:space="preserve">double-substrate Monod kinetics</w:t>
      </w:r>
      <w:r>
        <w:rPr>
          <w:rFonts w:ascii="Times" w:hAnsi="Times" w:cs="Times"/>
          <w:sz w:val="22"/>
          <w:sz-cs w:val="22"/>
        </w:rPr>
        <w:t xml:space="preserve">, i.e., both glucose and oxygen limit </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Typical Constants </w:t>
      </w:r>
      <w:r>
        <w:rPr>
          <w:rFonts w:ascii="Times" w:hAnsi="Times" w:cs="Times"/>
          <w:sz w:val="22"/>
          <w:sz-cs w:val="22"/>
        </w:rPr>
        <w:t xml:space="preserve">Henze, M. et al. (1987).</w:t>
      </w:r>
      <w:r>
        <w:rPr>
          <w:rFonts w:ascii="Times" w:hAnsi="Times" w:cs="Times"/>
          <w:sz w:val="22"/>
          <w:sz-cs w:val="22"/>
          <w:b/>
        </w:rPr>
        <w:t xml:space="preserve">: </w:t>
      </w:r>
    </w:p>
    <w:p>
      <w:pPr>
        <w:ind w:left="720" w:first-line="-720"/>
        <w:spacing w:before="240" w:after="240"/>
      </w:pPr>
      <w:r>
        <w:rPr>
          <w:rFonts w:ascii="Times" w:hAnsi="Times" w:cs="Times"/>
          <w:sz w:val="22"/>
          <w:sz-cs w:val="22"/>
        </w:rPr>
        <w:t xml:space="preserve"/>
        <w:tab/>
        <w:t xml:space="preserve">•</w:t>
        <w:tab/>
        <w:t xml:space="preserve">r_{ox,glucose} : Moles of </w:t>
      </w:r>
      <w:r>
        <w:rPr>
          <w:rFonts w:ascii="Times" w:hAnsi="Times" w:cs="Times"/>
          <w:sz w:val="22"/>
          <w:sz-cs w:val="22"/>
          <w:b/>
        </w:rPr>
        <w:t xml:space="preserve">glucose degraded per cubic meter per second</w:t>
      </w:r>
    </w:p>
    <w:p>
      <w:pPr>
        <w:ind w:left="720" w:first-line="-720"/>
        <w:spacing w:before="240" w:after="240"/>
      </w:pPr>
      <w:r>
        <w:rPr>
          <w:rFonts w:ascii="Times" w:hAnsi="Times" w:cs="Times"/>
          <w:sz w:val="22"/>
          <w:sz-cs w:val="22"/>
        </w:rPr>
        <w:t xml:space="preserve"/>
        <w:tab/>
        <w:t xml:space="preserve">•</w:t>
        <w:tab/>
        <w:t xml:space="preserve">\mu_{\text{H}} = 3.5 \times 10^{-5} \ s^{-1}  </w:t>
      </w:r>
    </w:p>
    <w:p>
      <w:pPr>
        <w:ind w:left="1440" w:first-line="-1440"/>
        <w:spacing w:before="240" w:after="240"/>
      </w:pPr>
      <w:r>
        <w:rPr>
          <w:rFonts w:ascii="Times" w:hAnsi="Times" w:cs="Times"/>
          <w:sz w:val="22"/>
          <w:sz-cs w:val="22"/>
        </w:rPr>
        <w:t xml:space="preserve"/>
        <w:tab/>
        <w:t xml:space="preserve">•</w:t>
        <w:tab/>
        <w:t xml:space="preserve">Max growth rate of heterotrophs consuming glucose) (Maximum specific growth rate on glucose.) 2e-5–5e-5 s^{-1}. </w:t>
      </w:r>
    </w:p>
    <w:p>
      <w:pPr>
        <w:ind w:left="720" w:first-line="-720"/>
        <w:spacing w:before="240" w:after="240"/>
      </w:pPr>
      <w:r>
        <w:rPr>
          <w:rFonts w:ascii="Times" w:hAnsi="Times" w:cs="Times"/>
          <w:sz w:val="22"/>
          <w:sz-cs w:val="22"/>
        </w:rPr>
        <w:t xml:space="preserve"/>
        <w:tab/>
        <w:t xml:space="preserve">•</w:t>
        <w:tab/>
        <w:t xml:space="preserve">K_{\text{S,glucose}} = 2 \times 10^{-3} \ mol \cdot m^{-3}</w:t>
      </w:r>
    </w:p>
    <w:p>
      <w:pPr>
        <w:ind w:left="1440" w:first-line="-1440"/>
        <w:spacing w:before="240" w:after="240"/>
      </w:pPr>
      <w:r>
        <w:rPr>
          <w:rFonts w:ascii="Times" w:hAnsi="Times" w:cs="Times"/>
          <w:sz w:val="22"/>
          <w:sz-cs w:val="22"/>
        </w:rPr>
        <w:t xml:space="preserve"/>
        <w:tab/>
        <w:t xml:space="preserve">•</w:t>
        <w:tab/>
        <w:t xml:space="preserve">(Half-saturation constant for glucose substrate). Mols refer to glucose.  1e-3–5e-3 mol/m³</w:t>
      </w:r>
    </w:p>
    <w:p>
      <w:pPr>
        <w:ind w:left="720" w:first-line="-720"/>
        <w:spacing w:before="240" w:after="240"/>
      </w:pPr>
      <w:r>
        <w:rPr>
          <w:rFonts w:ascii="Times" w:hAnsi="Times" w:cs="Times"/>
          <w:sz w:val="22"/>
          <w:sz-cs w:val="22"/>
        </w:rPr>
        <w:t xml:space="preserve"/>
        <w:tab/>
        <w:t xml:space="preserve">•</w:t>
        <w:tab/>
        <w:t xml:space="preserve">K_{\text{O}} = 1 \times 10^{-3} \ mol \cdot m^{-3}</w:t>
      </w:r>
    </w:p>
    <w:p>
      <w:pPr>
        <w:ind w:left="1440" w:first-line="-1440"/>
        <w:spacing w:before="240" w:after="240"/>
      </w:pPr>
      <w:r>
        <w:rPr>
          <w:rFonts w:ascii="Times" w:hAnsi="Times" w:cs="Times"/>
          <w:sz w:val="22"/>
          <w:sz-cs w:val="22"/>
          <w:i/>
        </w:rPr>
        <w:t xml:space="preserve"/>
        <w:tab/>
        <w:t xml:space="preserve">•</w:t>
        <w:tab/>
        <w:t xml:space="preserve">(Half-saturation constant for dissolved oxygen) Mols refer to dissolved oxygen.  </w:t>
      </w:r>
      <w:r>
        <w:rPr>
          <w:rFonts w:ascii="Times" w:hAnsi="Times" w:cs="Times"/>
          <w:sz w:val="22"/>
          <w:sz-cs w:val="22"/>
        </w:rPr>
        <w:t xml:space="preserve">1e-4–1e-3 mol/m³</w:t>
      </w:r>
    </w:p>
    <w:p>
      <w:pPr>
        <w:ind w:left="720" w:first-line="-720"/>
        <w:spacing w:before="240" w:after="240"/>
      </w:pPr>
      <w:r>
        <w:rPr>
          <w:rFonts w:ascii="Times" w:hAnsi="Times" w:cs="Times"/>
          <w:sz w:val="22"/>
          <w:sz-cs w:val="22"/>
        </w:rPr>
        <w:t xml:space="preserve"/>
        <w:tab/>
        <w:t xml:space="preserve">•</w:t>
        <w:tab/>
        <w:t xml:space="preserve">\theta_{\text{H}} = 1.07</w:t>
      </w:r>
    </w:p>
    <w:p>
      <w:pPr>
        <w:ind w:left="1440" w:first-line="-1440"/>
        <w:spacing w:before="240" w:after="240"/>
      </w:pPr>
      <w:r>
        <w:rPr>
          <w:rFonts w:ascii="Times" w:hAnsi="Times" w:cs="Times"/>
          <w:sz w:val="22"/>
          <w:sz-cs w:val="22"/>
        </w:rPr>
        <w:t xml:space="preserve"/>
        <w:tab/>
        <w:t xml:space="preserve">•</w:t>
        <w:tab/>
        <w:t xml:space="preserve">Temperature correction factor applying only to \mu_{\text{H}}. Adjusts max growth rate. Applies to all carbonaceous substrate oxidations by heterotrophs.</w:t>
      </w:r>
    </w:p>
    <w:p>
      <w:pPr>
        <w:ind w:left="720" w:first-line="-720"/>
        <w:spacing w:before="240" w:after="240"/>
      </w:pPr>
      <w:r>
        <w:rPr>
          <w:rFonts w:ascii="Times" w:hAnsi="Times" w:cs="Times"/>
          <w:sz w:val="22"/>
          <w:sz-cs w:val="22"/>
        </w:rPr>
        <w:t xml:space="preserve"/>
        <w:tab/>
        <w:t xml:space="preserve">•</w:t>
        <w:tab/>
        <w:t xml:space="preserve">\mu_{T} = \mu_{20} \cdot \theta_{\text{H}}^{(T - 20)}</w:t>
      </w:r>
    </w:p>
    <w:p>
      <w:pPr>
        <w:ind w:left="1440" w:first-line="-1440"/>
        <w:spacing w:before="240" w:after="240"/>
      </w:pPr>
      <w:r>
        <w:rPr>
          <w:rFonts w:ascii="Times" w:hAnsi="Times" w:cs="Times"/>
          <w:sz w:val="22"/>
          <w:sz-cs w:val="22"/>
        </w:rPr>
        <w:t xml:space="preserve"/>
        <w:tab/>
        <w:t xml:space="preserve">•</w:t>
        <w:tab/>
        <w:t xml:space="preserve">T in °C.</w:t>
      </w:r>
    </w:p>
    <w:p>
      <w:pPr>
        <w:ind w:left="1440" w:first-line="-1440"/>
        <w:spacing w:before="240" w:after="240"/>
      </w:pPr>
      <w:r>
        <w:rPr>
          <w:rFonts w:ascii="Times" w:hAnsi="Times" w:cs="Times"/>
          <w:sz w:val="22"/>
          <w:sz-cs w:val="22"/>
        </w:rPr>
        <w:t xml:space="preserve"/>
        <w:tab/>
        <w:t xml:space="preserve">•</w:t>
        <w:tab/>
        <w:t xml:space="preserve">Recommended range: 10–35 °C.</w:t>
      </w:r>
    </w:p>
    <w:p>
      <w:pPr>
        <w:spacing w:before="240" w:after="240"/>
      </w:pPr>
      <w:r>
        <w:rPr>
          <w:rFonts w:ascii="Times" w:hAnsi="Times" w:cs="Times"/>
          <w:sz w:val="22"/>
          <w:sz-cs w:val="22"/>
        </w:rPr>
        <w:t xml:space="preserve">Carbon Oxidation of Soluble Acetate</w:t>
      </w:r>
    </w:p>
    <w:p>
      <w:pPr>
        <w:spacing w:before="240" w:after="240"/>
      </w:pPr>
      <w:r>
        <w:rPr>
          <w:rFonts w:ascii="Times" w:hAnsi="Times" w:cs="Times"/>
          <w:sz w:val="22"/>
          <w:sz-cs w:val="22"/>
        </w:rPr>
        <w:t xml:space="preserve">This is the aerobic oxidation of acetate, a fermentation product and occurs rapidly when oxygen is not limiting, providing a preferred carbon source for many heterotrophs.</w:t>
      </w:r>
    </w:p>
    <w:p>
      <w:pPr>
        <w:spacing w:before="240" w:after="240"/>
      </w:pPr>
      <w:r>
        <w:rPr>
          <w:rFonts w:ascii="Times" w:hAnsi="Times" w:cs="Times"/>
          <w:sz w:val="22"/>
          <w:sz-cs w:val="22"/>
        </w:rPr>
        <w:t xml:space="preserve">Acetate oxidation yields CO</w:t>
      </w:r>
      <w:r>
        <w:rPr>
          <w:rFonts w:ascii="Lucida Grande" w:hAnsi="Lucida Grande" w:cs="Lucida Grande"/>
          <w:sz w:val="22"/>
          <w:sz-cs w:val="22"/>
        </w:rPr>
        <w:t xml:space="preserve">₂</w:t>
      </w:r>
      <w:r>
        <w:rPr>
          <w:rFonts w:ascii="Times" w:hAnsi="Times" w:cs="Times"/>
          <w:sz w:val="22"/>
          <w:sz-cs w:val="22"/>
        </w:rPr>
        <w:t xml:space="preserve"> and water. This substrate is </w:t>
      </w:r>
      <w:r>
        <w:rPr>
          <w:rFonts w:ascii="Times" w:hAnsi="Times" w:cs="Times"/>
          <w:sz w:val="22"/>
          <w:sz-cs w:val="22"/>
          <w:b/>
        </w:rPr>
        <w:t xml:space="preserve">rapidly biodegradable,</w:t>
      </w:r>
      <w:r>
        <w:rPr>
          <w:rFonts w:ascii="Times" w:hAnsi="Times" w:cs="Times"/>
          <w:sz w:val="22"/>
          <w:sz-cs w:val="22"/>
        </w:rPr>
        <w:t xml:space="preserve"> used as a model for readily available organics.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\text{C}_2\text{H}_4\text{O}_2 + 2 \cdot \text{O}_2 \rightarrow 2 \cdot \text{CO}_2 + 2 \cdot \text{H}_2\text{O}</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81" w:after="281"/>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Substrate:</w:t>
      </w:r>
      <w:r>
        <w:rPr>
          <w:rFonts w:ascii="Times" w:hAnsi="Times" w:cs="Times"/>
          <w:sz w:val="22"/>
          <w:sz-cs w:val="22"/>
        </w:rPr>
        <w:t xml:space="preserve"> Acetic acid (C2 H4 O2 )</w:t>
      </w:r>
    </w:p>
    <w:p>
      <w:pPr>
        <w:ind w:left="720" w:first-line="-720"/>
        <w:spacing w:before="240" w:after="240"/>
      </w:pPr>
      <w:r>
        <w:rPr>
          <w:rFonts w:ascii="Times" w:hAnsi="Times" w:cs="Times"/>
          <w:sz w:val="22"/>
          <w:sz-cs w:val="22"/>
          <w:b/>
        </w:rPr>
        <w:t xml:space="preserve"/>
        <w:tab/>
        <w:t xml:space="preserve">•</w:t>
        <w:tab/>
        <w:t xml:space="preserve">Oxidant:</w:t>
      </w:r>
      <w:r>
        <w:rPr>
          <w:rFonts w:ascii="Times" w:hAnsi="Times" w:cs="Times"/>
          <w:sz w:val="22"/>
          <w:sz-cs w:val="22"/>
        </w:rPr>
        <w:t xml:space="preserve"> Oxygen (O2 )</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Carbon dioxide (CO2 ), water (H2 O)</w:t>
      </w:r>
    </w:p>
    <w:p>
      <w:pPr>
        <w:spacing w:before="240" w:after="240"/>
      </w:pPr>
      <w:r>
        <w:rPr>
          <w:rFonts w:ascii="Times" w:hAnsi="Times" w:cs="Times"/>
          <w:sz w:val="22"/>
          <w:sz-cs w:val="22"/>
          <w:b/>
        </w:rPr>
        <w:t xml:space="preserve">Rate Expression (Monod): </w:t>
      </w:r>
    </w:p>
    <w:p>
      <w:pPr>
        <w:spacing w:before="240" w:after="240"/>
      </w:pPr>
      <w:r>
        <w:rPr>
          <w:rFonts w:ascii="Times" w:hAnsi="Times" w:cs="Times"/>
          <w:sz w:val="22"/>
          <w:sz-cs w:val="22"/>
        </w:rPr>
        <w:t xml:space="preserve">r_{\text{oxidation,acetate}} = \mu_{\text{H}} \cdot \frac{C_{\text{acetate}}}{K_{\text{S,acetate}} + C_{\text{acetate}}} \cdot \frac{C_{\text{O}</w:t>
      </w:r>
      <w:r>
        <w:rPr>
          <w:rFonts w:ascii="Times" w:hAnsi="Times" w:cs="Times"/>
          <w:sz w:val="22"/>
          <w:sz-cs w:val="22"/>
          <w:i/>
        </w:rPr>
        <w:t xml:space="preserve">2}}{K{\text{O}} + C</w:t>
      </w:r>
      <w:r>
        <w:rPr>
          <w:rFonts w:ascii="Times" w:hAnsi="Times" w:cs="Times"/>
          <w:sz w:val="22"/>
          <w:sz-cs w:val="22"/>
        </w:rPr>
        <w:t xml:space="preserve">{\text{O}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r_{\text{oxidation,acetate}} = \mu_H \cdot \frac{S_{\text{acetate}}}{K_{S,\text{acetate}} + S_{\text{acetate}}}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Monod Kinetics Description:</w:t>
      </w:r>
    </w:p>
    <w:p>
      <w:pPr>
        <w:ind w:left="720" w:first-line="-720"/>
        <w:spacing w:before="240" w:after="240"/>
      </w:pPr>
      <w:r>
        <w:rPr>
          <w:rFonts w:ascii="Times" w:hAnsi="Times" w:cs="Times"/>
          <w:sz w:val="22"/>
          <w:sz-cs w:val="22"/>
        </w:rPr>
        <w:t xml:space="preserve"/>
        <w:tab/>
        <w:t xml:space="preserve">•</w:t>
        <w:tab/>
        <w:t xml:space="preserve">Substrate limitation captured by KS,acetate .</w:t>
      </w:r>
    </w:p>
    <w:p>
      <w:pPr>
        <w:ind w:left="720" w:first-line="-720"/>
        <w:spacing w:before="240" w:after="240"/>
      </w:pPr>
      <w:r>
        <w:rPr>
          <w:rFonts w:ascii="Times" w:hAnsi="Times" w:cs="Times"/>
          <w:sz w:val="22"/>
          <w:sz-cs w:val="22"/>
        </w:rPr>
        <w:t xml:space="preserve"/>
        <w:tab/>
        <w:t xml:space="preserve">•</w:t>
        <w:tab/>
        <w:t xml:space="preserve">Oxygen limitation captured by KO .</w:t>
      </w:r>
    </w:p>
    <w:p>
      <w:pPr>
        <w:ind w:left="720" w:first-line="-720"/>
        <w:spacing w:before="240" w:after="240"/>
      </w:pPr>
      <w:r>
        <w:rPr>
          <w:rFonts w:ascii="Times" w:hAnsi="Times" w:cs="Times"/>
          <w:sz w:val="22"/>
          <w:sz-cs w:val="22"/>
        </w:rPr>
        <w:t xml:space="preserve"/>
        <w:tab/>
        <w:t xml:space="preserve">•</w:t>
        <w:tab/>
        <w:t xml:space="preserve">Same Monod principle as glucose.</w:t>
      </w:r>
    </w:p>
    <w:p>
      <w:pPr>
        <w:ind w:left="720" w:first-line="-720"/>
        <w:spacing w:before="240" w:after="240"/>
      </w:pPr>
      <w:r>
        <w:rPr>
          <w:rFonts w:ascii="Times" w:hAnsi="Times" w:cs="Times"/>
          <w:sz w:val="22"/>
          <w:sz-cs w:val="22"/>
        </w:rPr>
        <w:t xml:space="preserve"/>
        <w:tab/>
        <w:t xml:space="preserve">•</w:t>
        <w:tab/>
        <w:t xml:space="preserve">Substrate limitation (acetate) and oxygen limitation.</w:t>
      </w:r>
    </w:p>
    <w:p>
      <w:pPr>
        <w:spacing w:before="240" w:after="240"/>
      </w:pPr>
      <w:r>
        <w:rPr>
          <w:rFonts w:ascii="Times" w:hAnsi="Times" w:cs="Times"/>
          <w:sz w:val="22"/>
          <w:sz-cs w:val="22"/>
          <w:b/>
        </w:rPr>
        <w:t xml:space="preserve">Typical Constants </w:t>
      </w:r>
      <w:r>
        <w:rPr>
          <w:rFonts w:ascii="Times" w:hAnsi="Times" w:cs="Times"/>
          <w:sz w:val="22"/>
          <w:sz-cs w:val="22"/>
        </w:rPr>
        <w:t xml:space="preserve">Reference: Henze et al. (1987)</w:t>
      </w:r>
      <w:r>
        <w:rPr>
          <w:rFonts w:ascii="Times" w:hAnsi="Times" w:cs="Times"/>
          <w:sz w:val="22"/>
          <w:sz-cs w:val="22"/>
          <w:b/>
        </w:rPr>
        <w:t xml:space="preserve">:</w:t>
      </w:r>
    </w:p>
    <w:p>
      <w:pPr>
        <w:bidi/>
        <w:ind w:left="720" w:first-line="-720"/>
        <w:spacing w:before="240" w:after="240"/>
      </w:pPr>
      <w:r>
        <w:rPr>
          <w:rFonts w:ascii="Times" w:hAnsi="Times" w:cs="Times"/>
          <w:sz w:val="22"/>
          <w:sz-cs w:val="22"/>
        </w:rPr>
        <w:t xml:space="preserve"/>
        <w:tab/>
        <w:t xml:space="preserve">•</w:t>
        <w:tab/>
        <w:t xml:space="preserve">r_oxidation,acetate  = Moles acetate degraded per m³·s.</w:t>
      </w:r>
      <w:r>
        <w:rPr>
          <w:rFonts w:ascii="Times" w:hAnsi="Times" w:cs="Times"/>
          <w:sz w:val="22"/>
          <w:sz-cs w:val="22"/>
          <w:b/>
        </w:rPr>
        <w:t xml:space="preserve">mol acetate oxidized per m³ per s</w:t>
      </w:r>
    </w:p>
    <w:p>
      <w:pPr>
        <w:ind w:left="720" w:first-line="-720"/>
        <w:spacing w:before="240" w:after="240"/>
      </w:pPr>
      <w:r>
        <w:rPr>
          <w:rFonts w:ascii="Times" w:hAnsi="Times" w:cs="Times"/>
          <w:sz w:val="22"/>
          <w:sz-cs w:val="22"/>
        </w:rPr>
        <w:t xml:space="preserve"/>
        <w:tab/>
        <w:t xml:space="preserve">•</w:t>
        <w:tab/>
        <w:t xml:space="preserve">\mu_{\text{H}} = 3.5 \times 10^{-5} \ s^{-1}</w:t>
      </w:r>
    </w:p>
    <w:p>
      <w:pPr>
        <w:ind w:left="1440" w:first-line="-1440"/>
        <w:spacing w:before="240" w:after="240"/>
      </w:pPr>
      <w:r>
        <w:rPr>
          <w:rFonts w:ascii="Times" w:hAnsi="Times" w:cs="Times"/>
          <w:sz w:val="22"/>
          <w:sz-cs w:val="22"/>
        </w:rPr>
        <w:t xml:space="preserve"/>
        <w:tab/>
        <w:t xml:space="preserve">•</w:t>
        <w:tab/>
        <w:t xml:space="preserve">Max growth rate on acetate. 2×10−5 to 4×10−5 s−1</w:t>
      </w:r>
    </w:p>
    <w:p>
      <w:pPr>
        <w:ind w:left="720" w:first-line="-720"/>
        <w:spacing w:before="240" w:after="240"/>
      </w:pPr>
      <w:r>
        <w:rPr>
          <w:rFonts w:ascii="Times" w:hAnsi="Times" w:cs="Times"/>
          <w:sz w:val="22"/>
          <w:sz-cs w:val="22"/>
        </w:rPr>
        <w:t xml:space="preserve"/>
        <w:tab/>
        <w:t xml:space="preserve">•</w:t>
        <w:tab/>
        <w:t xml:space="preserve">K_{\text{S,acetate}} = 1 \times 10^{-3} \ mol \cdot m^{-3}</w:t>
      </w:r>
    </w:p>
    <w:p>
      <w:pPr>
        <w:ind w:left="1440" w:first-line="-1440"/>
        <w:spacing w:before="240" w:after="240"/>
      </w:pPr>
      <w:r>
        <w:rPr>
          <w:rFonts w:ascii="Times" w:hAnsi="Times" w:cs="Times"/>
          <w:sz w:val="22"/>
          <w:sz-cs w:val="22"/>
        </w:rPr>
        <w:t xml:space="preserve"/>
        <w:tab/>
        <w:t xml:space="preserve">•</w:t>
        <w:tab/>
        <w:t xml:space="preserve">Moles refer to acetate 5×10−4 to 2×10−3   mol·m−3</w:t>
      </w:r>
    </w:p>
    <w:p>
      <w:pPr>
        <w:ind w:left="720" w:first-line="-720"/>
        <w:spacing w:before="240" w:after="240"/>
      </w:pPr>
      <w:r>
        <w:rPr>
          <w:rFonts w:ascii="Times" w:hAnsi="Times" w:cs="Times"/>
          <w:sz w:val="22"/>
          <w:sz-cs w:val="22"/>
        </w:rPr>
        <w:t xml:space="preserve"/>
        <w:tab/>
        <w:t xml:space="preserve">•</w:t>
        <w:tab/>
        <w:t xml:space="preserve">K_{\text{O}} = 1 \times 10^{-3} \ mol \cdot m^{-3}</w:t>
      </w:r>
    </w:p>
    <w:p>
      <w:pPr>
        <w:ind w:left="1440" w:first-line="-1440"/>
        <w:spacing w:before="240" w:after="240"/>
      </w:pPr>
      <w:r>
        <w:rPr>
          <w:rFonts w:ascii="Times" w:hAnsi="Times" w:cs="Times"/>
          <w:sz w:val="22"/>
          <w:sz-cs w:val="22"/>
        </w:rPr>
        <w:t xml:space="preserve"/>
        <w:tab/>
        <w:t xml:space="preserve">•</w:t>
        <w:tab/>
        <w:t xml:space="preserve">Mols refer to oxygen 1 x 10 –4 to 1 x 10-3 mol.m-3</w:t>
      </w:r>
    </w:p>
    <w:p>
      <w:pPr>
        <w:ind w:left="720" w:first-line="-720"/>
        <w:spacing w:before="240" w:after="240"/>
      </w:pPr>
      <w:r>
        <w:rPr>
          <w:rFonts w:ascii="Times" w:hAnsi="Times" w:cs="Times"/>
          <w:sz w:val="22"/>
          <w:sz-cs w:val="22"/>
        </w:rPr>
        <w:t xml:space="preserve"/>
        <w:tab/>
        <w:t xml:space="preserve">•</w:t>
        <w:tab/>
        <w:t xml:space="preserve">\theta_{\text{H}} = 1.07</w:t>
      </w:r>
    </w:p>
    <w:p>
      <w:pPr>
        <w:ind w:left="1440" w:first-line="-1440"/>
        <w:spacing w:before="240" w:after="240"/>
      </w:pPr>
      <w:r>
        <w:rPr>
          <w:rFonts w:ascii="Times" w:hAnsi="Times" w:cs="Times"/>
          <w:sz w:val="22"/>
          <w:sz-cs w:val="22"/>
        </w:rPr>
        <w:t xml:space="preserve"/>
        <w:tab/>
        <w:t xml:space="preserve">•</w:t>
        <w:tab/>
        <w:t xml:space="preserve">Temperature coefficient for heterotrophs.</w:t>
      </w:r>
    </w:p>
    <w:p>
      <w:pPr>
        <w:spacing w:before="240" w:after="240"/>
      </w:pPr>
      <w:r>
        <w:rPr>
          <w:rFonts w:ascii="Times" w:hAnsi="Times" w:cs="Times"/>
          <w:sz w:val="22"/>
          <w:sz-cs w:val="22"/>
          <w:b/>
        </w:rPr>
        <w:t xml:space="preserve">Typical Ranges:</w:t>
      </w:r>
    </w:p>
    <w:p>
      <w:pPr>
        <w:ind w:left="720" w:first-line="-720"/>
        <w:spacing w:before="240" w:after="240"/>
      </w:pPr>
      <w:r>
        <w:rPr>
          <w:rFonts w:ascii="Times" w:hAnsi="Times" w:cs="Times"/>
          <w:sz w:val="22"/>
          <w:sz-cs w:val="22"/>
        </w:rPr>
        <w:t xml:space="preserve"/>
        <w:tab/>
        <w:t xml:space="preserve">•</w:t>
        <w:tab/>
        <w:t xml:space="preserve">Same as glucose oxidation.</w:t>
      </w:r>
    </w:p>
    <w:p>
      <w:pPr>
        <w:spacing w:before="240" w:after="240"/>
      </w:pPr>
      <w:r>
        <w:rPr>
          <w:rFonts w:ascii="Times" w:hAnsi="Times" w:cs="Times"/>
          <w:sz w:val="22"/>
          <w:sz-cs w:val="22"/>
        </w:rPr>
        <w:t xml:space="preserve">Reaction 3: Oxidation of Soluble Amino Acids (Alanine Example)  Henze et al. (1987) Palatsi et al. (2010)</w:t>
      </w:r>
    </w:p>
    <w:p>
      <w:pPr>
        <w:spacing w:before="240" w:after="240"/>
      </w:pPr>
      <w:r>
        <w:rPr>
          <w:rFonts w:ascii="Times" w:hAnsi="Times" w:cs="Times"/>
          <w:sz w:val="22"/>
          <w:sz-cs w:val="22"/>
        </w:rPr>
        <w:t xml:space="preserve">Aerobic oxidation of amino acids to CO2 and ammonia. Releases nitrogen for nitrification downstream.</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\text{C}_3\text{H}_7\text{NO}_2 + 3 \cdot \text{O}_2 \rightarrow 3 \cdot \text{CO}_2 + 3 \cdot \text{H}_2\text{O} + \text{NH}_3</w:t>
      </w:r>
    </w:p>
    <w:p>
      <w:pPr/>
      <w:r>
        <w:rPr>
          <w:rFonts w:ascii="Times" w:hAnsi="Times" w:cs="Times"/>
          <w:sz w:val="22"/>
          <w:sz-cs w:val="22"/>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Alanine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NO</w:t>
      </w:r>
      <w:r>
        <w:rPr>
          <w:rFonts w:ascii="Lucida Grande" w:hAnsi="Lucida Grande" w:cs="Lucida Grande"/>
          <w:sz w:val="22"/>
          <w:sz-cs w:val="22"/>
        </w:rPr>
        <w:t xml:space="preserve">₂</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O, NH</w:t>
      </w:r>
      <w:r>
        <w:rPr>
          <w:rFonts w:ascii="Lucida Grande" w:hAnsi="Lucida Grande" w:cs="Lucida Grande"/>
          <w:sz w:val="22"/>
          <w:sz-cs w:val="22"/>
        </w:rPr>
        <w:t xml:space="preserve">₃</w:t>
      </w:r>
      <w:r>
        <w:rPr>
          <w:rFonts w:ascii="Times" w:hAnsi="Times" w:cs="Times"/>
          <w:sz w:val="22"/>
          <w:sz-cs w:val="22"/>
        </w:rPr>
        <w:t xml:space="preserve"/>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r_{\text{oxidation,amino acid}} = \mu_H \cdot \frac{S_{\text{amino}}}{K_{S,\text{amino}} + S_{\text{amino}}}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w:t>
      </w:r>
    </w:p>
    <w:p>
      <w:pPr>
        <w:ind w:left="720" w:first-line="-720"/>
        <w:spacing w:before="240" w:after="240"/>
      </w:pPr>
      <w:r>
        <w:rPr>
          <w:rFonts w:ascii="Times" w:hAnsi="Times" w:cs="Times"/>
          <w:sz w:val="22"/>
          <w:sz-cs w:val="22"/>
        </w:rPr>
        <w:t xml:space="preserve"/>
        <w:tab/>
        <w:t xml:space="preserve">•</w:t>
        <w:tab/>
        <w:t xml:space="preserve">Double substrate Monod kinetics.</w:t>
      </w:r>
    </w:p>
    <w:p>
      <w:pPr>
        <w:ind w:left="720" w:first-line="-720"/>
        <w:spacing w:before="240" w:after="240"/>
      </w:pPr>
      <w:r>
        <w:rPr>
          <w:rFonts w:ascii="Times" w:hAnsi="Times" w:cs="Times"/>
          <w:sz w:val="22"/>
          <w:sz-cs w:val="22"/>
        </w:rPr>
        <w:t xml:space="preserve"/>
        <w:tab/>
        <w:t xml:space="preserve">•</w:t>
        <w:tab/>
        <w:t xml:space="preserve">Moles in rate refer to amino acid oxidized.</w:t>
      </w:r>
    </w:p>
    <w:p>
      <w:pPr>
        <w:spacing w:before="240" w:after="240"/>
      </w:pPr>
      <w:r>
        <w:rPr>
          <w:rFonts w:ascii="Times" w:hAnsi="Times" w:cs="Times"/>
          <w:sz w:val="22"/>
          <w:sz-cs w:val="22"/>
          <w:b/>
        </w:rPr>
        <w:t xml:space="preserve">Typical Constants: (Henze et al)</w:t>
      </w:r>
    </w:p>
    <w:p>
      <w:pPr>
        <w:ind w:left="720" w:first-line="-720"/>
        <w:spacing w:before="240" w:after="240"/>
      </w:pPr>
      <w:r>
        <w:rPr>
          <w:rFonts w:ascii="Times" w:hAnsi="Times" w:cs="Times"/>
          <w:sz w:val="22"/>
          <w:sz-cs w:val="22"/>
        </w:rPr>
        <w:t xml:space="preserve"/>
        <w:tab/>
        <w:t xml:space="preserve">•</w:t>
        <w:tab/>
        <w:t xml:space="preserve">R =mol amino acids per m3 per second. r</w:t>
      </w:r>
      <w:r>
        <w:rPr>
          <w:rFonts w:ascii="Times" w:hAnsi="Times" w:cs="Times"/>
          <w:sz w:val="22"/>
          <w:sz-cs w:val="22"/>
          <w:b/>
        </w:rPr>
        <w:t xml:space="preserve">ate of consumption of soluble amino acids</w:t>
      </w:r>
      <w:r>
        <w:rPr>
          <w:rFonts w:ascii="Times" w:hAnsi="Times" w:cs="Times"/>
          <w:sz w:val="22"/>
          <w:sz-cs w:val="22"/>
        </w:rPr>
        <w:t xml:space="preserve"> in mol\cdotpm−3</w:t>
      </w:r>
      <w:r>
        <w:rPr>
          <w:rFonts w:ascii="Symbol" w:hAnsi="Symbol" w:cs="Symbol"/>
          <w:sz w:val="22"/>
          <w:sz-cs w:val="22"/>
        </w:rPr>
        <w:t xml:space="preserve">⋅</w:t>
      </w:r>
      <w:r>
        <w:rPr>
          <w:rFonts w:ascii="Times" w:hAnsi="Times" w:cs="Times"/>
          <w:sz w:val="22"/>
          <w:sz-cs w:val="22"/>
        </w:rPr>
        <w:t xml:space="preserve">s−1.</w:t>
      </w:r>
    </w:p>
    <w:p>
      <w:pPr>
        <w:ind w:left="720" w:first-line="-720"/>
        <w:spacing w:before="240" w:after="240"/>
      </w:pPr>
      <w:r>
        <w:rPr>
          <w:rFonts w:ascii="Times" w:hAnsi="Times" w:cs="Times"/>
          <w:sz w:val="22"/>
          <w:sz-cs w:val="22"/>
        </w:rPr>
        <w:t xml:space="preserve"/>
        <w:tab/>
        <w:t xml:space="preserve">•</w:t>
        <w:tab/>
        <w:t xml:space="preserve">\mu_H = 3.2 \times 10^{-5} s^{-1}  2×10−5 to </w:t>
      </w:r>
      <w:r>
        <w:rPr>
          <w:rFonts w:ascii="Times" w:hAnsi="Times" w:cs="Times"/>
          <w:sz w:val="22"/>
          <w:sz-cs w:val="22"/>
          <w:i/>
        </w:rPr>
        <w:t xml:space="preserve">3.5×10−5</w:t>
      </w:r>
      <w:r>
        <w:rPr>
          <w:rFonts w:ascii="Times" w:hAnsi="Times" w:cs="Times"/>
          <w:sz w:val="22"/>
          <w:sz-cs w:val="22"/>
        </w:rPr>
        <w:t xml:space="preserve"> s</w:t>
      </w:r>
      <w:r>
        <w:rPr>
          <w:rFonts w:ascii="Times" w:hAnsi="Times" w:cs="Times"/>
          <w:sz w:val="22"/>
          <w:sz-cs w:val="22"/>
          <w:i/>
        </w:rPr>
        <w:t xml:space="preserve">−1</w:t>
      </w:r>
    </w:p>
    <w:p>
      <w:pPr>
        <w:ind w:left="720" w:first-line="-720"/>
        <w:spacing w:before="240" w:after="240"/>
      </w:pPr>
      <w:r>
        <w:rPr>
          <w:rFonts w:ascii="Times" w:hAnsi="Times" w:cs="Times"/>
          <w:sz w:val="22"/>
          <w:sz-cs w:val="22"/>
        </w:rPr>
        <w:t xml:space="preserve"/>
        <w:tab/>
        <w:t xml:space="preserve">•</w:t>
        <w:tab/>
        <w:t xml:space="preserve">K_{S,\text{amino}} = 2 \times 10^{-3} mol·m^{-3} (moles anine) 1x10-3 to 3x10-3mol/m3</w:t>
      </w:r>
    </w:p>
    <w:p>
      <w:pPr>
        <w:ind w:left="720" w:first-line="-720"/>
        <w:spacing w:before="240" w:after="240"/>
      </w:pPr>
      <w:r>
        <w:rPr>
          <w:rFonts w:ascii="Times" w:hAnsi="Times" w:cs="Times"/>
          <w:sz w:val="22"/>
          <w:sz-cs w:val="22"/>
        </w:rPr>
        <w:t xml:space="preserve"/>
        <w:tab/>
        <w:t xml:space="preserve">•</w:t>
        <w:tab/>
        <w:t xml:space="preserve">K_O = 1 \times 10^{-3} mol·m^{-3} (moles oxygen) 1x10-4 to 1x10-3 mol/m3</w:t>
      </w:r>
    </w:p>
    <w:p>
      <w:pPr>
        <w:ind w:left="720" w:first-line="-720"/>
        <w:spacing w:before="240" w:after="240"/>
      </w:pPr>
      <w:r>
        <w:rPr>
          <w:rFonts w:ascii="Times" w:hAnsi="Times" w:cs="Times"/>
          <w:sz w:val="22"/>
          <w:sz-cs w:val="22"/>
        </w:rPr>
        <w:t xml:space="preserve"/>
        <w:tab/>
        <w:t xml:space="preserve">•</w:t>
        <w:tab/>
        <w:t xml:space="preserve">\theta_H = 1.07 </w:t>
      </w:r>
    </w:p>
    <w:p>
      <w:pPr>
        <w:spacing w:before="240" w:after="240"/>
      </w:pPr>
      <w:r>
        <w:rPr>
          <w:rFonts w:ascii="Times" w:hAnsi="Times" w:cs="Times"/>
          <w:sz w:val="22"/>
          <w:sz-cs w:val="22"/>
        </w:rPr>
        <w:t xml:space="preserve">Reaction 4: Oxidation of Soluble Lipids</w:t>
      </w:r>
    </w:p>
    <w:p>
      <w:pPr/>
      <w:r>
        <w:rPr>
          <w:rFonts w:ascii="Times" w:hAnsi="Times" w:cs="Times"/>
          <w:sz w:val="22"/>
          <w:sz-cs w:val="22"/>
          <w:b/>
        </w:rPr>
        <w:t xml:space="preserve">Description:</w:t>
      </w:r>
    </w:p>
    <w:p>
      <w:pPr>
        <w:spacing w:before="240" w:after="240"/>
      </w:pPr>
      <w:r>
        <w:rPr>
          <w:rFonts w:ascii="Times" w:hAnsi="Times" w:cs="Times"/>
          <w:sz w:val="22"/>
          <w:sz-cs w:val="22"/>
        </w:rPr>
        <w:t xml:space="preserve"> Aerobic oxidation of long-chain fatty acids. Slow due to lower solubility and need for prior emulsification.</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{18}\text{H}</w:t>
      </w:r>
      <w:r>
        <w:rPr>
          <w:rFonts w:ascii="Times" w:hAnsi="Times" w:cs="Times"/>
          <w:sz w:val="22"/>
          <w:sz-cs w:val="22"/>
        </w:rPr>
        <w:t xml:space="preserve">{34}\text{O}_2 + 26 \cdot \text{O}_2 \rightarrow 18 \cdot \text{CO}_2 + 17 \cdot \text{H}_2\text{O}</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Oleic acid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r_{\text{oxidation,lipid}} = \mu_H \cdot \frac{S_{\text{lipid}}}{K_{S,\text{lipid}} + S_{\text{lipid}}}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w:t>
      </w:r>
    </w:p>
    <w:p>
      <w:pPr>
        <w:ind w:left="720" w:first-line="-720"/>
        <w:spacing w:before="240" w:after="240"/>
      </w:pPr>
      <w:r>
        <w:rPr>
          <w:rFonts w:ascii="Times" w:hAnsi="Times" w:cs="Times"/>
          <w:sz w:val="22"/>
          <w:sz-cs w:val="22"/>
        </w:rPr>
        <w:t xml:space="preserve"/>
        <w:tab/>
        <w:t xml:space="preserve">•</w:t>
        <w:tab/>
        <w:t xml:space="preserve">Moles refer to lipid oxidized.</w:t>
      </w:r>
    </w:p>
    <w:p>
      <w:pPr>
        <w:ind w:left="720" w:first-line="-720"/>
        <w:spacing w:before="240" w:after="240"/>
      </w:pPr>
      <w:r>
        <w:rPr>
          <w:rFonts w:ascii="Times" w:hAnsi="Times" w:cs="Times"/>
          <w:sz w:val="22"/>
          <w:sz-cs w:val="22"/>
        </w:rPr>
        <w:t xml:space="preserve"/>
        <w:tab/>
        <w:t xml:space="preserve">•</w:t>
        <w:tab/>
        <w:t xml:space="preserve">Rate limited by lipid hydrolysis and oxygen.</w:t>
      </w:r>
    </w:p>
    <w:p>
      <w:pPr>
        <w:spacing w:before="240" w:after="240"/>
      </w:pPr>
      <w:r>
        <w:rPr>
          <w:rFonts w:ascii="Times" w:hAnsi="Times" w:cs="Times"/>
          <w:sz w:val="22"/>
          <w:sz-cs w:val="22"/>
        </w:rPr>
        <w:t xml:space="preserve">Constants </w:t>
      </w:r>
    </w:p>
    <w:p>
      <w:pPr>
        <w:bidi/>
        <w:ind w:left="720" w:first-line="-720"/>
        <w:spacing w:before="240" w:after="240"/>
      </w:pPr>
      <w:r>
        <w:rPr>
          <w:rFonts w:ascii="Times" w:hAnsi="Times" w:cs="Times"/>
          <w:sz w:val="22"/>
          <w:sz-cs w:val="22"/>
        </w:rPr>
        <w:t xml:space="preserve"/>
        <w:tab/>
        <w:t xml:space="preserve">•</w:t>
        <w:tab/>
        <w:t xml:space="preserve">R_ox,lipid  = mol amino acids per m3 per second . The </w:t>
      </w:r>
      <w:r>
        <w:rPr>
          <w:rFonts w:ascii="Times" w:hAnsi="Times" w:cs="Times"/>
          <w:sz w:val="22"/>
          <w:sz-cs w:val="22"/>
          <w:i/>
        </w:rPr>
        <w:t xml:space="preserve">moles again refer to the reactant substrate</w:t>
      </w:r>
      <w:r>
        <w:rPr>
          <w:rFonts w:ascii="Times" w:hAnsi="Times" w:cs="Times"/>
          <w:sz w:val="22"/>
          <w:sz-cs w:val="22"/>
        </w:rPr>
        <w:t xml:space="preserve"> (soluble lipids).</w:t>
      </w:r>
    </w:p>
    <w:p>
      <w:pPr>
        <w:bidi/>
        <w:ind w:left="720" w:first-line="-720"/>
        <w:spacing w:before="240" w:after="240"/>
      </w:pPr>
      <w:r>
        <w:rPr>
          <w:rFonts w:ascii="Times" w:hAnsi="Times" w:cs="Times"/>
          <w:sz w:val="22"/>
          <w:sz-cs w:val="22"/>
        </w:rPr>
        <w:t xml:space="preserve"/>
        <w:tab/>
        <w:t xml:space="preserve">•</w:t>
        <w:tab/>
        <w:t xml:space="preserve">\mu_H = 1.8 \times 10^{-5} {s^{-1}). Lower due to solubility. 1×10−5 to  2.0×10−5 s</w:t>
      </w:r>
      <w:r>
        <w:rPr>
          <w:rFonts w:ascii="Times" w:hAnsi="Times" w:cs="Times"/>
          <w:sz w:val="22"/>
          <w:sz-cs w:val="22"/>
          <w:i/>
        </w:rPr>
        <w:t xml:space="preserve">−</w:t>
      </w:r>
      <w:r>
        <w:rPr>
          <w:rFonts w:ascii="Times" w:hAnsi="Times" w:cs="Times"/>
          <w:sz w:val="22"/>
          <w:sz-cs w:val="22"/>
        </w:rPr>
        <w:t xml:space="preserve">−1</w:t>
      </w:r>
    </w:p>
    <w:p>
      <w:pPr>
        <w:bidi/>
        <w:ind w:left="720" w:first-line="-720"/>
        <w:spacing w:before="240" w:after="240"/>
      </w:pPr>
      <w:r>
        <w:rPr>
          <w:rFonts w:ascii="Times" w:hAnsi="Times" w:cs="Times"/>
          <w:sz w:val="22"/>
          <w:sz-cs w:val="22"/>
        </w:rPr>
        <w:t xml:space="preserve"/>
        <w:tab/>
        <w:t xml:space="preserve">•</w:t>
        <w:tab/>
        <w:t xml:space="preserve">K_{S,\text{lipid}} = 1 \times 10^{-3} mol·m^{-3}. MOls lipid</w:t>
      </w:r>
    </w:p>
    <w:p>
      <w:pPr>
        <w:bidi/>
        <w:ind w:left="1440" w:first-line="-1440"/>
        <w:spacing w:before="240" w:after="240"/>
      </w:pPr>
      <w:r>
        <w:rPr>
          <w:rFonts w:ascii="Times" w:hAnsi="Times" w:cs="Times"/>
          <w:sz w:val="22"/>
          <w:sz-cs w:val="22"/>
        </w:rPr>
        <w:t xml:space="preserve"/>
        <w:tab/>
        <w:t xml:space="preserve">•</w:t>
        <w:tab/>
        <w:t xml:space="preserve">5×10−4 to 1.5×10−3 mol·m−3</w:t>
      </w:r>
    </w:p>
    <w:p>
      <w:pPr>
        <w:bidi/>
        <w:ind w:left="720" w:first-line="-720"/>
        <w:spacing w:before="240" w:after="240"/>
      </w:pPr>
      <w:r>
        <w:rPr>
          <w:rFonts w:ascii="Times" w:hAnsi="Times" w:cs="Times"/>
          <w:sz w:val="22"/>
          <w:sz-cs w:val="22"/>
        </w:rPr>
        <w:t xml:space="preserve"/>
        <w:tab/>
        <w:t xml:space="preserve">•</w:t>
        <w:tab/>
        <w:t xml:space="preserve">K_O = 1 \times 10^{-3} mol·m^{-3}. Moles oxygen.</w:t>
      </w:r>
    </w:p>
    <w:p>
      <w:pPr>
        <w:bidi/>
        <w:ind w:left="1440" w:first-line="-1440"/>
        <w:spacing w:before="240" w:after="240"/>
      </w:pPr>
      <w:r>
        <w:rPr>
          <w:rFonts w:ascii="Times" w:hAnsi="Times" w:cs="Times"/>
          <w:sz w:val="22"/>
          <w:sz-cs w:val="22"/>
        </w:rPr>
        <w:t xml:space="preserve"/>
        <w:tab/>
        <w:t xml:space="preserve">•</w:t>
        <w:tab/>
        <w:t xml:space="preserve">1×10−4 to 1×10−3 mol·m−3</w:t>
      </w:r>
    </w:p>
    <w:p>
      <w:pPr>
        <w:ind w:left="720" w:first-line="-720"/>
        <w:spacing w:before="240" w:after="240"/>
      </w:pPr>
      <w:r>
        <w:rPr>
          <w:rFonts w:ascii="Times" w:hAnsi="Times" w:cs="Times"/>
          <w:sz w:val="22"/>
          <w:sz-cs w:val="22"/>
        </w:rPr>
        <w:t xml:space="preserve"/>
        <w:tab/>
        <w:t xml:space="preserve">•</w:t>
        <w:tab/>
        <w:t xml:space="preserve">\theta_H = 1.07. temperature factor.</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References:</w:t>
      </w:r>
    </w:p>
    <w:p>
      <w:pPr>
        <w:ind w:left="720" w:first-line="-720"/>
        <w:spacing w:before="240" w:after="240"/>
      </w:pPr>
      <w:r>
        <w:rPr>
          <w:rFonts w:ascii="Times" w:hAnsi="Times" w:cs="Times"/>
          <w:sz w:val="22"/>
          <w:sz-cs w:val="22"/>
        </w:rPr>
        <w:t xml:space="preserve"/>
        <w:tab/>
        <w:t xml:space="preserve">•</w:t>
        <w:tab/>
        <w:t xml:space="preserve">Henze, M., Gujer, W., Mino, T., van Loosdrecht, M.C.M. (2000). Activated Sludge Models ASM1, ASM2, ASM2d and ASM3. IWA Publishing.</w:t>
      </w:r>
    </w:p>
    <w:p>
      <w:pPr>
        <w:ind w:left="720" w:first-line="-720"/>
        <w:spacing w:before="240" w:after="240"/>
      </w:pPr>
      <w:r>
        <w:rPr>
          <w:rFonts w:ascii="Times" w:hAnsi="Times" w:cs="Times"/>
          <w:sz w:val="22"/>
          <w:sz-cs w:val="22"/>
        </w:rPr>
        <w:t xml:space="preserve"/>
        <w:tab/>
        <w:t xml:space="preserve">•</w:t>
        <w:tab/>
        <w:t xml:space="preserve">Metcalf &amp; Eddy (2013). Wastewater Engineering: Treatment and Resource Recovery. McGraw Hill.</w:t>
      </w:r>
    </w:p>
    <w:p>
      <w:pPr>
        <w:ind w:left="720" w:first-line="-720"/>
        <w:spacing w:before="240" w:after="240"/>
      </w:pPr>
      <w:r>
        <w:rPr>
          <w:rFonts w:ascii="Times" w:hAnsi="Times" w:cs="Times"/>
          <w:sz w:val="22"/>
          <w:sz-cs w:val="22"/>
        </w:rPr>
        <w:t xml:space="preserve"/>
        <w:tab/>
        <w:t xml:space="preserve">•</w:t>
        <w:tab/>
        <w:t xml:space="preserve">Grady Jr., C.P.L., Daigger, G.T., Love, N.G., Filipe, C.D.M. (2011). Biological Wastewater Treatment, Third Edition.</w:t>
      </w:r>
    </w:p>
    <w:p>
      <w:pPr>
        <w:ind w:left="720" w:first-line="-720"/>
        <w:spacing w:before="240" w:after="240"/>
      </w:pPr>
      <w:r>
        <w:rPr>
          <w:rFonts w:ascii="Times" w:hAnsi="Times" w:cs="Times"/>
          <w:sz w:val="22"/>
          <w:sz-cs w:val="22"/>
        </w:rPr>
        <w:t xml:space="preserve"/>
        <w:tab/>
        <w:t xml:space="preserve">•</w:t>
        <w:tab/>
        <w:t xml:space="preserve">Rittmann, B.E., McCarty, P.L. (2001). Environmental Biotechnology: Principles and Applications. McGraw Hill.</w:t>
      </w:r>
    </w:p>
    <w:p>
      <w:pPr>
        <w:ind w:left="720" w:first-line="-720"/>
        <w:spacing w:before="240" w:after="240"/>
      </w:pPr>
      <w:r>
        <w:rPr>
          <w:rFonts w:ascii="Times" w:hAnsi="Times" w:cs="Times"/>
          <w:sz w:val="22"/>
          <w:sz-cs w:val="22"/>
        </w:rPr>
        <w:t xml:space="preserve"/>
        <w:tab/>
        <w:t xml:space="preserve">•</w:t>
        <w:tab/>
        <w:t xml:space="preserve">Judd, S. (2006). The MBR Book: Principles and Applications of Membrane Bioreactors for Water and Wastewater Treatment. Elsevier.</w:t>
      </w:r>
    </w:p>
    <w:p>
      <w:pPr>
        <w:spacing w:before="299" w:after="299"/>
      </w:pPr>
      <w:r>
        <w:rPr>
          <w:rFonts w:ascii="Times" w:hAnsi="Times" w:cs="Times"/>
          <w:sz w:val="22"/>
          <w:sz-cs w:val="22"/>
          <w:b/>
        </w:rPr>
        <w:t xml:space="preserve">Methanogenesis (Optional)</w:t>
      </w:r>
    </w:p>
    <w:p>
      <w:pPr>
        <w:spacing w:before="240" w:after="240"/>
      </w:pPr>
      <w:r>
        <w:rPr>
          <w:rFonts w:ascii="Times" w:hAnsi="Times" w:cs="Times"/>
          <w:sz w:val="22"/>
          <w:sz-cs w:val="22"/>
        </w:rPr>
        <w:t xml:space="preserve">Methanogenesis is the final biochemical step in anaerobic digestion.  In this reaction, acetate and hydrogen are converted into methane and carbon dioxide by obligate anaerobic archaea called methanogens (Zeikus, 1977). In wastewater treatment systems, methanogenesis occurs mainly in dedicated anaerobic digesters rather than mainstream biological tanks, because residual oxygen and alternative electron acceptors inhibit methanogen activity (Batstone et al., 2002).</w:t>
      </w:r>
    </w:p>
    <w:p>
      <w:pPr>
        <w:spacing w:before="240" w:after="240"/>
      </w:pPr>
      <w:r>
        <w:rPr>
          <w:rFonts w:ascii="Times" w:hAnsi="Times" w:cs="Times"/>
          <w:sz w:val="22"/>
          <w:sz-cs w:val="22"/>
        </w:rPr>
        <w:t xml:space="preserve">It is a strictly anaerobic process that requires the absence of alternative electron acceptors such as oxygen, nitrate, and sulfate (Batstone et al., 2002). </w:t>
      </w:r>
    </w:p>
    <w:p>
      <w:pPr>
        <w:spacing w:before="240" w:after="240"/>
      </w:pPr>
      <w:r>
        <w:rPr>
          <w:rFonts w:ascii="Times" w:hAnsi="Times" w:cs="Times"/>
          <w:sz w:val="22"/>
          <w:sz-cs w:val="22"/>
        </w:rPr>
        <w:t xml:space="preserve">Methanogenesis is often the </w:t>
      </w:r>
      <w:r>
        <w:rPr>
          <w:rFonts w:ascii="Times" w:hAnsi="Times" w:cs="Times"/>
          <w:sz w:val="22"/>
          <w:sz-cs w:val="22"/>
          <w:b/>
        </w:rPr>
        <w:t xml:space="preserve">rate-limiting step</w:t>
      </w:r>
      <w:r>
        <w:rPr>
          <w:rFonts w:ascii="Times" w:hAnsi="Times" w:cs="Times"/>
          <w:sz w:val="22"/>
          <w:sz-cs w:val="22"/>
        </w:rPr>
        <w:t xml:space="preserve"> during anaerobic digestion, particularly under low temperatures and high ammonia concentrations (Angelidaki &amp; Sanders, 2004). The process is highly sensitive to pH, which must be near neutral (~7.0) to maintain enzyme activity. </w:t>
      </w:r>
    </w:p>
    <w:p>
      <w:pPr>
        <w:spacing w:before="240" w:after="240"/>
      </w:pPr>
      <w:r>
        <w:rPr>
          <w:rFonts w:ascii="Times" w:hAnsi="Times" w:cs="Times"/>
          <w:sz w:val="22"/>
          <w:sz-cs w:val="22"/>
        </w:rPr>
        <w:t xml:space="preserve">Methanogenesis behaves differently across treatment units. In </w:t>
      </w:r>
      <w:r>
        <w:rPr>
          <w:rFonts w:ascii="Times" w:hAnsi="Times" w:cs="Times"/>
          <w:sz w:val="22"/>
          <w:sz-cs w:val="22"/>
          <w:b/>
        </w:rPr>
        <w:t xml:space="preserve">Collection Tanks</w:t>
      </w:r>
      <w:r>
        <w:rPr>
          <w:rFonts w:ascii="Times" w:hAnsi="Times" w:cs="Times"/>
          <w:sz w:val="22"/>
          <w:sz-cs w:val="22"/>
        </w:rPr>
        <w:t xml:space="preserve"> and </w:t>
      </w:r>
      <w:r>
        <w:rPr>
          <w:rFonts w:ascii="Times" w:hAnsi="Times" w:cs="Times"/>
          <w:sz w:val="22"/>
          <w:sz-cs w:val="22"/>
          <w:b/>
        </w:rPr>
        <w:t xml:space="preserve">Primary Clarifiers</w:t>
      </w:r>
      <w:r>
        <w:rPr>
          <w:rFonts w:ascii="Times" w:hAnsi="Times" w:cs="Times"/>
          <w:sz w:val="22"/>
          <w:sz-cs w:val="22"/>
        </w:rPr>
        <w:t xml:space="preserve">, hydrolysis and fermentation produce volatile fatty acids, but limited retention time and oxygen ingress inhibit methanogenesis (Angelidaki &amp; Sanders, 2004). In </w:t>
      </w:r>
      <w:r>
        <w:rPr>
          <w:rFonts w:ascii="Times" w:hAnsi="Times" w:cs="Times"/>
          <w:sz w:val="22"/>
          <w:sz-cs w:val="22"/>
          <w:b/>
        </w:rPr>
        <w:t xml:space="preserve">Anoxic Tanks</w:t>
      </w:r>
      <w:r>
        <w:rPr>
          <w:rFonts w:ascii="Times" w:hAnsi="Times" w:cs="Times"/>
          <w:sz w:val="22"/>
          <w:sz-cs w:val="22"/>
        </w:rPr>
        <w:t xml:space="preserve">, nitrate and nitrite are preferential electron acceptors, suppressing methanogen growth (Batstone et al., 2002). </w:t>
      </w:r>
      <w:r>
        <w:rPr>
          <w:rFonts w:ascii="Times" w:hAnsi="Times" w:cs="Times"/>
          <w:sz w:val="22"/>
          <w:sz-cs w:val="22"/>
          <w:b/>
        </w:rPr>
        <w:t xml:space="preserve">Aerobic Tanks</w:t>
      </w:r>
      <w:r>
        <w:rPr>
          <w:rFonts w:ascii="Times" w:hAnsi="Times" w:cs="Times"/>
          <w:sz w:val="22"/>
          <w:sz-cs w:val="22"/>
        </w:rPr>
        <w:t xml:space="preserve"> contain oxygen, which fully inhibits methanogenesis. In </w:t>
      </w:r>
      <w:r>
        <w:rPr>
          <w:rFonts w:ascii="Times" w:hAnsi="Times" w:cs="Times"/>
          <w:sz w:val="22"/>
          <w:sz-cs w:val="22"/>
          <w:b/>
        </w:rPr>
        <w:t xml:space="preserve">Membrane Bioreactors</w:t>
      </w:r>
      <w:r>
        <w:rPr>
          <w:rFonts w:ascii="Times" w:hAnsi="Times" w:cs="Times"/>
          <w:sz w:val="22"/>
          <w:sz-cs w:val="22"/>
        </w:rPr>
        <w:t xml:space="preserve">, localized anoxic niches inside biofilms can support small-scale methanogenesis, but most methane production is negligible. In </w:t>
      </w:r>
      <w:r>
        <w:rPr>
          <w:rFonts w:ascii="Times" w:hAnsi="Times" w:cs="Times"/>
          <w:sz w:val="22"/>
          <w:sz-cs w:val="22"/>
          <w:b/>
        </w:rPr>
        <w:t xml:space="preserve">Clear Water Tanks</w:t>
      </w:r>
      <w:r>
        <w:rPr>
          <w:rFonts w:ascii="Times" w:hAnsi="Times" w:cs="Times"/>
          <w:sz w:val="22"/>
          <w:sz-cs w:val="22"/>
        </w:rPr>
        <w:t xml:space="preserve">, residual dissolved oxygen and low organic load prevent methanogenesis. Substantial methane formation is therefore restricted to dedicated anaerobic digesters operating under strict anaerobic conditions.</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2"/>
          <w:sz-cs w:val="22"/>
          <w:b/>
        </w:rPr>
        <w:t xml:space="preserve"/>
        <w:tab/>
        <w:t xml:space="preserve">•</w:t>
        <w:tab/>
        <w:t xml:space="preserve">Acetoclastic Methanogenesis:</w:t>
      </w:r>
    </w:p>
    <w:p>
      <w:pPr>
        <w:spacing w:before="240" w:after="240"/>
      </w:pPr>
      <w:r>
        <w:rPr>
          <w:rFonts w:ascii="Times" w:hAnsi="Times" w:cs="Times"/>
          <w:sz w:val="22"/>
          <w:sz-cs w:val="22"/>
        </w:rPr>
        <w:t xml:space="preserve">The acetoclastic pathway converts acetate to methane and carbon dioxide, while the hydrogenotrophic pathway combines hydrogen with carbon dioxide to form methane.</w:t>
      </w:r>
    </w:p>
    <w:p>
      <w:pPr>
        <w:spacing w:before="240" w:after="240"/>
      </w:pPr>
      <w:r>
        <w:rPr>
          <w:rFonts w:ascii="Times" w:hAnsi="Times" w:cs="Times"/>
          <w:sz w:val="22"/>
          <w:sz-cs w:val="22"/>
          <w:b/>
        </w:rPr>
        <w:t xml:space="preserve">Chemical Reaction (</w:t>
      </w:r>
      <w:r>
        <w:rPr>
          <w:rFonts w:ascii="Times" w:hAnsi="Times" w:cs="Times"/>
          <w:sz w:val="22"/>
          <w:sz-cs w:val="22"/>
        </w:rPr>
        <w:t xml:space="preserve">Acetoclastic Pathway:)</w:t>
      </w:r>
    </w:p>
    <w:p>
      <w:pPr>
        <w:spacing w:before="240" w:after="240"/>
      </w:pPr>
      <w:r>
        <w:rPr>
          <w:rFonts w:ascii="Times" w:hAnsi="Times" w:cs="Times"/>
          <w:sz w:val="22"/>
          <w:sz-cs w:val="22"/>
        </w:rPr>
        <w:t xml:space="preserve">\text{CH}_3\text{COO}^{-} + \text{H}^{+} \rightarrow \text{CH}_4 + \text{CO}_2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Acetate (CH3COO^-)</w:t>
      </w:r>
    </w:p>
    <w:p>
      <w:pPr>
        <w:ind w:left="720" w:first-line="-720"/>
        <w:spacing w:before="240" w:after="240"/>
      </w:pPr>
      <w:r>
        <w:rPr>
          <w:rFonts w:ascii="Times" w:hAnsi="Times" w:cs="Times"/>
          <w:sz w:val="22"/>
          <w:sz-cs w:val="22"/>
        </w:rPr>
        <w:t xml:space="preserve"/>
        <w:tab/>
        <w:t xml:space="preserve">•</w:t>
        <w:tab/>
        <w:t xml:space="preserve">Hydrogen (H2)</w:t>
      </w:r>
    </w:p>
    <w:p>
      <w:pPr>
        <w:ind w:left="720" w:first-line="-720"/>
        <w:spacing w:before="240" w:after="240"/>
      </w:pPr>
      <w:r>
        <w:rPr>
          <w:rFonts w:ascii="Times" w:hAnsi="Times" w:cs="Times"/>
          <w:sz w:val="22"/>
          <w:sz-cs w:val="22"/>
        </w:rPr>
        <w:t xml:space="preserve"/>
        <w:tab/>
        <w:t xml:space="preserve">•</w:t>
        <w:tab/>
        <w:t xml:space="preserve">Carbon dioxide (CO2)</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Methane (CH4)</w:t>
      </w:r>
    </w:p>
    <w:p>
      <w:pPr>
        <w:ind w:left="720" w:first-line="-720"/>
        <w:spacing w:before="240" w:after="240"/>
      </w:pPr>
      <w:r>
        <w:rPr>
          <w:rFonts w:ascii="Times" w:hAnsi="Times" w:cs="Times"/>
          <w:sz w:val="22"/>
          <w:sz-cs w:val="22"/>
        </w:rPr>
        <w:t xml:space="preserve"/>
        <w:tab/>
        <w:t xml:space="preserve">•</w:t>
        <w:tab/>
        <w:t xml:space="preserve">Carbon dioxide (CO2)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r_{\text{methanogenesis,acetate}} = \mu_{\text{methanogenesis}} \cdot \frac{S_{\text{acetate}}}{K_{\text{S,acetate}} + S_{\text{acetate}}} \cdot X_{\text{methanogenesis}}</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For acetoclastic pathway, r_meth,acetate refers to mol methane generated.</w:t>
      </w:r>
    </w:p>
    <w:p>
      <w:pPr>
        <w:spacing w:before="240" w:after="240"/>
      </w:pPr>
      <w:r>
        <w:rPr>
          <w:rFonts w:ascii="Times" w:hAnsi="Times" w:cs="Times"/>
          <w:sz w:val="22"/>
          <w:sz-cs w:val="22"/>
          <w:b/>
        </w:rPr>
        <w:t xml:space="preserve">Typical Constants: </w:t>
      </w:r>
    </w:p>
    <w:p>
      <w:pPr>
        <w:ind w:left="720" w:first-line="-720"/>
        <w:spacing w:before="240" w:after="240"/>
      </w:pPr>
      <w:r>
        <w:rPr>
          <w:rFonts w:ascii="Times" w:hAnsi="Times" w:cs="Times"/>
          <w:sz w:val="22"/>
          <w:sz-cs w:val="22"/>
        </w:rPr>
        <w:t xml:space="preserve"/>
        <w:tab/>
        <w:t xml:space="preserve">•</w:t>
        <w:tab/>
        <w:t xml:space="preserve">Units: mol methane produced per m3 per second.</w:t>
      </w:r>
    </w:p>
    <w:p>
      <w:pPr>
        <w:ind w:left="720" w:first-line="-720"/>
        <w:spacing w:before="240" w:after="240"/>
      </w:pPr>
      <w:r>
        <w:rPr>
          <w:rFonts w:ascii="Times" w:hAnsi="Times" w:cs="Times"/>
          <w:sz w:val="22"/>
          <w:sz-cs w:val="22"/>
        </w:rPr>
        <w:t xml:space="preserve"/>
        <w:tab/>
        <w:t xml:space="preserve">•</w:t>
        <w:tab/>
        <w:t xml:space="preserve">mu_meth ranges 1e-6 to 5e-6 per second (Zeikus, 1977).</w:t>
      </w:r>
    </w:p>
    <w:p>
      <w:pPr>
        <w:ind w:left="720" w:first-line="-720"/>
        <w:spacing w:before="240" w:after="240"/>
      </w:pPr>
      <w:r>
        <w:rPr>
          <w:rFonts w:ascii="Times" w:hAnsi="Times" w:cs="Times"/>
          <w:sz w:val="22"/>
          <w:sz-cs w:val="22"/>
        </w:rPr>
        <w:t xml:space="preserve"/>
        <w:tab/>
        <w:t xml:space="preserve">•</w:t>
        <w:tab/>
        <w:t xml:space="preserve">mu_meth,H2 ranges 1e-6 to 4e-6 per second (Angelidaki &amp; Sanders, 2004).</w:t>
      </w:r>
    </w:p>
    <w:p>
      <w:pPr>
        <w:ind w:left="720" w:first-line="-720"/>
        <w:spacing w:before="240" w:after="240"/>
      </w:pPr>
      <w:r>
        <w:rPr>
          <w:rFonts w:ascii="Times" w:hAnsi="Times" w:cs="Times"/>
          <w:sz w:val="22"/>
          <w:sz-cs w:val="22"/>
        </w:rPr>
        <w:t xml:space="preserve"/>
        <w:tab/>
        <w:t xml:space="preserve">•</w:t>
        <w:tab/>
        <w:t xml:space="preserve">K_S,acetate ranges 5e-4 to 2e-3 mol per m3 (Batstone et al., 2002).</w:t>
      </w:r>
    </w:p>
    <w:p>
      <w:pPr>
        <w:ind w:left="720" w:first-line="-720"/>
        <w:spacing w:before="240" w:after="240"/>
      </w:pPr>
      <w:r>
        <w:rPr>
          <w:rFonts w:ascii="Times" w:hAnsi="Times" w:cs="Times"/>
          <w:sz w:val="22"/>
          <w:sz-cs w:val="22"/>
        </w:rPr>
        <w:t xml:space="preserve"/>
        <w:tab/>
        <w:t xml:space="preserve">•</w:t>
        <w:tab/>
        <w:t xml:space="preserve">K_S,H2 ranges 1e-5 to 1e-4 mol per m3 (Batstone et al., 2002).</w:t>
      </w:r>
    </w:p>
    <w:p>
      <w:pPr>
        <w:ind w:left="720" w:first-line="-720"/>
        <w:spacing w:before="240" w:after="240"/>
      </w:pPr>
      <w:r>
        <w:rPr>
          <w:rFonts w:ascii="Times" w:hAnsi="Times" w:cs="Times"/>
          <w:sz w:val="22"/>
          <w:sz-cs w:val="22"/>
        </w:rPr>
        <w:t xml:space="preserve"/>
        <w:tab/>
        <w:t xml:space="preserve">•</w:t>
        <w:tab/>
        <w:t xml:space="preserve">theta_meth typically 1.03 to 1.06 per °C between 20 and 40 °C (Batstone et al., 2002).</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2"/>
          <w:sz-cs w:val="22"/>
        </w:rPr>
        <w:t xml:space="preserve"/>
        <w:tab/>
        <w:t xml:space="preserve">•</w:t>
        <w:tab/>
        <w:t xml:space="preserve">Hydrogenotrophic Pathway:</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4 \cdot \text{H}_2 + \text{CO}_2 \rightarrow \text{CH}_4 + 2 \cdot \text{H}_2\text{O}</w:t>
      </w:r>
    </w:p>
    <w:p>
      <w:pPr>
        <w:spacing w:before="240" w:after="240"/>
      </w:pPr>
      <w:r>
        <w:rPr>
          <w:rFonts w:ascii="Times" w:hAnsi="Times" w:cs="Times"/>
          <w:sz w:val="24"/>
          <w:sz-cs w:val="24"/>
        </w:rPr>
        <w:t xml:space="preserve"/>
      </w:r>
    </w:p>
    <w:p>
      <w:pPr>
        <w:spacing w:before="281" w:after="281"/>
      </w:pPr>
      <w:r>
        <w:rPr>
          <w:rFonts w:ascii="Times" w:hAnsi="Times" w:cs="Times"/>
          <w:sz w:val="22"/>
          <w:sz-cs w:val="22"/>
          <w:b/>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Acetate (CH3COO^-)</w:t>
      </w:r>
    </w:p>
    <w:p>
      <w:pPr>
        <w:ind w:left="720" w:first-line="-720"/>
        <w:spacing w:before="240" w:after="240"/>
      </w:pPr>
      <w:r>
        <w:rPr>
          <w:rFonts w:ascii="Times" w:hAnsi="Times" w:cs="Times"/>
          <w:sz w:val="22"/>
          <w:sz-cs w:val="22"/>
        </w:rPr>
        <w:t xml:space="preserve"/>
        <w:tab/>
        <w:t xml:space="preserve">•</w:t>
        <w:tab/>
        <w:t xml:space="preserve">Hydrogen (H2)</w:t>
      </w:r>
    </w:p>
    <w:p>
      <w:pPr>
        <w:ind w:left="720" w:first-line="-720"/>
        <w:spacing w:before="240" w:after="240"/>
      </w:pPr>
      <w:r>
        <w:rPr>
          <w:rFonts w:ascii="Times" w:hAnsi="Times" w:cs="Times"/>
          <w:sz w:val="22"/>
          <w:sz-cs w:val="22"/>
        </w:rPr>
        <w:t xml:space="preserve"/>
        <w:tab/>
        <w:t xml:space="preserve">•</w:t>
        <w:tab/>
        <w:t xml:space="preserve">Carbon dioxide (CO2)</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Methane (CH4)</w:t>
      </w:r>
    </w:p>
    <w:p>
      <w:pPr>
        <w:ind w:left="720" w:first-line="-720"/>
        <w:spacing w:before="240" w:after="240"/>
      </w:pPr>
      <w:r>
        <w:rPr>
          <w:rFonts w:ascii="Times" w:hAnsi="Times" w:cs="Times"/>
          <w:sz w:val="22"/>
          <w:sz-cs w:val="22"/>
        </w:rPr>
        <w:t xml:space="preserve"/>
        <w:tab/>
        <w:t xml:space="preserve">•</w:t>
        <w:tab/>
        <w:t xml:space="preserve">Carbon dioxide (CO2)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r_{\text{meth,H2}} = \mu_{\text{meth,H2}} \cdot \frac{S_{\text{H2}}}{K_{\text{S,H2}} + S_{\text{H2}}} \cdot X_{\text{meth}}</w:t>
      </w:r>
    </w:p>
    <w:p>
      <w:pPr>
        <w:spacing w:before="240" w:after="240"/>
      </w:pPr>
      <w:r>
        <w:rPr>
          <w:rFonts w:ascii="Times" w:hAnsi="Times" w:cs="Times"/>
          <w:sz w:val="22"/>
          <w:sz-cs w:val="22"/>
        </w:rPr>
        <w:t xml:space="preserve">r_{{methanogenesis,H_2}} = \mu_{{methanogenesis,H_2}} \cdot \frac{S_{{H_2}}}{K_{{S,H_2}} + S_{{H_2}}} \cdot X_{{methangogenesis}}</w:t>
      </w:r>
    </w:p>
    <w:p>
      <w:pPr>
        <w:spacing w:before="240" w:after="240"/>
      </w:pPr>
      <w:r>
        <w:rPr>
          <w:rFonts w:ascii="Times" w:hAnsi="Times" w:cs="Times"/>
          <w:sz w:val="22"/>
          <w:sz-cs w:val="22"/>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These equations use </w:t>
      </w:r>
      <w:r>
        <w:rPr>
          <w:rFonts w:ascii="Times" w:hAnsi="Times" w:cs="Times"/>
          <w:sz w:val="22"/>
          <w:sz-cs w:val="22"/>
          <w:b/>
        </w:rPr>
        <w:t xml:space="preserve">Monod kinetics</w:t>
      </w:r>
      <w:r>
        <w:rPr>
          <w:rFonts w:ascii="Times" w:hAnsi="Times" w:cs="Times"/>
          <w:sz w:val="22"/>
          <w:sz-cs w:val="22"/>
        </w:rPr>
        <w:t xml:space="preserve"> (Batstone et al., 2002):</w:t>
      </w:r>
    </w:p>
    <w:p>
      <w:pPr>
        <w:ind w:left="720" w:first-line="-720"/>
        <w:spacing w:before="240" w:after="240"/>
      </w:pPr>
      <w:r>
        <w:rPr>
          <w:rFonts w:ascii="Times" w:hAnsi="Times" w:cs="Times"/>
          <w:sz w:val="22"/>
          <w:sz-cs w:val="22"/>
          <w:b/>
        </w:rPr>
        <w:t xml:space="preserve"/>
        <w:tab/>
        <w:t xml:space="preserve">•</w:t>
        <w:tab/>
        <w:t xml:space="preserve">mu_meth</w:t>
      </w:r>
      <w:r>
        <w:rPr>
          <w:rFonts w:ascii="Times" w:hAnsi="Times" w:cs="Times"/>
          <w:sz w:val="22"/>
          <w:sz-cs w:val="22"/>
        </w:rPr>
        <w:t xml:space="preserve"> is the maximum specific growth rate of methanogens on acetate.</w:t>
      </w:r>
    </w:p>
    <w:p>
      <w:pPr>
        <w:ind w:left="720" w:first-line="-720"/>
        <w:spacing w:before="240" w:after="240"/>
      </w:pPr>
      <w:r>
        <w:rPr>
          <w:rFonts w:ascii="Times" w:hAnsi="Times" w:cs="Times"/>
          <w:sz w:val="22"/>
          <w:sz-cs w:val="22"/>
          <w:b/>
        </w:rPr>
        <w:t xml:space="preserve"/>
        <w:tab/>
        <w:t xml:space="preserve">•</w:t>
        <w:tab/>
        <w:t xml:space="preserve">mu_meth,H2</w:t>
      </w:r>
      <w:r>
        <w:rPr>
          <w:rFonts w:ascii="Times" w:hAnsi="Times" w:cs="Times"/>
          <w:sz w:val="22"/>
          <w:sz-cs w:val="22"/>
        </w:rPr>
        <w:t xml:space="preserve"> is the maximum specific growth rate on hydrogen.</w:t>
      </w:r>
    </w:p>
    <w:p>
      <w:pPr>
        <w:ind w:left="720" w:first-line="-720"/>
        <w:spacing w:before="240" w:after="240"/>
      </w:pPr>
      <w:r>
        <w:rPr>
          <w:rFonts w:ascii="Times" w:hAnsi="Times" w:cs="Times"/>
          <w:sz w:val="22"/>
          <w:sz-cs w:val="22"/>
          <w:b/>
        </w:rPr>
        <w:t xml:space="preserve"/>
        <w:tab/>
        <w:t xml:space="preserve">•</w:t>
        <w:tab/>
        <w:t xml:space="preserve">S_acetate</w:t>
      </w:r>
      <w:r>
        <w:rPr>
          <w:rFonts w:ascii="Times" w:hAnsi="Times" w:cs="Times"/>
          <w:sz w:val="22"/>
          <w:sz-cs w:val="22"/>
        </w:rPr>
        <w:t xml:space="preserve"> is the substrate concentration of acetate in mol per m3.</w:t>
      </w:r>
    </w:p>
    <w:p>
      <w:pPr>
        <w:ind w:left="720" w:first-line="-720"/>
        <w:spacing w:before="240" w:after="240"/>
      </w:pPr>
      <w:r>
        <w:rPr>
          <w:rFonts w:ascii="Times" w:hAnsi="Times" w:cs="Times"/>
          <w:sz w:val="22"/>
          <w:sz-cs w:val="22"/>
          <w:b/>
        </w:rPr>
        <w:t xml:space="preserve"/>
        <w:tab/>
        <w:t xml:space="preserve">•</w:t>
        <w:tab/>
        <w:t xml:space="preserve">S_H2</w:t>
      </w:r>
      <w:r>
        <w:rPr>
          <w:rFonts w:ascii="Times" w:hAnsi="Times" w:cs="Times"/>
          <w:sz w:val="22"/>
          <w:sz-cs w:val="22"/>
        </w:rPr>
        <w:t xml:space="preserve"> is the substrate concentration of hydrogen gas in mol per m3.</w:t>
      </w:r>
    </w:p>
    <w:p>
      <w:pPr>
        <w:ind w:left="720" w:first-line="-720"/>
        <w:spacing w:before="240" w:after="240"/>
      </w:pPr>
      <w:r>
        <w:rPr>
          <w:rFonts w:ascii="Times" w:hAnsi="Times" w:cs="Times"/>
          <w:sz w:val="22"/>
          <w:sz-cs w:val="22"/>
          <w:b/>
        </w:rPr>
        <w:t xml:space="preserve"/>
        <w:tab/>
        <w:t xml:space="preserve">•</w:t>
        <w:tab/>
        <w:t xml:space="preserve">K_S,acetate</w:t>
      </w:r>
      <w:r>
        <w:rPr>
          <w:rFonts w:ascii="Times" w:hAnsi="Times" w:cs="Times"/>
          <w:sz w:val="22"/>
          <w:sz-cs w:val="22"/>
        </w:rPr>
        <w:t xml:space="preserve"> and </w:t>
      </w:r>
      <w:r>
        <w:rPr>
          <w:rFonts w:ascii="Times" w:hAnsi="Times" w:cs="Times"/>
          <w:sz w:val="22"/>
          <w:sz-cs w:val="22"/>
          <w:b/>
        </w:rPr>
        <w:t xml:space="preserve">K_S,H2</w:t>
      </w:r>
      <w:r>
        <w:rPr>
          <w:rFonts w:ascii="Times" w:hAnsi="Times" w:cs="Times"/>
          <w:sz w:val="22"/>
          <w:sz-cs w:val="22"/>
        </w:rPr>
        <w:t xml:space="preserve"> are the half-saturation constants.</w:t>
      </w:r>
    </w:p>
    <w:p>
      <w:pPr>
        <w:ind w:left="720" w:first-line="-720"/>
        <w:spacing w:before="240" w:after="240"/>
      </w:pPr>
      <w:r>
        <w:rPr>
          <w:rFonts w:ascii="Times" w:hAnsi="Times" w:cs="Times"/>
          <w:sz w:val="22"/>
          <w:sz-cs w:val="22"/>
          <w:b/>
        </w:rPr>
        <w:t xml:space="preserve"/>
        <w:tab/>
        <w:t xml:space="preserve">•</w:t>
        <w:tab/>
        <w:t xml:space="preserve">X_meth</w:t>
      </w:r>
      <w:r>
        <w:rPr>
          <w:rFonts w:ascii="Times" w:hAnsi="Times" w:cs="Times"/>
          <w:sz w:val="22"/>
          <w:sz-cs w:val="22"/>
        </w:rPr>
        <w:t xml:space="preserve"> is the methanogen biomass concentration in kg per m3.</w:t>
      </w:r>
      <w:r>
        <w:rPr>
          <w:rFonts w:ascii="Times" w:hAnsi="Times" w:cs="Times"/>
          <w:sz w:val="24"/>
          <w:sz-cs w:val="24"/>
        </w:rPr>
        <w:t xml:space="preserve"/>
        <w:br/>
        <w:t xml:space="preserve"/>
      </w:r>
      <w:r>
        <w:rPr>
          <w:rFonts w:ascii="Times" w:hAnsi="Times" w:cs="Times"/>
          <w:sz w:val="22"/>
          <w:sz-cs w:val="22"/>
        </w:rPr>
        <w:t xml:space="preserve"> The rate expression predicts methane production based on substrate availability and microbial density. The moles in the numerator refer to the </w:t>
      </w:r>
      <w:r>
        <w:rPr>
          <w:rFonts w:ascii="Times" w:hAnsi="Times" w:cs="Times"/>
          <w:sz w:val="22"/>
          <w:sz-cs w:val="22"/>
          <w:b/>
        </w:rPr>
        <w:t xml:space="preserve">reactant consumed</w:t>
      </w:r>
      <w:r>
        <w:rPr>
          <w:rFonts w:ascii="Times" w:hAnsi="Times" w:cs="Times"/>
          <w:sz w:val="22"/>
          <w:sz-cs w:val="22"/>
        </w:rPr>
        <w:t xml:space="preserve"> (acetate or hydrogen), and the resulting methane produced is stoichiometrically related.</w:t>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rPr>
        <w:t xml:space="preserve"/>
        <w:tab/>
        <w:t xml:space="preserve">•</w:t>
        <w:tab/>
        <w:t xml:space="preserve">Units: mol methane produced per m3 per second.</w:t>
      </w:r>
    </w:p>
    <w:p>
      <w:pPr>
        <w:ind w:left="720" w:first-line="-720"/>
        <w:spacing w:before="240" w:after="240"/>
      </w:pPr>
      <w:r>
        <w:rPr>
          <w:rFonts w:ascii="Times" w:hAnsi="Times" w:cs="Times"/>
          <w:sz w:val="22"/>
          <w:sz-cs w:val="22"/>
        </w:rPr>
        <w:t xml:space="preserve"/>
        <w:tab/>
        <w:t xml:space="preserve">•</w:t>
        <w:tab/>
        <w:t xml:space="preserve">For acetoclastic pathway, r_meth,acetate refers to mol methane generated.</w:t>
      </w:r>
    </w:p>
    <w:p>
      <w:pPr>
        <w:ind w:left="720" w:first-line="-720"/>
        <w:spacing w:before="240" w:after="240"/>
      </w:pPr>
      <w:r>
        <w:rPr>
          <w:rFonts w:ascii="Times" w:hAnsi="Times" w:cs="Times"/>
          <w:sz w:val="22"/>
          <w:sz-cs w:val="22"/>
        </w:rPr>
        <w:t xml:space="preserve"/>
        <w:tab/>
        <w:t xml:space="preserve">•</w:t>
        <w:tab/>
        <w:t xml:space="preserve">For hydrogenotrophic pathway, r_meth,H2 refers to mol methane generated.</w:t>
      </w:r>
    </w:p>
    <w:p>
      <w:pPr>
        <w:spacing w:before="281" w:after="281"/>
      </w:pPr>
      <w:r>
        <w:rPr>
          <w:rFonts w:ascii="Times" w:hAnsi="Times" w:cs="Times"/>
          <w:sz w:val="22"/>
          <w:sz-cs w:val="22"/>
          <w:b/>
          <w:color w:val="00000A"/>
        </w:rPr>
        <w:t xml:space="preserve">Constants and References (Plain Text, Not in Equation Format)</w:t>
      </w:r>
    </w:p>
    <w:p>
      <w:pPr>
        <w:ind w:left="720" w:first-line="-720"/>
        <w:spacing w:before="240" w:after="240"/>
      </w:pPr>
      <w:r>
        <w:rPr>
          <w:rFonts w:ascii="Times" w:hAnsi="Times" w:cs="Times"/>
          <w:sz w:val="22"/>
          <w:sz-cs w:val="22"/>
        </w:rPr>
        <w:t xml:space="preserve"/>
        <w:tab/>
        <w:t xml:space="preserve">•</w:t>
        <w:tab/>
        <w:t xml:space="preserve">mu_meth: Maximum specific growth rate on acetate = 3e-6 per second (Batstone et al., 2002).</w:t>
      </w:r>
    </w:p>
    <w:p>
      <w:pPr>
        <w:ind w:left="720" w:first-line="-720"/>
        <w:spacing w:before="240" w:after="240"/>
      </w:pPr>
      <w:r>
        <w:rPr>
          <w:rFonts w:ascii="Times" w:hAnsi="Times" w:cs="Times"/>
          <w:sz w:val="22"/>
          <w:sz-cs w:val="22"/>
        </w:rPr>
        <w:t xml:space="preserve"/>
        <w:tab/>
        <w:t xml:space="preserve">•</w:t>
        <w:tab/>
        <w:t xml:space="preserve">mu_meth,H2: Maximum specific growth rate on hydrogen = 2e-6 per second (Batstone et al., 2002).</w:t>
      </w:r>
    </w:p>
    <w:p>
      <w:pPr>
        <w:ind w:left="720" w:first-line="-720"/>
        <w:spacing w:before="240" w:after="240"/>
      </w:pPr>
      <w:r>
        <w:rPr>
          <w:rFonts w:ascii="Times" w:hAnsi="Times" w:cs="Times"/>
          <w:sz w:val="22"/>
          <w:sz-cs w:val="22"/>
        </w:rPr>
        <w:t xml:space="preserve"/>
        <w:tab/>
        <w:t xml:space="preserve">•</w:t>
        <w:tab/>
        <w:t xml:space="preserve">K_S,acetate: Half-saturation constant for acetate = 1e-3 mol per m3. This mol refers to acetate (Batstone et al., 2002).</w:t>
      </w:r>
    </w:p>
    <w:p>
      <w:pPr>
        <w:ind w:left="720" w:first-line="-720"/>
        <w:spacing w:before="240" w:after="240"/>
      </w:pPr>
      <w:r>
        <w:rPr>
          <w:rFonts w:ascii="Times" w:hAnsi="Times" w:cs="Times"/>
          <w:sz w:val="22"/>
          <w:sz-cs w:val="22"/>
        </w:rPr>
        <w:t xml:space="preserve"/>
        <w:tab/>
        <w:t xml:space="preserve">•</w:t>
        <w:tab/>
        <w:t xml:space="preserve">K_S,H2: Half-saturation constant for hydrogen = 5e-5 mol per m3. This mol refers to hydrogen (Batstone et al., 2002).</w:t>
      </w:r>
    </w:p>
    <w:p>
      <w:pPr>
        <w:ind w:left="720" w:first-line="-720"/>
        <w:spacing w:before="240" w:after="240"/>
      </w:pPr>
      <w:r>
        <w:rPr>
          <w:rFonts w:ascii="Times" w:hAnsi="Times" w:cs="Times"/>
          <w:sz w:val="22"/>
          <w:sz-cs w:val="22"/>
        </w:rPr>
        <w:t xml:space="preserve"/>
        <w:tab/>
        <w:t xml:space="preserve">•</w:t>
        <w:tab/>
        <w:t xml:space="preserve">theta_meth: Temperature coefficient = 1.04 per °C (applies to mu_meth and mu_meth,H2) (Batstone et al., 2002).</w:t>
      </w:r>
    </w:p>
    <w:p>
      <w:pPr>
        <w:spacing w:before="281" w:after="281"/>
      </w:pPr>
      <w:r>
        <w:rPr>
          <w:rFonts w:ascii="Times" w:hAnsi="Times" w:cs="Times"/>
          <w:sz w:val="22"/>
          <w:sz-cs w:val="22"/>
          <w:b/>
          <w:color w:val="00000A"/>
        </w:rPr>
        <w:t xml:space="preserve">Typical Ranges of Constants</w:t>
      </w:r>
    </w:p>
    <w:p>
      <w:pPr>
        <w:ind w:left="720" w:first-line="-720"/>
        <w:spacing w:before="240" w:after="240"/>
      </w:pPr>
      <w:r>
        <w:rPr>
          <w:rFonts w:ascii="Times" w:hAnsi="Times" w:cs="Times"/>
          <w:sz w:val="22"/>
          <w:sz-cs w:val="22"/>
        </w:rPr>
        <w:t xml:space="preserve"/>
        <w:tab/>
        <w:t xml:space="preserve">•</w:t>
        <w:tab/>
        <w:t xml:space="preserve">mu_meth ranges 1e-6 to 5e-6 per second (Zeikus, 1977).</w:t>
      </w:r>
    </w:p>
    <w:p>
      <w:pPr>
        <w:ind w:left="720" w:first-line="-720"/>
        <w:spacing w:before="240" w:after="240"/>
      </w:pPr>
      <w:r>
        <w:rPr>
          <w:rFonts w:ascii="Times" w:hAnsi="Times" w:cs="Times"/>
          <w:sz w:val="22"/>
          <w:sz-cs w:val="22"/>
        </w:rPr>
        <w:t xml:space="preserve"/>
        <w:tab/>
        <w:t xml:space="preserve">•</w:t>
        <w:tab/>
        <w:t xml:space="preserve">mu_meth,H2 ranges 1e-6 to 4e-6 per second (Angelidaki &amp; Sanders, 2004).</w:t>
      </w:r>
    </w:p>
    <w:p>
      <w:pPr>
        <w:ind w:left="720" w:first-line="-720"/>
        <w:spacing w:before="240" w:after="240"/>
      </w:pPr>
      <w:r>
        <w:rPr>
          <w:rFonts w:ascii="Times" w:hAnsi="Times" w:cs="Times"/>
          <w:sz w:val="22"/>
          <w:sz-cs w:val="22"/>
        </w:rPr>
        <w:t xml:space="preserve"/>
        <w:tab/>
        <w:t xml:space="preserve">•</w:t>
        <w:tab/>
        <w:t xml:space="preserve">K_S,acetate ranges 5e-4 to 2e-3 mol per m3 (Batstone et al., 2002).</w:t>
      </w:r>
    </w:p>
    <w:p>
      <w:pPr>
        <w:ind w:left="720" w:first-line="-720"/>
        <w:spacing w:before="240" w:after="240"/>
      </w:pPr>
      <w:r>
        <w:rPr>
          <w:rFonts w:ascii="Times" w:hAnsi="Times" w:cs="Times"/>
          <w:sz w:val="22"/>
          <w:sz-cs w:val="22"/>
        </w:rPr>
        <w:t xml:space="preserve"/>
        <w:tab/>
        <w:t xml:space="preserve">•</w:t>
        <w:tab/>
        <w:t xml:space="preserve">K_S,H2 ranges 1e-5 to 1e-4 mol per m3 (Batstone et al., 2002).</w:t>
      </w:r>
    </w:p>
    <w:p>
      <w:pPr>
        <w:ind w:left="720" w:first-line="-720"/>
        <w:spacing w:before="240" w:after="240"/>
      </w:pPr>
      <w:r>
        <w:rPr>
          <w:rFonts w:ascii="Times" w:hAnsi="Times" w:cs="Times"/>
          <w:sz w:val="22"/>
          <w:sz-cs w:val="22"/>
        </w:rPr>
        <w:t xml:space="preserve"/>
        <w:tab/>
        <w:t xml:space="preserve">•</w:t>
        <w:tab/>
        <w:t xml:space="preserve">theta_meth typically 1.03 to 1.06 per °C between 20 and 40 °C (Batstone et al., 2002).</w:t>
      </w:r>
    </w:p>
    <w:p>
      <w:pPr>
        <w:spacing w:before="281" w:after="281"/>
      </w:pPr>
      <w:r>
        <w:rPr>
          <w:rFonts w:ascii="Times" w:hAnsi="Times" w:cs="Times"/>
          <w:sz w:val="22"/>
          <w:sz-cs w:val="22"/>
          <w:b/>
          <w:color w:val="00000A"/>
        </w:rPr>
        <w:t xml:space="preserve">Temperature Correction and Correlation</w:t>
      </w:r>
    </w:p>
    <w:p>
      <w:pPr>
        <w:spacing w:before="240" w:after="240"/>
      </w:pPr>
      <w:r>
        <w:rPr>
          <w:rFonts w:ascii="Times" w:hAnsi="Times" w:cs="Times"/>
          <w:sz w:val="22"/>
          <w:sz-cs w:val="22"/>
        </w:rPr>
        <w:t xml:space="preserve">The </w:t>
      </w:r>
      <w:r>
        <w:rPr>
          <w:rFonts w:ascii="Times" w:hAnsi="Times" w:cs="Times"/>
          <w:sz w:val="22"/>
          <w:sz-cs w:val="22"/>
          <w:b/>
        </w:rPr>
        <w:t xml:space="preserve">temperature correction factor theta_meth</w:t>
      </w:r>
      <w:r>
        <w:rPr>
          <w:rFonts w:ascii="Times" w:hAnsi="Times" w:cs="Times"/>
          <w:sz w:val="22"/>
          <w:sz-cs w:val="22"/>
        </w:rPr>
        <w:t xml:space="preserve"> adjusts the maximum specific growth rate to temperature above the reference (20 °C). For example, if the reactor operates at 35 °C, mu_meth is multiplied by 1.04^(35–20) ≈ 1.80 (Batstone et al., 2002). This increases methane production rates in warmer digesters. The correction applies identically to mu_meth and mu_meth,H2.</w:t>
      </w:r>
    </w:p>
    <w:p>
      <w:pPr>
        <w:spacing w:before="240" w:after="240"/>
      </w:pPr>
      <w:r>
        <w:rPr>
          <w:rFonts w:ascii="Times" w:hAnsi="Times" w:cs="Times"/>
          <w:sz w:val="22"/>
          <w:sz-cs w:val="22"/>
        </w:rPr>
        <w:t xml:space="preserve"/>
      </w:r>
    </w:p>
    <w:p>
      <w:pPr>
        <w:spacing w:before="281" w:after="281"/>
      </w:pPr>
      <w:r>
        <w:rPr>
          <w:rFonts w:ascii="Times" w:hAnsi="Times" w:cs="Times"/>
          <w:sz w:val="22"/>
          <w:sz-cs w:val="22"/>
          <w:b/>
          <w:color w:val="00000A"/>
        </w:rPr>
        <w:t xml:space="preserve">References</w:t>
      </w:r>
    </w:p>
    <w:p>
      <w:pPr>
        <w:ind w:left="720" w:first-line="-720"/>
        <w:spacing w:before="240" w:after="240"/>
      </w:pPr>
      <w:r>
        <w:rPr>
          <w:rFonts w:ascii="Times" w:hAnsi="Times" w:cs="Times"/>
          <w:sz w:val="22"/>
          <w:sz-cs w:val="22"/>
        </w:rPr>
        <w:t xml:space="preserve"/>
        <w:tab/>
        <w:t xml:space="preserve">•</w:t>
        <w:tab/>
        <w:t xml:space="preserve">Zeikus, J. G. (1977). The biology of methanogenic bacteria. </w:t>
      </w:r>
      <w:r>
        <w:rPr>
          <w:rFonts w:ascii="Times" w:hAnsi="Times" w:cs="Times"/>
          <w:sz w:val="22"/>
          <w:sz-cs w:val="22"/>
          <w:i/>
        </w:rPr>
        <w:t xml:space="preserve">Bacteriological Reviews</w:t>
      </w:r>
      <w:r>
        <w:rPr>
          <w:rFonts w:ascii="Times" w:hAnsi="Times" w:cs="Times"/>
          <w:sz w:val="22"/>
          <w:sz-cs w:val="22"/>
        </w:rPr>
        <w:t xml:space="preserve">, 41(2), 514–541.</w:t>
      </w:r>
    </w:p>
    <w:p>
      <w:pPr>
        <w:ind w:left="720" w:first-line="-720"/>
        <w:spacing w:before="240" w:after="240"/>
      </w:pPr>
      <w:r>
        <w:rPr>
          <w:rFonts w:ascii="Times" w:hAnsi="Times" w:cs="Times"/>
          <w:sz w:val="22"/>
          <w:sz-cs w:val="22"/>
        </w:rPr>
        <w:t xml:space="preserve"/>
        <w:tab/>
        <w:t xml:space="preserve">•</w:t>
        <w:tab/>
        <w:t xml:space="preserve">Batstone, D. J., Keller, J., Angelidaki, I., Kalyuzhnyi, S. V., Pavlostathis, S. G., Rozzi, A., Sanders, W. T., Siegrist, H., &amp; Vavilin, V. A. (2002). </w:t>
      </w:r>
      <w:r>
        <w:rPr>
          <w:rFonts w:ascii="Times" w:hAnsi="Times" w:cs="Times"/>
          <w:sz w:val="22"/>
          <w:sz-cs w:val="22"/>
          <w:i/>
        </w:rPr>
        <w:t xml:space="preserve">The IWA Anaerobic Digestion Model No.1 (ADM1)</w:t>
      </w:r>
      <w:r>
        <w:rPr>
          <w:rFonts w:ascii="Times" w:hAnsi="Times" w:cs="Times"/>
          <w:sz w:val="22"/>
          <w:sz-cs w:val="22"/>
        </w:rPr>
        <w:t xml:space="preserve">. Water Science and Technology, 45(10), 65–73. Download link</w:t>
      </w:r>
    </w:p>
    <w:p>
      <w:pPr>
        <w:ind w:left="720" w:first-line="-720"/>
        <w:spacing w:before="240" w:after="240"/>
      </w:pPr>
      <w:r>
        <w:rPr>
          <w:rFonts w:ascii="Times" w:hAnsi="Times" w:cs="Times"/>
          <w:sz w:val="22"/>
          <w:sz-cs w:val="22"/>
        </w:rPr>
        <w:t xml:space="preserve"/>
        <w:tab/>
        <w:t xml:space="preserve">•</w:t>
        <w:tab/>
        <w:t xml:space="preserve">Angelidaki, I., &amp; Sanders, W. (2004). Assessment of the anaerobic biodegradability of macropollutants. </w:t>
      </w:r>
      <w:r>
        <w:rPr>
          <w:rFonts w:ascii="Times" w:hAnsi="Times" w:cs="Times"/>
          <w:sz w:val="22"/>
          <w:sz-cs w:val="22"/>
          <w:i/>
        </w:rPr>
        <w:t xml:space="preserve">Reviews in Environmental Science and Bio/Technology</w:t>
      </w:r>
      <w:r>
        <w:rPr>
          <w:rFonts w:ascii="Times" w:hAnsi="Times" w:cs="Times"/>
          <w:sz w:val="22"/>
          <w:sz-cs w:val="22"/>
        </w:rPr>
        <w:t xml:space="preserve">, 3(2), 117–129.</w:t>
      </w:r>
    </w:p>
    <w:p>
      <w:pPr>
        <w:spacing w:before="240" w:after="240"/>
      </w:pPr>
      <w:r>
        <w:rPr>
          <w:rFonts w:ascii="Times" w:hAnsi="Times" w:cs="Times"/>
          <w:sz w:val="22"/>
          <w:sz-cs w:val="22"/>
          <w:b/>
        </w:rPr>
        <w:t xml:space="preserve">Nitrification</w:t>
      </w:r>
    </w:p>
    <w:p>
      <w:pPr>
        <w:spacing w:before="240" w:after="240"/>
      </w:pPr>
      <w:r>
        <w:rPr>
          <w:rFonts w:ascii="Times" w:hAnsi="Times" w:cs="Times"/>
          <w:sz w:val="22"/>
          <w:sz-cs w:val="22"/>
        </w:rPr>
        <w:t xml:space="preserve">Nitrification is the aerobic, chemoautotrophic biological oxidation of ammonium to nitrate. It is a two-step process mediated by specialized bacterial guilds. In wastewater systems, nitrification is essential for removing ammonia toxicity and enabling denitrification to achieve nitrogen removal targets (Henze et al., 2000). Retention time, solids concentration, and aeration regime control nitrifier activity (Siegrist &amp; Gujer, 1995).</w:t>
      </w:r>
    </w:p>
    <w:p>
      <w:pPr>
        <w:spacing w:before="240" w:after="240"/>
      </w:pPr>
      <w:r>
        <w:rPr>
          <w:rFonts w:ascii="Times" w:hAnsi="Times" w:cs="Times"/>
          <w:sz w:val="22"/>
          <w:sz-cs w:val="22"/>
        </w:rPr>
        <w:t xml:space="preserve">This step generates protons, contributing to pH reduction in the mixed liquor. In the </w:t>
      </w:r>
      <w:r>
        <w:rPr>
          <w:rFonts w:ascii="Times" w:hAnsi="Times" w:cs="Times"/>
          <w:sz w:val="22"/>
          <w:sz-cs w:val="22"/>
          <w:b/>
        </w:rPr>
        <w:t xml:space="preserve">second stage</w:t>
      </w:r>
      <w:r>
        <w:rPr>
          <w:rFonts w:ascii="Times" w:hAnsi="Times" w:cs="Times"/>
          <w:sz w:val="22"/>
          <w:sz-cs w:val="22"/>
        </w:rPr>
        <w:t xml:space="preserve">, nitrite-oxidizing bacteria (NOB) such as </w:t>
      </w:r>
      <w:r>
        <w:rPr>
          <w:rFonts w:ascii="Times" w:hAnsi="Times" w:cs="Times"/>
          <w:sz w:val="22"/>
          <w:sz-cs w:val="22"/>
          <w:i/>
        </w:rPr>
        <w:t xml:space="preserve">Nitrobacter winogradskyi</w:t>
      </w:r>
      <w:r>
        <w:rPr>
          <w:rFonts w:ascii="Times" w:hAnsi="Times" w:cs="Times"/>
          <w:sz w:val="22"/>
          <w:sz-cs w:val="22"/>
        </w:rPr>
        <w:t xml:space="preserve"> oxidize nitrite to nitrate.Both groups derive metabolic energy from electron transfer during oxidation and assimilate inorganic carbon for growth (Prosser, 1989). The process is highly sensitive to dissolved oxygen (must be above 1–2 mg per liter), temperature (optimal 25–30 °C), and pH (optimal 7.5–8). </w:t>
      </w:r>
    </w:p>
    <w:p>
      <w:pPr>
        <w:spacing w:before="240" w:after="240"/>
      </w:pPr>
      <w:r>
        <w:rPr>
          <w:rFonts w:ascii="Times" w:hAnsi="Times" w:cs="Times"/>
          <w:sz w:val="22"/>
          <w:sz-cs w:val="22"/>
        </w:rPr>
        <w:t xml:space="preserve">Nitrification potential varies across wastewater treatment units. In units with low dissolved oxygen (collection tanks, primary clarifiers etc.), nitrification is negligible due to low dissolved oxygen, short retention time, and minimal nitrifier biomass (Henze et al., 2000). </w:t>
      </w:r>
      <w:r>
        <w:rPr>
          <w:rFonts w:ascii="Times" w:hAnsi="Times" w:cs="Times"/>
          <w:sz w:val="22"/>
          <w:sz-cs w:val="22"/>
          <w:b/>
        </w:rPr>
        <w:t xml:space="preserve">In Anoxic Tanks, nitrate is present as an electron acceptor but oxygen is lacking, so nitrification is fully inhibited. In Aerobic Tanks, nitrification is the primary ammonia removal mechanism and proceeds rapidly when dissolved oxygen exceeds 2 mg/L, and temperatures are above 15 °C (Prosser, 1989). In Membrane Bioreactors, nitrification rates can be higher due to higher solids retention times, supporting slow-growing nitrifiers (Siegrist &amp; Gujer, 1995). Clear Water Tanks typically do not support nitrification because residual ammonia concentrations are too low to sustain active nitrifier populations.</w:t>
      </w:r>
    </w:p>
    <w:p>
      <w:pPr>
        <w:ind w:left="720" w:first-line="-720"/>
        <w:spacing w:before="240" w:after="240"/>
      </w:pPr>
      <w:r>
        <w:rPr>
          <w:rFonts w:ascii="Times" w:hAnsi="Times" w:cs="Times"/>
          <w:sz w:val="22"/>
          <w:sz-cs w:val="22"/>
        </w:rPr>
        <w:t xml:space="preserve"/>
        <w:tab/>
        <w:t xml:space="preserve">•</w:t>
        <w:tab/>
        <w:t xml:space="preserve">Ammonia Oxidation (Nitrosomonas)</w:t>
      </w:r>
    </w:p>
    <w:p>
      <w:pPr>
        <w:spacing w:before="240" w:after="240"/>
      </w:pPr>
      <w:r>
        <w:rPr>
          <w:rFonts w:ascii="Times" w:hAnsi="Times" w:cs="Times"/>
          <w:sz w:val="22"/>
          <w:sz-cs w:val="22"/>
        </w:rPr>
        <w:t xml:space="preserve">Ammonia oxidation is the first step in nitrification and is carried out by </w:t>
      </w:r>
      <w:r>
        <w:rPr>
          <w:rFonts w:ascii="Times" w:hAnsi="Times" w:cs="Times"/>
          <w:sz w:val="22"/>
          <w:sz-cs w:val="22"/>
          <w:b/>
        </w:rPr>
        <w:t xml:space="preserve">ammonia-oxidizing bacteria (AOB)</w:t>
      </w:r>
      <w:r>
        <w:rPr>
          <w:rFonts w:ascii="Times" w:hAnsi="Times" w:cs="Times"/>
          <w:sz w:val="22"/>
          <w:sz-cs w:val="22"/>
        </w:rPr>
        <w:t xml:space="preserve"> such as </w:t>
      </w:r>
      <w:r>
        <w:rPr>
          <w:rFonts w:ascii="Times" w:hAnsi="Times" w:cs="Times"/>
          <w:sz w:val="22"/>
          <w:sz-cs w:val="22"/>
          <w:i/>
        </w:rPr>
        <w:t xml:space="preserve">Nitrosomonas europaea</w:t>
      </w:r>
      <w:r>
        <w:rPr>
          <w:rFonts w:ascii="Times" w:hAnsi="Times" w:cs="Times"/>
          <w:sz w:val="22"/>
          <w:sz-cs w:val="22"/>
        </w:rPr>
        <w:t xml:space="preserve"> (Prosser, 1989). The process is essential for nitrogen removal because it initiates conversion of toxic ammonia into less toxic oxidized forms. This reaction converts ammonium ions (NH4+) into nitrite ions (NO2-). Oxygen serves as the terminal electron acceptor, and autotrophic bacteria derive energy from ammonia oxidation. </w:t>
      </w:r>
    </w:p>
    <w:p>
      <w:pPr>
        <w:spacing w:before="240" w:after="240"/>
      </w:pPr>
      <w:r>
        <w:rPr>
          <w:rFonts w:ascii="Times" w:hAnsi="Times" w:cs="Times"/>
          <w:sz w:val="22"/>
          <w:sz-cs w:val="22"/>
        </w:rPr>
        <w:t xml:space="preserve">The process It is strongly influenced by pH (optimum ~7.8), temperature (optimum ~25–30 °C), and dissolved oxygen concentration (&gt;2 mg/L) (Prosser, 1989), and it is rate-limiting in wastewater systems with low temperatures or low dissolved oxygen (Henze et al., 2000; Siegrist &amp; Gujer, 1995). </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\text{NH}_4^{+} + 1.5 \cdot \text{O}_2 \rightarrow \text{NO}_2^{-} + 2 \cdot \text{H}^{+} + \text{H}_2\text{O}</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Ammonium ion (NH4+)</w:t>
      </w:r>
    </w:p>
    <w:p>
      <w:pPr>
        <w:ind w:left="720" w:first-line="-720"/>
        <w:spacing w:before="240" w:after="240"/>
      </w:pPr>
      <w:r>
        <w:rPr>
          <w:rFonts w:ascii="Times" w:hAnsi="Times" w:cs="Times"/>
          <w:sz w:val="22"/>
          <w:sz-cs w:val="22"/>
        </w:rPr>
        <w:t xml:space="preserve"/>
        <w:tab/>
        <w:t xml:space="preserve">•</w:t>
        <w:tab/>
        <w:t xml:space="preserve">Products: Nitrite ion (NO2-), protons (H+), 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r_{\text{nitrification,ammonia}} = \mu_{\text{AOB}} \cdot \frac{S_{\text{NH4}}}{K_{\text{S,NH4}} + S_{\text{NH4}}} \cdot \frac{S_{\text{O2}}}{K_{\text{S,O2}} + S_{\text{O2}}} \cdot X_{\text{AOB}}</w:t>
      </w:r>
    </w:p>
    <w:p>
      <w:pPr>
        <w:spacing w:before="240" w:after="240"/>
      </w:pPr>
      <w:r>
        <w:rPr>
          <w:rFonts w:ascii="Times" w:hAnsi="Times" w:cs="Times"/>
          <w:sz w:val="24"/>
          <w:sz-cs w:val="24"/>
        </w:rPr>
        <w:t xml:space="preserve"/>
      </w:r>
    </w:p>
    <w:p>
      <w:pPr>
        <w:ind w:left="720" w:first-line="-720"/>
        <w:spacing w:before="240" w:after="240"/>
      </w:pPr>
      <w:r>
        <w:rPr>
          <w:rFonts w:ascii="Times" w:hAnsi="Times" w:cs="Times"/>
          <w:sz w:val="22"/>
          <w:sz-cs w:val="22"/>
        </w:rPr>
        <w:t xml:space="preserve"/>
        <w:tab/>
        <w:t xml:space="preserve">•</w:t>
        <w:tab/>
        <w:t xml:space="preserve">r_{nit,amm}  is the </w:t>
      </w:r>
      <w:r>
        <w:rPr>
          <w:rFonts w:ascii="Times" w:hAnsi="Times" w:cs="Times"/>
          <w:sz w:val="22"/>
          <w:sz-cs w:val="22"/>
          <w:b/>
        </w:rPr>
        <w:t xml:space="preserve">rate of ammonium oxidation</w:t>
      </w:r>
      <w:r>
        <w:rPr>
          <w:rFonts w:ascii="Times" w:hAnsi="Times" w:cs="Times"/>
          <w:sz w:val="22"/>
          <w:sz-cs w:val="22"/>
        </w:rPr>
        <w:t xml:space="preserve"> during </w:t>
      </w:r>
      <w:r>
        <w:rPr>
          <w:rFonts w:ascii="Times" w:hAnsi="Times" w:cs="Times"/>
          <w:sz w:val="22"/>
          <w:sz-cs w:val="22"/>
          <w:b/>
        </w:rPr>
        <w:t xml:space="preserve">nitrification</w:t>
      </w:r>
      <w:r>
        <w:rPr>
          <w:rFonts w:ascii="Times" w:hAnsi="Times" w:cs="Times"/>
          <w:sz w:val="22"/>
          <w:sz-cs w:val="22"/>
        </w:rPr>
        <w:t xml:space="preserve">, expressed typically in </w:t>
      </w:r>
      <w:r>
        <w:rPr>
          <w:rFonts w:ascii="Times" w:hAnsi="Times" w:cs="Times"/>
          <w:sz w:val="22"/>
          <w:sz-cs w:val="22"/>
          <w:b/>
        </w:rPr>
        <w:t xml:space="preserve">mol/m³/s</w:t>
      </w:r>
      <w:r>
        <w:rPr>
          <w:rFonts w:ascii="Times" w:hAnsi="Times" w:cs="Times"/>
          <w:sz w:val="22"/>
          <w:sz-cs w:val="22"/>
        </w:rPr>
        <w:t xml:space="preserve"> or </w:t>
      </w:r>
      <w:r>
        <w:rPr>
          <w:rFonts w:ascii="Times" w:hAnsi="Times" w:cs="Times"/>
          <w:sz w:val="22"/>
          <w:sz-cs w:val="22"/>
          <w:b/>
        </w:rPr>
        <w:t xml:space="preserve">kg/m³/s</w:t>
      </w:r>
      <w:r>
        <w:rPr>
          <w:rFonts w:ascii="Times" w:hAnsi="Times" w:cs="Times"/>
          <w:sz w:val="22"/>
          <w:sz-cs w:val="22"/>
        </w:rPr>
        <w:t xml:space="preserve"> depending on unit convention.</w:t>
      </w:r>
    </w:p>
    <w:p>
      <w:pPr>
        <w:ind w:left="720" w:first-line="-720"/>
        <w:spacing w:before="240" w:after="240"/>
      </w:pPr>
      <w:r>
        <w:rPr>
          <w:rFonts w:ascii="Times" w:hAnsi="Times" w:cs="Times"/>
          <w:sz w:val="22"/>
          <w:sz-cs w:val="22"/>
        </w:rPr>
        <w:t xml:space="preserve"/>
        <w:tab/>
        <w:t xml:space="preserve">•</w:t>
        <w:tab/>
        <w:t xml:space="preserve">The subscript nit,amm means:</w:t>
      </w:r>
    </w:p>
    <w:p>
      <w:pPr>
        <w:ind w:left="1440" w:first-line="-1440"/>
        <w:spacing w:before="240" w:after="240"/>
      </w:pPr>
      <w:r>
        <w:rPr>
          <w:rFonts w:ascii="Times" w:hAnsi="Times" w:cs="Times"/>
          <w:sz w:val="22"/>
          <w:sz-cs w:val="22"/>
        </w:rPr>
        <w:t xml:space="preserve"/>
        <w:tab/>
        <w:t xml:space="preserve">•</w:t>
        <w:tab/>
        <w:t xml:space="preserve">nit: This process is part of </w:t>
      </w:r>
      <w:r>
        <w:rPr>
          <w:rFonts w:ascii="Times" w:hAnsi="Times" w:cs="Times"/>
          <w:sz w:val="22"/>
          <w:sz-cs w:val="22"/>
          <w:b/>
        </w:rPr>
        <w:t xml:space="preserve">nitrification</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amm: It specifically refers to the </w:t>
      </w:r>
      <w:r>
        <w:rPr>
          <w:rFonts w:ascii="Times" w:hAnsi="Times" w:cs="Times"/>
          <w:sz w:val="22"/>
          <w:sz-cs w:val="22"/>
          <w:b/>
        </w:rPr>
        <w:t xml:space="preserve">ammonium (NH</w:t>
      </w:r>
      <w:r>
        <w:rPr>
          <w:rFonts w:ascii="Lucida Grande" w:hAnsi="Lucida Grande" w:cs="Lucida Grande"/>
          <w:sz w:val="22"/>
          <w:sz-cs w:val="22"/>
          <w:b/>
        </w:rPr>
        <w:t xml:space="preserve">₄⁺</w:t>
      </w:r>
      <w:r>
        <w:rPr>
          <w:rFonts w:ascii="Times" w:hAnsi="Times" w:cs="Times"/>
          <w:sz w:val="22"/>
          <w:sz-cs w:val="22"/>
          <w:b/>
        </w:rPr>
        <w:t xml:space="preserve">) oxidation step</w:t>
      </w:r>
      <w:r>
        <w:rPr>
          <w:rFonts w:ascii="Times" w:hAnsi="Times" w:cs="Times"/>
          <w:sz w:val="22"/>
          <w:sz-cs w:val="22"/>
        </w:rPr>
        <w:t xml:space="preserve">, as opposed to the second step (nitrite oxidation).</w:t>
      </w:r>
    </w:p>
    <w:p>
      <w:pPr>
        <w:ind w:left="720" w:first-line="-720"/>
        <w:spacing w:before="240" w:after="240"/>
      </w:pPr>
      <w:r>
        <w:rPr>
          <w:rFonts w:ascii="Times" w:hAnsi="Times" w:cs="Times"/>
          <w:sz w:val="22"/>
          <w:sz-cs w:val="22"/>
        </w:rPr>
        <w:t xml:space="preserve"/>
        <w:tab/>
        <w:t xml:space="preserve">•</w:t>
        <w:tab/>
        <w:t xml:space="preserve">\mu_{AOB}: The </w:t>
      </w:r>
      <w:r>
        <w:rPr>
          <w:rFonts w:ascii="Times" w:hAnsi="Times" w:cs="Times"/>
          <w:sz w:val="22"/>
          <w:sz-cs w:val="22"/>
          <w:b/>
        </w:rPr>
        <w:t xml:space="preserve">maximum specific growth rate</w:t>
      </w:r>
      <w:r>
        <w:rPr>
          <w:rFonts w:ascii="Times" w:hAnsi="Times" w:cs="Times"/>
          <w:sz w:val="22"/>
          <w:sz-cs w:val="22"/>
        </w:rPr>
        <w:t xml:space="preserve"> of AOB (ammonia-oxidizing bacteria), usually in </w:t>
      </w:r>
      <w:r>
        <w:rPr>
          <w:rFonts w:ascii="Times" w:hAnsi="Times" w:cs="Times"/>
          <w:sz w:val="22"/>
          <w:sz-cs w:val="22"/>
          <w:b/>
        </w:rPr>
        <w:t xml:space="preserve">1/s</w:t>
      </w:r>
      <w:r>
        <w:rPr>
          <w:rFonts w:ascii="Times" w:hAnsi="Times" w:cs="Times"/>
          <w:sz w:val="22"/>
          <w:sz-cs w:val="22"/>
        </w:rPr>
        <w:t xml:space="preserve"> or </w:t>
      </w:r>
      <w:r>
        <w:rPr>
          <w:rFonts w:ascii="Times" w:hAnsi="Times" w:cs="Times"/>
          <w:sz w:val="22"/>
          <w:sz-cs w:val="22"/>
          <w:b/>
        </w:rPr>
        <w:t xml:space="preserve">1/day</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S_{NH4}:</w:t>
      </w:r>
    </w:p>
    <w:p>
      <w:pPr>
        <w:ind w:left="720" w:first-line="-720"/>
        <w:spacing w:before="240" w:after="240"/>
      </w:pPr>
      <w:r>
        <w:rPr>
          <w:rFonts w:ascii="Times" w:hAnsi="Times" w:cs="Times"/>
          <w:sz w:val="22"/>
          <w:sz-cs w:val="22"/>
        </w:rPr>
        <w:t xml:space="preserve"/>
        <w:tab/>
        <w:t xml:space="preserve">•</w:t>
        <w:tab/>
        <w:t xml:space="preserve">Substrate concentration of </w:t>
      </w:r>
      <w:r>
        <w:rPr>
          <w:rFonts w:ascii="Times" w:hAnsi="Times" w:cs="Times"/>
          <w:sz w:val="22"/>
          <w:sz-cs w:val="22"/>
          <w:b/>
        </w:rPr>
        <w:t xml:space="preserve">ammonium</w:t>
      </w:r>
      <w:r>
        <w:rPr>
          <w:rFonts w:ascii="Times" w:hAnsi="Times" w:cs="Times"/>
          <w:sz w:val="22"/>
          <w:sz-cs w:val="22"/>
        </w:rPr>
        <w:t xml:space="preserve"> (NH</w:t>
      </w:r>
      <w:r>
        <w:rPr>
          <w:rFonts w:ascii="Lucida Grande" w:hAnsi="Lucida Grande" w:cs="Lucida Grande"/>
          <w:sz w:val="22"/>
          <w:sz-cs w:val="22"/>
        </w:rPr>
        <w:t xml:space="preserve">₄⁺</w:t>
      </w:r>
      <w:r>
        <w:rPr>
          <w:rFonts w:ascii="Times" w:hAnsi="Times" w:cs="Times"/>
          <w:sz w:val="22"/>
          <w:sz-cs w:val="22"/>
        </w:rPr>
        <w:t xml:space="preserve">), in </w:t>
      </w:r>
      <w:r>
        <w:rPr>
          <w:rFonts w:ascii="Times" w:hAnsi="Times" w:cs="Times"/>
          <w:sz w:val="22"/>
          <w:sz-cs w:val="22"/>
          <w:b/>
        </w:rPr>
        <w:t xml:space="preserve">mol/m³</w:t>
      </w:r>
      <w:r>
        <w:rPr>
          <w:rFonts w:ascii="Times" w:hAnsi="Times" w:cs="Times"/>
          <w:sz w:val="22"/>
          <w:sz-cs w:val="22"/>
        </w:rPr>
        <w:t xml:space="preserve"> or </w:t>
      </w:r>
      <w:r>
        <w:rPr>
          <w:rFonts w:ascii="Times" w:hAnsi="Times" w:cs="Times"/>
          <w:sz w:val="22"/>
          <w:sz-cs w:val="22"/>
          <w:b/>
        </w:rPr>
        <w:t xml:space="preserve">mg/L</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K_{S,NH4}:</w:t>
      </w:r>
    </w:p>
    <w:p>
      <w:pPr>
        <w:ind w:left="720" w:first-line="-720"/>
        <w:spacing w:before="240" w:after="240"/>
      </w:pPr>
      <w:r>
        <w:rPr>
          <w:rFonts w:ascii="Times" w:hAnsi="Times" w:cs="Times"/>
          <w:sz w:val="22"/>
          <w:sz-cs w:val="22"/>
        </w:rPr>
        <w:t xml:space="preserve"/>
        <w:tab/>
        <w:t xml:space="preserve">•</w:t>
        <w:tab/>
        <w:t xml:space="preserve">The </w:t>
      </w:r>
      <w:r>
        <w:rPr>
          <w:rFonts w:ascii="Times" w:hAnsi="Times" w:cs="Times"/>
          <w:sz w:val="22"/>
          <w:sz-cs w:val="22"/>
          <w:b/>
        </w:rPr>
        <w:t xml:space="preserve">half-saturation constant</w:t>
      </w:r>
      <w:r>
        <w:rPr>
          <w:rFonts w:ascii="Times" w:hAnsi="Times" w:cs="Times"/>
          <w:sz w:val="22"/>
          <w:sz-cs w:val="22"/>
        </w:rPr>
        <w:t xml:space="preserve"> for ammonium for AOB (i.e., substrate concentration at which rate is half of max),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S_{O2}:</w:t>
      </w:r>
    </w:p>
    <w:p>
      <w:pPr>
        <w:ind w:left="720" w:first-line="-720"/>
        <w:spacing w:before="240" w:after="240"/>
      </w:pPr>
      <w:r>
        <w:rPr>
          <w:rFonts w:ascii="Times" w:hAnsi="Times" w:cs="Times"/>
          <w:sz w:val="22"/>
          <w:sz-cs w:val="22"/>
        </w:rPr>
        <w:t xml:space="preserve"/>
        <w:tab/>
        <w:t xml:space="preserve">•</w:t>
        <w:tab/>
        <w:t xml:space="preserve">Dissolved oxygen concentration (O</w:t>
      </w:r>
      <w:r>
        <w:rPr>
          <w:rFonts w:ascii="Lucida Grande" w:hAnsi="Lucida Grande" w:cs="Lucida Grande"/>
          <w:sz w:val="22"/>
          <w:sz-cs w:val="22"/>
        </w:rPr>
        <w:t xml:space="preserve">₂</w:t>
      </w:r>
      <w:r>
        <w:rPr>
          <w:rFonts w:ascii="Times" w:hAnsi="Times" w:cs="Times"/>
          <w:sz w:val="22"/>
          <w:sz-cs w:val="22"/>
        </w:rPr>
        <w:t xml:space="preserve">), also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K_{S,O2}:</w:t>
      </w:r>
    </w:p>
    <w:p>
      <w:pPr>
        <w:ind w:left="720" w:first-line="-720"/>
        <w:spacing w:before="240" w:after="240"/>
      </w:pPr>
      <w:r>
        <w:rPr>
          <w:rFonts w:ascii="Times" w:hAnsi="Times" w:cs="Times"/>
          <w:sz w:val="22"/>
          <w:sz-cs w:val="22"/>
        </w:rPr>
        <w:t xml:space="preserve"/>
        <w:tab/>
        <w:t xml:space="preserve">•</w:t>
        <w:tab/>
        <w:t xml:space="preserve">Oxygen half-saturation constant for AOB.</w:t>
      </w:r>
    </w:p>
    <w:p>
      <w:pPr>
        <w:ind w:left="720" w:first-line="-720"/>
        <w:spacing w:before="240" w:after="240"/>
      </w:pPr>
      <w:r>
        <w:rPr>
          <w:rFonts w:ascii="Times" w:hAnsi="Times" w:cs="Times"/>
          <w:sz w:val="22"/>
          <w:sz-cs w:val="22"/>
        </w:rPr>
        <w:t xml:space="preserve"/>
        <w:tab/>
        <w:t xml:space="preserve">•</w:t>
        <w:tab/>
        <w:t xml:space="preserve">X_{AOB}:</w:t>
      </w:r>
    </w:p>
    <w:p>
      <w:pPr>
        <w:ind w:left="720" w:first-line="-720"/>
        <w:spacing w:before="240" w:after="240"/>
      </w:pPr>
      <w:r>
        <w:rPr>
          <w:rFonts w:ascii="Times" w:hAnsi="Times" w:cs="Times"/>
          <w:sz w:val="22"/>
          <w:sz-cs w:val="22"/>
        </w:rPr>
        <w:t xml:space="preserve"/>
        <w:tab/>
        <w:t xml:space="preserve">•</w:t>
        <w:tab/>
        <w:t xml:space="preserve">Active biomass concentration of ammonia-oxidizing bacteria, in </w:t>
      </w:r>
      <w:r>
        <w:rPr>
          <w:rFonts w:ascii="Times" w:hAnsi="Times" w:cs="Times"/>
          <w:sz w:val="22"/>
          <w:sz-cs w:val="22"/>
          <w:b/>
        </w:rPr>
        <w:t xml:space="preserve">kg/m³</w:t>
      </w:r>
      <w:r>
        <w:rPr>
          <w:rFonts w:ascii="Times" w:hAnsi="Times" w:cs="Times"/>
          <w:sz w:val="22"/>
          <w:sz-cs w:val="22"/>
        </w:rPr>
        <w:t xml:space="preserve"> or </w:t>
      </w:r>
      <w:r>
        <w:rPr>
          <w:rFonts w:ascii="Times" w:hAnsi="Times" w:cs="Times"/>
          <w:sz w:val="22"/>
          <w:sz-cs w:val="22"/>
          <w:b/>
        </w:rPr>
        <w:t xml:space="preserve">mol/m³ of cells</w:t>
      </w:r>
      <w:r>
        <w:rPr>
          <w:rFonts w:ascii="Times" w:hAnsi="Times" w:cs="Times"/>
          <w:sz w:val="22"/>
          <w:sz-cs w:val="22"/>
        </w:rPr>
        <w:t xml:space="preserve">.</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2"/>
          <w:sz-cs w:val="22"/>
          <w:b/>
        </w:rPr>
        <w:t xml:space="preserve"/>
        <w:tab/>
        <w:t xml:space="preserve">•</w:t>
        <w:tab/>
        <w:t xml:space="preserve">Explanation of Rate Expression:</w:t>
      </w:r>
      <w:r>
        <w:rPr>
          <w:rFonts w:ascii="Times" w:hAnsi="Times" w:cs="Times"/>
          <w:sz w:val="24"/>
          <w:sz-cs w:val="24"/>
        </w:rPr>
        <w:t xml:space="preserve"/>
        <w:br/>
        <w:t xml:space="preserve"/>
      </w:r>
      <w:r>
        <w:rPr>
          <w:rFonts w:ascii="Times" w:hAnsi="Times" w:cs="Times"/>
          <w:sz w:val="22"/>
          <w:sz-cs w:val="22"/>
        </w:rPr>
        <w:t xml:space="preserve"> This is a </w:t>
      </w:r>
      <w:r>
        <w:rPr>
          <w:rFonts w:ascii="Times" w:hAnsi="Times" w:cs="Times"/>
          <w:sz w:val="22"/>
          <w:sz-cs w:val="22"/>
          <w:b/>
        </w:rPr>
        <w:t xml:space="preserve">double Monod expression</w:t>
      </w:r>
      <w:r>
        <w:rPr>
          <w:rFonts w:ascii="Times" w:hAnsi="Times" w:cs="Times"/>
          <w:sz w:val="22"/>
          <w:sz-cs w:val="22"/>
        </w:rPr>
        <w:t xml:space="preserve">, reflecting substrate limitation by </w:t>
      </w:r>
      <w:r>
        <w:rPr>
          <w:rFonts w:ascii="Times" w:hAnsi="Times" w:cs="Times"/>
          <w:sz w:val="22"/>
          <w:sz-cs w:val="22"/>
          <w:b/>
        </w:rPr>
        <w:t xml:space="preserve">ammonium</w:t>
      </w:r>
      <w:r>
        <w:rPr>
          <w:rFonts w:ascii="Times" w:hAnsi="Times" w:cs="Times"/>
          <w:sz w:val="22"/>
          <w:sz-cs w:val="22"/>
        </w:rPr>
        <w:t xml:space="preserve"> and </w:t>
      </w:r>
      <w:r>
        <w:rPr>
          <w:rFonts w:ascii="Times" w:hAnsi="Times" w:cs="Times"/>
          <w:sz w:val="22"/>
          <w:sz-cs w:val="22"/>
          <w:b/>
        </w:rPr>
        <w:t xml:space="preserve">oxygen</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mu_AOB is the </w:t>
      </w:r>
      <w:r>
        <w:rPr>
          <w:rFonts w:ascii="Times" w:hAnsi="Times" w:cs="Times"/>
          <w:sz w:val="22"/>
          <w:sz-cs w:val="22"/>
          <w:b/>
        </w:rPr>
        <w:t xml:space="preserve">maximum specific growth rate of AOB</w:t>
      </w:r>
      <w:r>
        <w:rPr>
          <w:rFonts w:ascii="Times" w:hAnsi="Times" w:cs="Times"/>
          <w:sz w:val="22"/>
          <w:sz-cs w:val="22"/>
        </w:rPr>
        <w:t xml:space="preserve"> (per second), reflecting how fast AOB can grow when both substrates are abundant.</w:t>
      </w:r>
    </w:p>
    <w:p>
      <w:pPr>
        <w:ind w:left="1440" w:first-line="-1440"/>
        <w:spacing w:before="240" w:after="240"/>
      </w:pPr>
      <w:r>
        <w:rPr>
          <w:rFonts w:ascii="Times" w:hAnsi="Times" w:cs="Times"/>
          <w:sz w:val="22"/>
          <w:sz-cs w:val="22"/>
        </w:rPr>
        <w:t xml:space="preserve"/>
        <w:tab/>
        <w:t xml:space="preserve">•</w:t>
        <w:tab/>
        <w:t xml:space="preserve">Typical range: 2e-6 to 6e-6 per second.</w:t>
      </w:r>
    </w:p>
    <w:p>
      <w:pPr>
        <w:ind w:left="1440" w:first-line="-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first-line="-720"/>
        <w:spacing w:before="240" w:after="240"/>
      </w:pPr>
      <w:r>
        <w:rPr>
          <w:rFonts w:ascii="Times" w:hAnsi="Times" w:cs="Times"/>
          <w:sz w:val="22"/>
          <w:sz-cs w:val="22"/>
        </w:rPr>
        <w:t xml:space="preserve"/>
        <w:tab/>
        <w:t xml:space="preserve">•</w:t>
        <w:tab/>
        <w:t xml:space="preserve">S_NH4 is the ammonium concentration in mol per cubic meter.</w:t>
      </w:r>
    </w:p>
    <w:p>
      <w:pPr>
        <w:ind w:left="720" w:first-line="-720"/>
        <w:spacing w:before="240" w:after="240"/>
      </w:pPr>
      <w:r>
        <w:rPr>
          <w:rFonts w:ascii="Times" w:hAnsi="Times" w:cs="Times"/>
          <w:sz w:val="22"/>
          <w:sz-cs w:val="22"/>
        </w:rPr>
        <w:t xml:space="preserve"/>
        <w:tab/>
        <w:t xml:space="preserve">•</w:t>
        <w:tab/>
        <w:t xml:space="preserve">K_S,NH4 is the </w:t>
      </w:r>
      <w:r>
        <w:rPr>
          <w:rFonts w:ascii="Times" w:hAnsi="Times" w:cs="Times"/>
          <w:sz w:val="22"/>
          <w:sz-cs w:val="22"/>
          <w:b/>
        </w:rPr>
        <w:t xml:space="preserve">half-saturation constant for ammonium</w:t>
      </w:r>
      <w:r>
        <w:rPr>
          <w:rFonts w:ascii="Times" w:hAnsi="Times" w:cs="Times"/>
          <w:sz w:val="22"/>
          <w:sz-cs w:val="22"/>
        </w:rPr>
        <w:t xml:space="preserve"> in mol per cubic meter.</w:t>
      </w:r>
    </w:p>
    <w:p>
      <w:pPr>
        <w:ind w:left="1440" w:first-line="-1440"/>
        <w:spacing w:before="240" w:after="240"/>
      </w:pPr>
      <w:r>
        <w:rPr>
          <w:rFonts w:ascii="Times" w:hAnsi="Times" w:cs="Times"/>
          <w:sz w:val="22"/>
          <w:sz-cs w:val="22"/>
        </w:rPr>
        <w:t xml:space="preserve"/>
        <w:tab/>
        <w:t xml:space="preserve">•</w:t>
        <w:tab/>
        <w:t xml:space="preserve">It is the concentration at which the growth rate is half of mu_AOB.</w:t>
      </w:r>
    </w:p>
    <w:p>
      <w:pPr>
        <w:ind w:left="1440" w:first-line="-1440"/>
        <w:spacing w:before="240" w:after="240"/>
      </w:pPr>
      <w:r>
        <w:rPr>
          <w:rFonts w:ascii="Times" w:hAnsi="Times" w:cs="Times"/>
          <w:sz w:val="22"/>
          <w:sz-cs w:val="22"/>
        </w:rPr>
        <w:t xml:space="preserve"/>
        <w:tab/>
        <w:t xml:space="preserve">•</w:t>
        <w:tab/>
        <w:t xml:space="preserve">Typical range: 1e-4 to 4e-4 mol/m3.</w:t>
      </w:r>
    </w:p>
    <w:p>
      <w:pPr>
        <w:ind w:left="1440" w:first-line="-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first-line="-720"/>
        <w:spacing w:before="240" w:after="240"/>
      </w:pPr>
      <w:r>
        <w:rPr>
          <w:rFonts w:ascii="Times" w:hAnsi="Times" w:cs="Times"/>
          <w:sz w:val="22"/>
          <w:sz-cs w:val="22"/>
        </w:rPr>
        <w:t xml:space="preserve"/>
        <w:tab/>
        <w:t xml:space="preserve">•</w:t>
        <w:tab/>
        <w:t xml:space="preserve">S_O2 is the dissolved oxygen concentration in mol per cubic meter.</w:t>
      </w:r>
    </w:p>
    <w:p>
      <w:pPr>
        <w:ind w:left="720" w:first-line="-720"/>
        <w:spacing w:before="240" w:after="240"/>
      </w:pPr>
      <w:r>
        <w:rPr>
          <w:rFonts w:ascii="Times" w:hAnsi="Times" w:cs="Times"/>
          <w:sz w:val="22"/>
          <w:sz-cs w:val="22"/>
        </w:rPr>
        <w:t xml:space="preserve"/>
        <w:tab/>
        <w:t xml:space="preserve">•</w:t>
        <w:tab/>
        <w:t xml:space="preserve">K_S,O2,AOB is the </w:t>
      </w:r>
      <w:r>
        <w:rPr>
          <w:rFonts w:ascii="Times" w:hAnsi="Times" w:cs="Times"/>
          <w:sz w:val="22"/>
          <w:sz-cs w:val="22"/>
          <w:b/>
        </w:rPr>
        <w:t xml:space="preserve">oxygen half-saturation constant</w:t>
      </w:r>
      <w:r>
        <w:rPr>
          <w:rFonts w:ascii="Times" w:hAnsi="Times" w:cs="Times"/>
          <w:sz w:val="22"/>
          <w:sz-cs w:val="22"/>
        </w:rPr>
        <w:t xml:space="preserve"> in mol per cubic meter.</w:t>
      </w:r>
    </w:p>
    <w:p>
      <w:pPr>
        <w:ind w:left="1440" w:first-line="-1440"/>
        <w:spacing w:before="240" w:after="240"/>
      </w:pPr>
      <w:r>
        <w:rPr>
          <w:rFonts w:ascii="Times" w:hAnsi="Times" w:cs="Times"/>
          <w:sz w:val="22"/>
          <w:sz-cs w:val="22"/>
        </w:rPr>
        <w:t xml:space="preserve"/>
        <w:tab/>
        <w:t xml:space="preserve">•</w:t>
        <w:tab/>
        <w:t xml:space="preserve">Reflects oxygen affinity of AOB.</w:t>
      </w:r>
    </w:p>
    <w:p>
      <w:pPr>
        <w:ind w:left="1440" w:first-line="-1440"/>
        <w:spacing w:before="240" w:after="240"/>
      </w:pPr>
      <w:r>
        <w:rPr>
          <w:rFonts w:ascii="Times" w:hAnsi="Times" w:cs="Times"/>
          <w:sz w:val="22"/>
          <w:sz-cs w:val="22"/>
        </w:rPr>
        <w:t xml:space="preserve"/>
        <w:tab/>
        <w:t xml:space="preserve">•</w:t>
        <w:tab/>
        <w:t xml:space="preserve">Typical range: 2e-5 to 1e-4 mol/m3.</w:t>
      </w:r>
    </w:p>
    <w:p>
      <w:pPr>
        <w:ind w:left="1440" w:first-line="-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first-line="-720"/>
        <w:spacing w:before="240" w:after="240"/>
      </w:pPr>
      <w:r>
        <w:rPr>
          <w:rFonts w:ascii="Times" w:hAnsi="Times" w:cs="Times"/>
          <w:sz w:val="22"/>
          <w:sz-cs w:val="22"/>
        </w:rPr>
        <w:t xml:space="preserve"/>
        <w:tab/>
        <w:t xml:space="preserve">•</w:t>
        <w:tab/>
        <w:t xml:space="preserve">X_AOB is the active biomass concentration of AOB in kg/m3.</w:t>
      </w:r>
    </w:p>
    <w:p>
      <w:pPr>
        <w:ind w:left="720" w:first-line="-720"/>
        <w:spacing w:before="240" w:after="240"/>
      </w:pPr>
      <w:r>
        <w:rPr>
          <w:rFonts w:ascii="Times" w:hAnsi="Times" w:cs="Times"/>
          <w:sz w:val="22"/>
          <w:sz-cs w:val="22"/>
          <w:b/>
        </w:rPr>
        <w:t xml:space="preserve"/>
        <w:tab/>
        <w:t xml:space="preserve">•</w:t>
        <w:tab/>
        <w:t xml:space="preserve">The moles in the rate r refer to moles of ammonium oxidized per cubic meter per second.</w:t>
      </w:r>
    </w:p>
    <w:p>
      <w:pPr>
        <w:ind w:left="720" w:first-line="-720"/>
        <w:spacing w:before="240" w:after="240"/>
      </w:pPr>
      <w:r>
        <w:rPr>
          <w:rFonts w:ascii="Times" w:hAnsi="Times" w:cs="Times"/>
          <w:sz w:val="22"/>
          <w:sz-cs w:val="22"/>
          <w:b/>
        </w:rPr>
        <w:t xml:space="preserve"/>
        <w:tab/>
        <w:t xml:space="preserve">•</w:t>
        <w:tab/>
        <w:t xml:space="preserve"/>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mol NH4+ oxidized / m3 / second</w:t>
      </w:r>
    </w:p>
    <w:p>
      <w:pPr>
        <w:spacing w:before="240" w:after="240"/>
      </w:pPr>
      <w:r>
        <w:rPr>
          <w:rFonts w:ascii="Times" w:hAnsi="Times" w:cs="Times"/>
          <w:sz w:val="22"/>
          <w:sz-cs w:val="22"/>
          <w:b/>
        </w:rPr>
        <w:t xml:space="preserve">Constants:</w:t>
      </w:r>
    </w:p>
    <w:p>
      <w:pPr>
        <w:ind w:left="720" w:first-line="-720"/>
        <w:spacing w:before="240" w:after="240"/>
      </w:pPr>
      <w:r>
        <w:rPr>
          <w:rFonts w:ascii="Times" w:hAnsi="Times" w:cs="Times"/>
          <w:sz w:val="22"/>
          <w:sz-cs w:val="22"/>
        </w:rPr>
        <w:t xml:space="preserve"/>
        <w:tab/>
        <w:t xml:space="preserve">•</w:t>
        <w:tab/>
        <w:t xml:space="preserve">mu_AOB: maximum growth rate = 4e-6 per second (Henze et al., 2000).</w:t>
      </w:r>
    </w:p>
    <w:p>
      <w:pPr>
        <w:ind w:left="720" w:first-line="-720"/>
        <w:spacing w:before="240" w:after="240"/>
      </w:pPr>
      <w:r>
        <w:rPr>
          <w:rFonts w:ascii="Times" w:hAnsi="Times" w:cs="Times"/>
          <w:sz w:val="22"/>
          <w:sz-cs w:val="22"/>
        </w:rPr>
        <w:t xml:space="preserve"/>
        <w:tab/>
        <w:t xml:space="preserve">•</w:t>
        <w:tab/>
        <w:t xml:space="preserve">K_S,NH4: half-saturation ammonium = 2e-3 mol per m3 (refers to ammonium).</w:t>
      </w:r>
    </w:p>
    <w:p>
      <w:pPr>
        <w:ind w:left="720" w:first-line="-720"/>
        <w:spacing w:before="240" w:after="240"/>
      </w:pPr>
      <w:r>
        <w:rPr>
          <w:rFonts w:ascii="Times" w:hAnsi="Times" w:cs="Times"/>
          <w:sz w:val="22"/>
          <w:sz-cs w:val="22"/>
        </w:rPr>
        <w:t xml:space="preserve"/>
        <w:tab/>
        <w:t xml:space="preserve">•</w:t>
        <w:tab/>
        <w:t xml:space="preserve">K_S,O2: oxygen half-saturation = 2e-4 mol per m3 (refers to O2).</w:t>
      </w:r>
    </w:p>
    <w:p>
      <w:pPr>
        <w:ind w:left="720" w:first-line="-720"/>
        <w:spacing w:before="240" w:after="240"/>
      </w:pPr>
      <w:r>
        <w:rPr>
          <w:rFonts w:ascii="Times" w:hAnsi="Times" w:cs="Times"/>
          <w:sz w:val="22"/>
          <w:sz-cs w:val="22"/>
        </w:rPr>
        <w:t xml:space="preserve"/>
        <w:tab/>
        <w:t xml:space="preserve">•</w:t>
        <w:tab/>
        <w:t xml:space="preserve">theta_AOB: temperature coefficient = 1.07 per °C (Henze et al., 2000).</w:t>
      </w:r>
    </w:p>
    <w:p>
      <w:pPr>
        <w:spacing w:before="240" w:after="240"/>
      </w:pPr>
      <w:r>
        <w:rPr>
          <w:rFonts w:ascii="Times" w:hAnsi="Times" w:cs="Times"/>
          <w:sz w:val="22"/>
          <w:sz-cs w:val="22"/>
          <w:b/>
        </w:rPr>
        <w:t xml:space="preserve">Typical Ranges of Constants:</w:t>
      </w:r>
    </w:p>
    <w:p>
      <w:pPr>
        <w:ind w:left="720" w:first-line="-720"/>
        <w:spacing w:before="240" w:after="240"/>
      </w:pPr>
      <w:r>
        <w:rPr>
          <w:rFonts w:ascii="Times" w:hAnsi="Times" w:cs="Times"/>
          <w:sz w:val="22"/>
          <w:sz-cs w:val="22"/>
        </w:rPr>
        <w:t xml:space="preserve"/>
        <w:tab/>
        <w:t xml:space="preserve">•</w:t>
        <w:tab/>
        <w:t xml:space="preserve">mu_AOB: 2e-6 to 5e-6 per second. Henze et al. (2000)</w:t>
      </w:r>
    </w:p>
    <w:p>
      <w:pPr>
        <w:ind w:left="720" w:first-line="-720"/>
        <w:spacing w:before="240" w:after="240"/>
      </w:pPr>
      <w:r>
        <w:rPr>
          <w:rFonts w:ascii="Times" w:hAnsi="Times" w:cs="Times"/>
          <w:sz w:val="22"/>
          <w:sz-cs w:val="22"/>
        </w:rPr>
        <w:t xml:space="preserve"/>
        <w:tab/>
        <w:t xml:space="preserve">•</w:t>
        <w:tab/>
        <w:t xml:space="preserve">K_S,NH4: 1e-3 to 3e-3 mol per m3. Henze et al. (2000)</w:t>
      </w:r>
    </w:p>
    <w:p>
      <w:pPr>
        <w:ind w:left="720" w:first-line="-720"/>
        <w:spacing w:before="240" w:after="240"/>
      </w:pPr>
      <w:r>
        <w:rPr>
          <w:rFonts w:ascii="Times" w:hAnsi="Times" w:cs="Times"/>
          <w:sz w:val="22"/>
          <w:sz-cs w:val="22"/>
        </w:rPr>
        <w:t xml:space="preserve"/>
        <w:tab/>
        <w:t xml:space="preserve">•</w:t>
        <w:tab/>
        <w:t xml:space="preserve">K_S,O2: 1e-4 to 3e-4 mol per m3. Henze et al. (2000)</w:t>
      </w:r>
    </w:p>
    <w:p>
      <w:pPr>
        <w:ind w:left="720" w:first-line="-720"/>
        <w:spacing w:before="240" w:after="240"/>
      </w:pPr>
      <w:r>
        <w:rPr>
          <w:rFonts w:ascii="Times" w:hAnsi="Times" w:cs="Times"/>
          <w:sz w:val="22"/>
          <w:sz-cs w:val="22"/>
        </w:rPr>
        <w:t xml:space="preserve"/>
        <w:tab/>
        <w:t xml:space="preserve">•</w:t>
        <w:tab/>
        <w:t xml:space="preserve">theta_AOB: 1.06 to 1.08 per °C over 15–35 °C. Blackburne et al. (2007)</w:t>
      </w:r>
    </w:p>
    <w:p>
      <w:pPr>
        <w:spacing w:before="240" w:after="240"/>
      </w:pPr>
      <w:r>
        <w:rPr>
          <w:rFonts w:ascii="Times" w:hAnsi="Times" w:cs="Times"/>
          <w:sz w:val="22"/>
          <w:sz-cs w:val="22"/>
          <w:b/>
        </w:rPr>
        <w:t xml:space="preserve">Temperature Correction and Correlation:</w:t>
      </w:r>
      <w:r>
        <w:rPr>
          <w:rFonts w:ascii="Times" w:hAnsi="Times" w:cs="Times"/>
          <w:sz w:val="24"/>
          <w:sz-cs w:val="24"/>
        </w:rPr>
        <w:t xml:space="preserve"/>
        <w:br/>
        <w:t xml:space="preserve"/>
      </w:r>
      <w:r>
        <w:rPr>
          <w:rFonts w:ascii="Times" w:hAnsi="Times" w:cs="Times"/>
          <w:sz w:val="22"/>
          <w:sz-cs w:val="22"/>
        </w:rPr>
        <w:t xml:space="preserve"> theta_AOB applies to mu_AOB. For example, at 25 °C, mu_AOB increases by factor of 1.07^(25–20) = approx 1.40 (Henze et al., 2000).</w:t>
      </w:r>
    </w:p>
    <w:p>
      <w:pPr>
        <w:ind w:left="720" w:first-line="-720"/>
        <w:spacing w:before="240" w:after="240"/>
      </w:pPr>
      <w:r>
        <w:rPr>
          <w:rFonts w:ascii="Times" w:hAnsi="Times" w:cs="Times"/>
          <w:sz w:val="22"/>
          <w:sz-cs w:val="22"/>
        </w:rPr>
        <w:t xml:space="preserve"/>
        <w:tab/>
        <w:t xml:space="preserve">•</w:t>
        <w:tab/>
        <w:t xml:space="preserve">Henze et al., 2000. </w:t>
      </w:r>
      <w:r>
        <w:rPr>
          <w:rFonts w:ascii="Times" w:hAnsi="Times" w:cs="Times"/>
          <w:sz w:val="22"/>
          <w:sz-cs w:val="22"/>
          <w:i/>
        </w:rPr>
        <w:t xml:space="preserve">Activated Sludge Models ASM1, ASM2, ASM2d and ASM3</w:t>
      </w:r>
      <w:r>
        <w:rPr>
          <w:rFonts w:ascii="Times" w:hAnsi="Times" w:cs="Times"/>
          <w:sz w:val="22"/>
          <w:sz-cs w:val="22"/>
        </w:rPr>
        <w:t xml:space="preserve">. IWA Scientific and Technical Report No. 9.</w:t>
      </w:r>
    </w:p>
    <w:p>
      <w:pPr>
        <w:ind w:left="720" w:first-line="-720"/>
        <w:spacing w:before="240" w:after="240"/>
      </w:pPr>
      <w:r>
        <w:rPr>
          <w:rFonts w:ascii="Times" w:hAnsi="Times" w:cs="Times"/>
          <w:sz w:val="22"/>
          <w:sz-cs w:val="22"/>
        </w:rPr>
        <w:t xml:space="preserve"/>
        <w:tab/>
        <w:t xml:space="preserve">•</w:t>
        <w:tab/>
        <w:t xml:space="preserve">Tchobanoglous et al., 2003. </w:t>
      </w:r>
      <w:r>
        <w:rPr>
          <w:rFonts w:ascii="Times" w:hAnsi="Times" w:cs="Times"/>
          <w:sz w:val="22"/>
          <w:sz-cs w:val="22"/>
          <w:i/>
        </w:rPr>
        <w:t xml:space="preserve">Wastewater Engineering: Treatment and Reuse</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Metcalf &amp; Eddy, 2014. </w:t>
      </w:r>
      <w:r>
        <w:rPr>
          <w:rFonts w:ascii="Times" w:hAnsi="Times" w:cs="Times"/>
          <w:sz w:val="22"/>
          <w:sz-cs w:val="22"/>
          <w:i/>
        </w:rPr>
        <w:t xml:space="preserve">Wastewater Engineering: Treatment and Resource Recovery</w:t>
      </w:r>
      <w:r>
        <w:rPr>
          <w:rFonts w:ascii="Times" w:hAnsi="Times" w:cs="Times"/>
          <w:sz w:val="22"/>
          <w:sz-cs w:val="22"/>
        </w:rPr>
        <w:t xml:space="preserve">.</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2"/>
          <w:sz-cs w:val="22"/>
          <w:b/>
        </w:rPr>
        <w:t xml:space="preserve"/>
        <w:tab/>
        <w:t xml:space="preserve">•</w:t>
        <w:tab/>
        <w:t xml:space="preserve">Nitrite Oxidation (Nitrobacter)</w:t>
      </w:r>
    </w:p>
    <w:p>
      <w:pPr>
        <w:spacing w:before="240" w:after="240"/>
      </w:pPr>
      <w:r>
        <w:rPr>
          <w:rFonts w:ascii="Times" w:hAnsi="Times" w:cs="Times"/>
          <w:sz w:val="22"/>
          <w:sz-cs w:val="22"/>
        </w:rPr>
        <w:t xml:space="preserve">Nitrite oxidation is the second nitrification step, converting nitrite to nitrate. This is catalyzed by Nitrobacter species and requires oxygen to provides metabolic energy to the bacteria through chemolithotrophic electron transfer. This step is slightly slower kinetics than ammonia oxidation, and is sensitive to low temperatures (Prosser, 1989). In conventional activated sludge, Nitrobacter biomass is smaller in proportion, making nitrite oxidation a potential nitrification bottleneck during high ammonia loads. Optimal temperature is 25–30 °C, and oxygen concentration above 2 mg/L is necessary (Henze et al., 2000). Nitrite accumulation can occur under low oxygen or low biomass conditions.</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\text{NO}_2^{-} + 0.5 \cdot \text{O}_2 \rightarrow \text{NO}_3^{-}</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Nitrite ion (NO2-)</w:t>
      </w:r>
    </w:p>
    <w:p>
      <w:pPr>
        <w:ind w:left="720" w:first-line="-720"/>
        <w:spacing w:before="240" w:after="240"/>
      </w:pPr>
      <w:r>
        <w:rPr>
          <w:rFonts w:ascii="Times" w:hAnsi="Times" w:cs="Times"/>
          <w:sz w:val="22"/>
          <w:sz-cs w:val="22"/>
        </w:rPr>
        <w:t xml:space="preserve"/>
        <w:tab/>
        <w:t xml:space="preserve">•</w:t>
        <w:tab/>
        <w:t xml:space="preserve">Product: Nitrate ion (NO3-)</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r_{\text{nitrification,nitrite}} = \mu_{\text{NOB}} \cdot \frac{S_{\text{NO2}}}{K_{\text{S,NO2}} + S_{\text{NO2}}} \cdot \frac{S_{\text{O2}}}{K_{\text{S,O2,NOB}} + S_{\text{O2}}} \cdot X_{\text{NOB}}</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 of Rate Expression:</w:t>
      </w:r>
      <w:r>
        <w:rPr>
          <w:rFonts w:ascii="Times" w:hAnsi="Times" w:cs="Times"/>
          <w:sz w:val="24"/>
          <w:sz-cs w:val="24"/>
        </w:rPr>
        <w:t xml:space="preserve"/>
        <w:br/>
        <w:t xml:space="preserve"/>
      </w:r>
      <w:r>
        <w:rPr>
          <w:rFonts w:ascii="Times" w:hAnsi="Times" w:cs="Times"/>
          <w:sz w:val="22"/>
          <w:sz-cs w:val="22"/>
        </w:rPr>
        <w:t xml:space="preserve"> Monod-type kinetics: This is a Monod model describing substrate-limited growth:</w:t>
      </w:r>
    </w:p>
    <w:p>
      <w:pPr>
        <w:ind w:left="720" w:first-line="-720"/>
        <w:spacing w:before="240" w:after="240"/>
      </w:pPr>
      <w:r>
        <w:rPr>
          <w:rFonts w:ascii="Times" w:hAnsi="Times" w:cs="Times"/>
          <w:sz w:val="22"/>
          <w:sz-cs w:val="22"/>
        </w:rPr>
        <w:t xml:space="preserve"/>
        <w:tab/>
        <w:t xml:space="preserve">•</w:t>
        <w:tab/>
        <w:t xml:space="preserve">mu_NOB: maximum specific growth rate of nitrite oxidizers. Maximum specific growth rate of Nitrobacter (per second). It represents the rate of biomass growth under non-limiting conditions.</w:t>
      </w:r>
    </w:p>
    <w:p>
      <w:pPr>
        <w:ind w:left="720" w:first-line="-720"/>
        <w:spacing w:before="240" w:after="240"/>
      </w:pPr>
      <w:r>
        <w:rPr>
          <w:rFonts w:ascii="Times" w:hAnsi="Times" w:cs="Times"/>
          <w:sz w:val="22"/>
          <w:sz-cs w:val="22"/>
        </w:rPr>
        <w:t xml:space="preserve"/>
        <w:tab/>
        <w:t xml:space="preserve">•</w:t>
        <w:tab/>
        <w:t xml:space="preserve">S_NO2: nitrite concentration in mol per m3.</w:t>
      </w:r>
    </w:p>
    <w:p>
      <w:pPr>
        <w:ind w:left="720" w:first-line="-720"/>
        <w:spacing w:before="240" w:after="240"/>
      </w:pPr>
      <w:r>
        <w:rPr>
          <w:rFonts w:ascii="Times" w:hAnsi="Times" w:cs="Times"/>
          <w:sz w:val="22"/>
          <w:sz-cs w:val="22"/>
        </w:rPr>
        <w:t xml:space="preserve"/>
        <w:tab/>
        <w:t xml:space="preserve">•</w:t>
        <w:tab/>
        <w:t xml:space="preserve">K_S,NO2: Half-saturation constant for nitrite (mol per cubic meter), referring to the nitrite concentration at which the reaction proceeds at half the maximum rate.</w:t>
      </w:r>
    </w:p>
    <w:p>
      <w:pPr>
        <w:ind w:left="720" w:first-line="-720"/>
        <w:spacing w:before="240" w:after="240"/>
      </w:pPr>
      <w:r>
        <w:rPr>
          <w:rFonts w:ascii="Times" w:hAnsi="Times" w:cs="Times"/>
          <w:sz w:val="22"/>
          <w:sz-cs w:val="22"/>
        </w:rPr>
        <w:t xml:space="preserve"/>
        <w:tab/>
        <w:t xml:space="preserve">•</w:t>
        <w:tab/>
        <w:t xml:space="preserve">S_O2: Dissolved oxygen concentration in mol per cubic meter.</w:t>
      </w:r>
    </w:p>
    <w:p>
      <w:pPr>
        <w:ind w:left="720" w:first-line="-720"/>
        <w:spacing w:before="240" w:after="240"/>
      </w:pPr>
      <w:r>
        <w:rPr>
          <w:rFonts w:ascii="Times" w:hAnsi="Times" w:cs="Times"/>
          <w:sz w:val="22"/>
          <w:sz-cs w:val="22"/>
        </w:rPr>
        <w:t xml:space="preserve"/>
        <w:tab/>
        <w:t xml:space="preserve">•</w:t>
        <w:tab/>
        <w:t xml:space="preserve">K_S,O2,NOB: Half-saturation constant for oxygen (mol per cubic meter), referring to the oxygen concentration for half-maximal activity.</w:t>
      </w:r>
    </w:p>
    <w:p>
      <w:pPr>
        <w:ind w:left="720" w:first-line="-720"/>
        <w:spacing w:before="240" w:after="240"/>
      </w:pPr>
      <w:r>
        <w:rPr>
          <w:rFonts w:ascii="Times" w:hAnsi="Times" w:cs="Times"/>
          <w:sz w:val="22"/>
          <w:sz-cs w:val="22"/>
        </w:rPr>
        <w:t xml:space="preserve"/>
        <w:tab/>
        <w:t xml:space="preserve">•</w:t>
        <w:tab/>
        <w:t xml:space="preserve">X_NOB: Biomass concentration of Nitrobacter in kg per cubic meter.</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NO2- oxidized per m3 per second. The moles in the rate (r) refer specifically to moles of nitrite oxidized per unit volume per time.</w:t>
      </w:r>
    </w:p>
    <w:p>
      <w:pPr>
        <w:spacing w:before="240" w:after="240"/>
      </w:pPr>
      <w:r>
        <w:rPr>
          <w:rFonts w:ascii="Times" w:hAnsi="Times" w:cs="Times"/>
          <w:sz w:val="22"/>
          <w:sz-cs w:val="22"/>
          <w:b/>
        </w:rPr>
        <w:t xml:space="preserve">Constants (Plain Text):</w:t>
      </w:r>
    </w:p>
    <w:p>
      <w:pPr>
        <w:ind w:left="720" w:first-line="-720"/>
        <w:spacing w:before="240" w:after="240"/>
      </w:pPr>
      <w:r>
        <w:rPr>
          <w:rFonts w:ascii="Times" w:hAnsi="Times" w:cs="Times"/>
          <w:sz w:val="22"/>
          <w:sz-cs w:val="22"/>
        </w:rPr>
        <w:t xml:space="preserve"/>
        <w:tab/>
        <w:t xml:space="preserve">•</w:t>
        <w:tab/>
        <w:t xml:space="preserve">mu_NOB: 3e-6 per second (Henze et al., 2000).</w:t>
      </w:r>
    </w:p>
    <w:p>
      <w:pPr>
        <w:ind w:left="720" w:first-line="-720"/>
        <w:spacing w:before="240" w:after="240"/>
      </w:pPr>
      <w:r>
        <w:rPr>
          <w:rFonts w:ascii="Times" w:hAnsi="Times" w:cs="Times"/>
          <w:sz w:val="22"/>
          <w:sz-cs w:val="22"/>
        </w:rPr>
        <w:t xml:space="preserve"/>
        <w:tab/>
        <w:t xml:space="preserve">•</w:t>
        <w:tab/>
        <w:t xml:space="preserve">K_S,NO2: 1e-3 mol per m3 (refers to nitrite).</w:t>
      </w:r>
    </w:p>
    <w:p>
      <w:pPr>
        <w:ind w:left="720" w:first-line="-720"/>
        <w:spacing w:before="240" w:after="240"/>
      </w:pPr>
      <w:r>
        <w:rPr>
          <w:rFonts w:ascii="Times" w:hAnsi="Times" w:cs="Times"/>
          <w:sz w:val="22"/>
          <w:sz-cs w:val="22"/>
        </w:rPr>
        <w:t xml:space="preserve"/>
        <w:tab/>
        <w:t xml:space="preserve">•</w:t>
        <w:tab/>
        <w:t xml:space="preserve">K_S,O2,NOB: 1e-4 mol per m3 (refers to O2).</w:t>
      </w:r>
    </w:p>
    <w:p>
      <w:pPr>
        <w:ind w:left="720" w:first-line="-720"/>
        <w:spacing w:before="240" w:after="240"/>
      </w:pPr>
      <w:r>
        <w:rPr>
          <w:rFonts w:ascii="Times" w:hAnsi="Times" w:cs="Times"/>
          <w:sz w:val="22"/>
          <w:sz-cs w:val="22"/>
        </w:rPr>
        <w:t xml:space="preserve"/>
        <w:tab/>
        <w:t xml:space="preserve">•</w:t>
        <w:tab/>
        <w:t xml:space="preserve">theta_NOB: 1.06 per °C (Henze et al., 2000).</w:t>
      </w:r>
    </w:p>
    <w:p>
      <w:pPr>
        <w:spacing w:before="240" w:after="240"/>
      </w:pPr>
      <w:r>
        <w:rPr>
          <w:rFonts w:ascii="Times" w:hAnsi="Times" w:cs="Times"/>
          <w:sz w:val="22"/>
          <w:sz-cs w:val="22"/>
          <w:b/>
        </w:rPr>
        <w:t xml:space="preserve">Typical Ranges of Constants:</w:t>
      </w:r>
    </w:p>
    <w:p>
      <w:pPr>
        <w:ind w:left="720" w:first-line="-720"/>
        <w:spacing w:before="240" w:after="240"/>
      </w:pPr>
      <w:r>
        <w:rPr>
          <w:rFonts w:ascii="Times" w:hAnsi="Times" w:cs="Times"/>
          <w:sz w:val="22"/>
          <w:sz-cs w:val="22"/>
        </w:rPr>
        <w:t xml:space="preserve"/>
        <w:tab/>
        <w:t xml:space="preserve">•</w:t>
        <w:tab/>
        <w:t xml:space="preserve">mu_NOB: 1e-6 to 4e-6 per second. Reference: Henze et al. (2000)</w:t>
      </w:r>
    </w:p>
    <w:p>
      <w:pPr>
        <w:ind w:left="720" w:first-line="-720"/>
        <w:spacing w:before="240" w:after="240"/>
      </w:pPr>
      <w:r>
        <w:rPr>
          <w:rFonts w:ascii="Times" w:hAnsi="Times" w:cs="Times"/>
          <w:sz w:val="22"/>
          <w:sz-cs w:val="22"/>
        </w:rPr>
        <w:t xml:space="preserve"/>
        <w:tab/>
        <w:t xml:space="preserve">•</w:t>
        <w:tab/>
        <w:t xml:space="preserve">K_S,NO2: 5e-4 to 2e-3 mol per m3. Reference: Henze et al. (2000)</w:t>
      </w:r>
    </w:p>
    <w:p>
      <w:pPr>
        <w:ind w:left="720" w:first-line="-720"/>
        <w:spacing w:before="240" w:after="240"/>
      </w:pPr>
      <w:r>
        <w:rPr>
          <w:rFonts w:ascii="Times" w:hAnsi="Times" w:cs="Times"/>
          <w:sz w:val="22"/>
          <w:sz-cs w:val="22"/>
        </w:rPr>
        <w:t xml:space="preserve"/>
        <w:tab/>
        <w:t xml:space="preserve">•</w:t>
        <w:tab/>
        <w:t xml:space="preserve">K_S,O2,NOB: 5e-5 to 2e-4 mol per m3. Reference: Henze et al. (2000)</w:t>
      </w:r>
    </w:p>
    <w:p>
      <w:pPr>
        <w:ind w:left="720" w:first-line="-720"/>
        <w:spacing w:before="240" w:after="240"/>
      </w:pPr>
      <w:r>
        <w:rPr>
          <w:rFonts w:ascii="Times" w:hAnsi="Times" w:cs="Times"/>
          <w:sz w:val="22"/>
          <w:sz-cs w:val="22"/>
        </w:rPr>
        <w:t xml:space="preserve"/>
        <w:tab/>
        <w:t xml:space="preserve">•</w:t>
        <w:tab/>
        <w:t xml:space="preserve">theta_NOB: 1.05–1.07 per °C. Reference: Siegrist &amp; Gujer (1995)</w:t>
      </w:r>
    </w:p>
    <w:p>
      <w:pPr>
        <w:spacing w:before="240" w:after="240"/>
      </w:pPr>
      <w:r>
        <w:rPr>
          <w:rFonts w:ascii="Times" w:hAnsi="Times" w:cs="Times"/>
          <w:sz w:val="22"/>
          <w:sz-cs w:val="22"/>
        </w:rPr>
        <w:t xml:space="preserve">This is a </w:t>
      </w:r>
      <w:r>
        <w:rPr>
          <w:rFonts w:ascii="Times" w:hAnsi="Times" w:cs="Times"/>
          <w:sz w:val="22"/>
          <w:sz-cs w:val="22"/>
          <w:b/>
        </w:rPr>
        <w:t xml:space="preserve">Monod-based</w:t>
      </w:r>
      <w:r>
        <w:rPr>
          <w:rFonts w:ascii="Times" w:hAnsi="Times" w:cs="Times"/>
          <w:sz w:val="22"/>
          <w:sz-cs w:val="22"/>
        </w:rPr>
        <w:t xml:space="preserve"> rate expression describing the </w:t>
      </w:r>
      <w:r>
        <w:rPr>
          <w:rFonts w:ascii="Times" w:hAnsi="Times" w:cs="Times"/>
          <w:sz w:val="22"/>
          <w:sz-cs w:val="22"/>
          <w:b/>
        </w:rPr>
        <w:t xml:space="preserve">oxidation of nitrite (NO</w:t>
      </w:r>
      <w:r>
        <w:rPr>
          <w:rFonts w:ascii="Lucida Grande" w:hAnsi="Lucida Grande" w:cs="Lucida Grande"/>
          <w:sz w:val="22"/>
          <w:sz-cs w:val="22"/>
          <w:b/>
        </w:rPr>
        <w:t xml:space="preserve">₂⁻</w:t>
      </w:r>
      <w:r>
        <w:rPr>
          <w:rFonts w:ascii="Times" w:hAnsi="Times" w:cs="Times"/>
          <w:sz w:val="22"/>
          <w:sz-cs w:val="22"/>
          <w:b/>
        </w:rPr>
        <w:t xml:space="preserve">) to nitrate (NO</w:t>
      </w:r>
      <w:r>
        <w:rPr>
          <w:rFonts w:ascii="Lucida Grande" w:hAnsi="Lucida Grande" w:cs="Lucida Grande"/>
          <w:sz w:val="22"/>
          <w:sz-cs w:val="22"/>
          <w:b/>
        </w:rPr>
        <w:t xml:space="preserve">₃⁻</w:t>
      </w:r>
      <w:r>
        <w:rPr>
          <w:rFonts w:ascii="Times" w:hAnsi="Times" w:cs="Times"/>
          <w:sz w:val="22"/>
          <w:sz-cs w:val="22"/>
          <w:b/>
        </w:rPr>
        <w:t xml:space="preserve">)</w:t>
      </w:r>
      <w:r>
        <w:rPr>
          <w:rFonts w:ascii="Times" w:hAnsi="Times" w:cs="Times"/>
          <w:sz w:val="22"/>
          <w:sz-cs w:val="22"/>
        </w:rPr>
        <w:t xml:space="preserve"> by </w:t>
      </w:r>
      <w:r>
        <w:rPr>
          <w:rFonts w:ascii="Times" w:hAnsi="Times" w:cs="Times"/>
          <w:sz w:val="22"/>
          <w:sz-cs w:val="22"/>
          <w:b/>
        </w:rPr>
        <w:t xml:space="preserve">nitrite-oxidizing bacteria (NOB)</w:t>
      </w:r>
      <w:r>
        <w:rPr>
          <w:rFonts w:ascii="Times" w:hAnsi="Times" w:cs="Times"/>
          <w:sz w:val="22"/>
          <w:sz-cs w:val="22"/>
        </w:rPr>
        <w:t xml:space="preserve">. It represents the </w:t>
      </w:r>
      <w:r>
        <w:rPr>
          <w:rFonts w:ascii="Times" w:hAnsi="Times" w:cs="Times"/>
          <w:sz w:val="22"/>
          <w:sz-cs w:val="22"/>
          <w:b/>
        </w:rPr>
        <w:t xml:space="preserve">second stage of nitrification</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r_{nitrification,nitrite}</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Rate of </w:t>
      </w:r>
      <w:r>
        <w:rPr>
          <w:rFonts w:ascii="Times" w:hAnsi="Times" w:cs="Times"/>
          <w:sz w:val="22"/>
          <w:sz-cs w:val="22"/>
          <w:b/>
        </w:rPr>
        <w:t xml:space="preserve">nitrite oxidation</w:t>
      </w:r>
      <w:r>
        <w:rPr>
          <w:rFonts w:ascii="Times" w:hAnsi="Times" w:cs="Times"/>
          <w:sz w:val="22"/>
          <w:sz-cs w:val="22"/>
        </w:rPr>
        <w:t xml:space="preserve">, usually in </w:t>
      </w:r>
      <w:r>
        <w:rPr>
          <w:rFonts w:ascii="Times" w:hAnsi="Times" w:cs="Times"/>
          <w:sz w:val="22"/>
          <w:sz-cs w:val="22"/>
          <w:b/>
        </w:rPr>
        <w:t xml:space="preserve">mol/m³/s</w:t>
      </w:r>
      <w:r>
        <w:rPr>
          <w:rFonts w:ascii="Times" w:hAnsi="Times" w:cs="Times"/>
          <w:sz w:val="22"/>
          <w:sz-cs w:val="22"/>
        </w:rPr>
        <w:t xml:space="preserve"> or </w:t>
      </w:r>
      <w:r>
        <w:rPr>
          <w:rFonts w:ascii="Times" w:hAnsi="Times" w:cs="Times"/>
          <w:sz w:val="22"/>
          <w:sz-cs w:val="22"/>
          <w:b/>
        </w:rPr>
        <w:t xml:space="preserve">kg/m³/s</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Subscript breakdown:</w:t>
      </w:r>
    </w:p>
    <w:p>
      <w:pPr>
        <w:ind w:left="2160" w:first-line="-2160"/>
        <w:spacing w:before="240" w:after="240"/>
      </w:pPr>
      <w:r>
        <w:rPr>
          <w:rFonts w:ascii="Times" w:hAnsi="Times" w:cs="Times"/>
          <w:sz w:val="22"/>
          <w:sz-cs w:val="22"/>
        </w:rPr>
        <w:t xml:space="preserve"/>
        <w:tab/>
        <w:t xml:space="preserve">•</w:t>
        <w:tab/>
        <w:t xml:space="preserve">nitrification: the overall process.</w:t>
      </w:r>
    </w:p>
    <w:p>
      <w:pPr>
        <w:ind w:left="2160" w:first-line="-2160"/>
        <w:spacing w:before="240" w:after="240"/>
      </w:pPr>
      <w:r>
        <w:rPr>
          <w:rFonts w:ascii="Times" w:hAnsi="Times" w:cs="Times"/>
          <w:sz w:val="22"/>
          <w:sz-cs w:val="22"/>
        </w:rPr>
        <w:t xml:space="preserve"/>
        <w:tab/>
        <w:t xml:space="preserve">•</w:t>
        <w:tab/>
        <w:t xml:space="preserve">nitrite: specifically the </w:t>
      </w:r>
      <w:r>
        <w:rPr>
          <w:rFonts w:ascii="Times" w:hAnsi="Times" w:cs="Times"/>
          <w:sz w:val="22"/>
          <w:sz-cs w:val="22"/>
          <w:b/>
        </w:rPr>
        <w:t xml:space="preserve">second step</w:t>
      </w:r>
      <w:r>
        <w:rPr>
          <w:rFonts w:ascii="Times" w:hAnsi="Times" w:cs="Times"/>
          <w:sz w:val="22"/>
          <w:sz-cs w:val="22"/>
        </w:rPr>
        <w:t xml:space="preserve"> — nitrite being converted to nitrate.</w:t>
      </w:r>
    </w:p>
    <w:p>
      <w:pPr>
        <w:ind w:left="720" w:first-line="-720"/>
        <w:spacing w:before="240" w:after="240"/>
      </w:pPr>
      <w:r>
        <w:rPr>
          <w:rFonts w:ascii="Times" w:hAnsi="Times" w:cs="Times"/>
          <w:sz w:val="22"/>
          <w:sz-cs w:val="22"/>
          <w:b/>
        </w:rPr>
        <w:t xml:space="preserve"/>
        <w:tab/>
        <w:t xml:space="preserve">•</w:t>
        <w:tab/>
        <w:t xml:space="preserve">\mu_{NOB}</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Maximum specific growth rate of NOB (nitrite-oxidizing bacteria), in </w:t>
      </w:r>
      <w:r>
        <w:rPr>
          <w:rFonts w:ascii="Times" w:hAnsi="Times" w:cs="Times"/>
          <w:sz w:val="22"/>
          <w:sz-cs w:val="22"/>
          <w:b/>
        </w:rPr>
        <w:t xml:space="preserve">1/s</w:t>
      </w:r>
      <w:r>
        <w:rPr>
          <w:rFonts w:ascii="Times" w:hAnsi="Times" w:cs="Times"/>
          <w:sz w:val="22"/>
          <w:sz-cs w:val="22"/>
        </w:rPr>
        <w:t xml:space="preserve"> or </w:t>
      </w:r>
      <w:r>
        <w:rPr>
          <w:rFonts w:ascii="Times" w:hAnsi="Times" w:cs="Times"/>
          <w:sz w:val="22"/>
          <w:sz-cs w:val="22"/>
          <w:b/>
        </w:rPr>
        <w:t xml:space="preserve">1/day</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S_{NO2}</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Concentration of </w:t>
      </w:r>
      <w:r>
        <w:rPr>
          <w:rFonts w:ascii="Times" w:hAnsi="Times" w:cs="Times"/>
          <w:sz w:val="22"/>
          <w:sz-cs w:val="22"/>
          <w:b/>
        </w:rPr>
        <w:t xml:space="preserve">nitrite (NO</w:t>
      </w:r>
      <w:r>
        <w:rPr>
          <w:rFonts w:ascii="Lucida Grande" w:hAnsi="Lucida Grande" w:cs="Lucida Grande"/>
          <w:sz w:val="22"/>
          <w:sz-cs w:val="22"/>
          <w:b/>
        </w:rPr>
        <w:t xml:space="preserve">₂⁻</w:t>
      </w:r>
      <w:r>
        <w:rPr>
          <w:rFonts w:ascii="Times" w:hAnsi="Times" w:cs="Times"/>
          <w:sz w:val="22"/>
          <w:sz-cs w:val="22"/>
          <w:b/>
        </w:rPr>
        <w:t xml:space="preserve">)</w:t>
      </w:r>
      <w:r>
        <w:rPr>
          <w:rFonts w:ascii="Times" w:hAnsi="Times" w:cs="Times"/>
          <w:sz w:val="22"/>
          <w:sz-cs w:val="22"/>
        </w:rPr>
        <w:t xml:space="preserve"> in the reactor,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K_{S,NO2}</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Half-saturation constant for nitrite (for NOB), in </w:t>
      </w:r>
      <w:r>
        <w:rPr>
          <w:rFonts w:ascii="Times" w:hAnsi="Times" w:cs="Times"/>
          <w:sz w:val="22"/>
          <w:sz-cs w:val="22"/>
          <w:b/>
        </w:rPr>
        <w:t xml:space="preserve">mol/m³</w:t>
      </w:r>
      <w:r>
        <w:rPr>
          <w:rFonts w:ascii="Times" w:hAnsi="Times" w:cs="Times"/>
          <w:sz w:val="22"/>
          <w:sz-cs w:val="22"/>
        </w:rPr>
        <w:t xml:space="preserve">. Represents the substrate affinity.</w:t>
      </w:r>
    </w:p>
    <w:p>
      <w:pPr>
        <w:ind w:left="720" w:first-line="-720"/>
        <w:spacing w:before="240" w:after="240"/>
      </w:pPr>
      <w:r>
        <w:rPr>
          <w:rFonts w:ascii="Times" w:hAnsi="Times" w:cs="Times"/>
          <w:sz w:val="22"/>
          <w:sz-cs w:val="22"/>
          <w:b/>
        </w:rPr>
        <w:t xml:space="preserve"/>
        <w:tab/>
        <w:t xml:space="preserve">•</w:t>
        <w:tab/>
        <w:t xml:space="preserve">S_{O2}</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Dissolved oxygen concentration,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K_{S,O2,NOB}</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Oxygen half-saturation constant for NOB (may differ from AOB),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X_{NOB}</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Active biomass concentration of NOB, in </w:t>
      </w:r>
      <w:r>
        <w:rPr>
          <w:rFonts w:ascii="Times" w:hAnsi="Times" w:cs="Times"/>
          <w:sz w:val="22"/>
          <w:sz-cs w:val="22"/>
          <w:b/>
        </w:rPr>
        <w:t xml:space="preserve">kg/m³</w:t>
      </w:r>
      <w:r>
        <w:rPr>
          <w:rFonts w:ascii="Times" w:hAnsi="Times" w:cs="Times"/>
          <w:sz w:val="22"/>
          <w:sz-cs w:val="22"/>
        </w:rPr>
        <w:t xml:space="preserve"> or </w:t>
      </w:r>
      <w:r>
        <w:rPr>
          <w:rFonts w:ascii="Times" w:hAnsi="Times" w:cs="Times"/>
          <w:sz w:val="22"/>
          <w:sz-cs w:val="22"/>
          <w:b/>
        </w:rPr>
        <w:t xml:space="preserve">mol/m³ (as cells or COD equivalent)</w:t>
      </w:r>
      <w:r>
        <w:rPr>
          <w:rFonts w:ascii="Times" w:hAnsi="Times" w:cs="Times"/>
          <w:sz w:val="22"/>
          <w:sz-cs w:val="22"/>
        </w:rPr>
        <w:t xml:space="preserve">.</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Temperature Correction and Correlation:</w:t>
      </w:r>
      <w:r>
        <w:rPr>
          <w:rFonts w:ascii="Times" w:hAnsi="Times" w:cs="Times"/>
          <w:sz w:val="24"/>
          <w:sz-cs w:val="24"/>
        </w:rPr>
        <w:t xml:space="preserve"/>
        <w:br/>
        <w:t xml:space="preserve"/>
      </w:r>
      <w:r>
        <w:rPr>
          <w:rFonts w:ascii="Times" w:hAnsi="Times" w:cs="Times"/>
          <w:sz w:val="22"/>
          <w:sz-cs w:val="22"/>
        </w:rPr>
        <w:t xml:space="preserve"> theta_NOB applies to mu_NOB. For 30 °C, mu_NOB is multiplied by 1.06^(30–20) = ~1.79.</w:t>
      </w:r>
    </w:p>
    <w:p>
      <w:pPr>
        <w:spacing w:before="281" w:after="281"/>
      </w:pPr>
      <w:r>
        <w:rPr>
          <w:rFonts w:ascii="Times" w:hAnsi="Times" w:cs="Times"/>
          <w:sz w:val="22"/>
          <w:sz-cs w:val="22"/>
          <w:b/>
          <w:color w:val="00000A"/>
        </w:rPr>
        <w:t xml:space="preserve">References:</w:t>
      </w:r>
    </w:p>
    <w:p>
      <w:pPr>
        <w:ind w:left="720" w:first-line="-720"/>
        <w:spacing w:before="240" w:after="240"/>
      </w:pPr>
      <w:r>
        <w:rPr>
          <w:rFonts w:ascii="Times" w:hAnsi="Times" w:cs="Times"/>
          <w:sz w:val="22"/>
          <w:sz-cs w:val="22"/>
        </w:rPr>
        <w:t xml:space="preserve"/>
        <w:tab/>
        <w:t xml:space="preserve">•</w:t>
        <w:tab/>
        <w:t xml:space="preserve">Prosser, J.I. (1989). Autotrophic nitrification in bacteria. </w:t>
      </w:r>
      <w:r>
        <w:rPr>
          <w:rFonts w:ascii="Times" w:hAnsi="Times" w:cs="Times"/>
          <w:sz w:val="22"/>
          <w:sz-cs w:val="22"/>
          <w:i/>
        </w:rPr>
        <w:t xml:space="preserve">Advances in Microbial Physiology</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Henze, M. et al. (2000). </w:t>
      </w:r>
      <w:r>
        <w:rPr>
          <w:rFonts w:ascii="Times" w:hAnsi="Times" w:cs="Times"/>
          <w:sz w:val="22"/>
          <w:sz-cs w:val="22"/>
          <w:i/>
        </w:rPr>
        <w:t xml:space="preserve">Activated Sludge Model No.1</w:t>
      </w:r>
      <w:r>
        <w:rPr>
          <w:rFonts w:ascii="Times" w:hAnsi="Times" w:cs="Times"/>
          <w:sz w:val="22"/>
          <w:sz-cs w:val="22"/>
        </w:rPr>
        <w:t xml:space="preserve">. IWA Publishing.</w:t>
      </w:r>
    </w:p>
    <w:p>
      <w:pPr>
        <w:ind w:left="720" w:first-line="-720"/>
        <w:spacing w:before="240" w:after="240"/>
      </w:pPr>
      <w:r>
        <w:rPr>
          <w:rFonts w:ascii="Times" w:hAnsi="Times" w:cs="Times"/>
          <w:sz w:val="22"/>
          <w:sz-cs w:val="22"/>
        </w:rPr>
        <w:t xml:space="preserve"/>
        <w:tab/>
        <w:t xml:space="preserve">•</w:t>
        <w:tab/>
        <w:t xml:space="preserve">Blackburne, R. et al. (2007). Partial nitrification to nitrite using low dissolved oxygen concentration as the main selection factor. </w:t>
      </w:r>
      <w:r>
        <w:rPr>
          <w:rFonts w:ascii="Times" w:hAnsi="Times" w:cs="Times"/>
          <w:sz w:val="22"/>
          <w:sz-cs w:val="22"/>
          <w:i/>
        </w:rPr>
        <w:t xml:space="preserve">Biodegradation</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Siegrist, H., Gujer, W. (1995). </w:t>
      </w:r>
      <w:r>
        <w:rPr>
          <w:rFonts w:ascii="Times" w:hAnsi="Times" w:cs="Times"/>
          <w:sz w:val="22"/>
          <w:sz-cs w:val="22"/>
          <w:i/>
        </w:rPr>
        <w:t xml:space="preserve">Nitrogen removal in activated sludge systems</w:t>
      </w:r>
      <w:r>
        <w:rPr>
          <w:rFonts w:ascii="Times" w:hAnsi="Times" w:cs="Times"/>
          <w:sz w:val="22"/>
          <w:sz-cs w:val="22"/>
        </w:rPr>
        <w:t xml:space="preserve">. Water Science and Technology.</w:t>
      </w:r>
    </w:p>
    <w:p>
      <w:pPr>
        <w:ind w:left="720" w:first-line="-720"/>
        <w:spacing w:before="240" w:after="240"/>
      </w:pPr>
      <w:r>
        <w:rPr>
          <w:rFonts w:ascii="Times" w:hAnsi="Times" w:cs="Times"/>
          <w:sz w:val="24"/>
          <w:sz-cs w:val="24"/>
        </w:rPr>
        <w:t xml:space="preserve"/>
        <w:tab/>
        <w:t xml:space="preserve">•</w:t>
        <w:tab/>
        <w:t xml:space="preserve">Henze et al., 2000. </w:t>
      </w:r>
      <w:r>
        <w:rPr>
          <w:rFonts w:ascii="Times" w:hAnsi="Times" w:cs="Times"/>
          <w:sz w:val="24"/>
          <w:sz-cs w:val="24"/>
          <w:i/>
        </w:rPr>
        <w:t xml:space="preserve">Activated Sludge Models (ASM1, ASM3)</w:t>
      </w:r>
      <w:r>
        <w:rPr>
          <w:rFonts w:ascii="Times" w:hAnsi="Times" w:cs="Times"/>
          <w:sz w:val="24"/>
          <w:sz-cs w:val="24"/>
        </w:rPr>
        <w:t xml:space="preserve">. IWA Scientific Report.</w:t>
      </w:r>
    </w:p>
    <w:p>
      <w:pPr>
        <w:ind w:left="720" w:first-line="-720"/>
        <w:spacing w:before="240" w:after="240"/>
      </w:pPr>
      <w:r>
        <w:rPr>
          <w:rFonts w:ascii="Times" w:hAnsi="Times" w:cs="Times"/>
          <w:sz w:val="24"/>
          <w:sz-cs w:val="24"/>
        </w:rPr>
        <w:t xml:space="preserve"/>
        <w:tab/>
        <w:t xml:space="preserve">•</w:t>
        <w:tab/>
        <w:t xml:space="preserve">Metcalf &amp; Eddy (2014). </w:t>
      </w:r>
      <w:r>
        <w:rPr>
          <w:rFonts w:ascii="Times" w:hAnsi="Times" w:cs="Times"/>
          <w:sz w:val="24"/>
          <w:sz-cs w:val="24"/>
          <w:i/>
        </w:rPr>
        <w:t xml:space="preserve">Wastewater Engineering: Treatment and Resource Recovery</w:t>
      </w:r>
      <w:r>
        <w:rPr>
          <w:rFonts w:ascii="Times" w:hAnsi="Times" w:cs="Times"/>
          <w:sz w:val="24"/>
          <w:sz-cs w:val="24"/>
        </w:rPr>
        <w:t xml:space="preserve">.</w:t>
      </w:r>
    </w:p>
    <w:p>
      <w:pPr>
        <w:ind w:left="720" w:first-line="-720"/>
        <w:spacing w:before="240" w:after="240"/>
      </w:pPr>
      <w:r>
        <w:rPr>
          <w:rFonts w:ascii="Times" w:hAnsi="Times" w:cs="Times"/>
          <w:sz w:val="24"/>
          <w:sz-cs w:val="24"/>
        </w:rPr>
        <w:t xml:space="preserve"/>
        <w:tab/>
        <w:t xml:space="preserve">•</w:t>
        <w:tab/>
        <w:t xml:space="preserve">Blackburne et al. (2007). "Ammonia- and nitrite-oxidizing bacteria kinetics."</w:t>
      </w:r>
    </w:p>
    <w:p>
      <w:pPr>
        <w:ind w:left="720"/>
        <w:spacing w:before="240" w:after="240"/>
      </w:pPr>
      <w:r>
        <w:rPr>
          <w:rFonts w:ascii="Times" w:hAnsi="Times" w:cs="Times"/>
          <w:sz w:val="24"/>
          <w:sz-cs w:val="24"/>
        </w:rPr>
        <w:t xml:space="preserve"/>
      </w:r>
    </w:p>
    <w:p>
      <w:pPr>
        <w:spacing w:before="240" w:after="240"/>
      </w:pPr>
      <w:r>
        <w:rPr>
          <w:rFonts w:ascii="Times" w:hAnsi="Times" w:cs="Times"/>
          <w:sz w:val="22"/>
          <w:sz-cs w:val="22"/>
          <w:b/>
          <w:color w:val="00000A"/>
        </w:rPr>
        <w:t xml:space="preserve">Denitrification</w:t>
      </w:r>
    </w:p>
    <w:p>
      <w:pPr>
        <w:spacing w:before="240" w:after="240"/>
      </w:pPr>
      <w:r>
        <w:rPr>
          <w:rFonts w:ascii="Times" w:hAnsi="Times" w:cs="Times"/>
          <w:sz w:val="22"/>
          <w:sz-cs w:val="22"/>
        </w:rPr>
        <w:t xml:space="preserve">Denitrification is critical for nitrogen removal and climate considerations (due to N</w:t>
      </w:r>
      <w:r>
        <w:rPr>
          <w:rFonts w:ascii="Lucida Grande" w:hAnsi="Lucida Grande" w:cs="Lucida Grande"/>
          <w:sz w:val="22"/>
          <w:sz-cs w:val="22"/>
        </w:rPr>
        <w:t xml:space="preserve">₂</w:t>
      </w:r>
      <w:r>
        <w:rPr>
          <w:rFonts w:ascii="Times" w:hAnsi="Times" w:cs="Times"/>
          <w:sz w:val="22"/>
          <w:sz-cs w:val="22"/>
        </w:rPr>
        <w:t xml:space="preserve">O emissions). It is the stepwise biological reduction of oxidized nitrogen compounds (primarily nitrate and nitrite) into gaseous nitrogen forms (N</w:t>
      </w:r>
      <w:r>
        <w:rPr>
          <w:rFonts w:ascii="Lucida Grande" w:hAnsi="Lucida Grande" w:cs="Lucida Grande"/>
          <w:sz w:val="22"/>
          <w:sz-cs w:val="22"/>
        </w:rPr>
        <w:t xml:space="preserve">₂</w:t>
      </w:r>
      <w:r>
        <w:rPr>
          <w:rFonts w:ascii="Times" w:hAnsi="Times" w:cs="Times"/>
          <w:sz w:val="22"/>
          <w:sz-cs w:val="22"/>
        </w:rPr>
        <w:t xml:space="preserve">O and ultimately N</w:t>
      </w:r>
      <w:r>
        <w:rPr>
          <w:rFonts w:ascii="Lucida Grande" w:hAnsi="Lucida Grande" w:cs="Lucida Grande"/>
          <w:sz w:val="22"/>
          <w:sz-cs w:val="22"/>
        </w:rPr>
        <w:t xml:space="preserve">₂</w:t>
      </w:r>
      <w:r>
        <w:rPr>
          <w:rFonts w:ascii="Times" w:hAnsi="Times" w:cs="Times"/>
          <w:sz w:val="22"/>
          <w:sz-cs w:val="22"/>
        </w:rPr>
        <w:t xml:space="preserve"> gas) and is responsible for removing bioavailable nitrogen from wastewater. This process is primarily carried out by facultative anaerobic heterotrophic bacteria (e.g., </w:t>
      </w:r>
      <w:r>
        <w:rPr>
          <w:rFonts w:ascii="Times" w:hAnsi="Times" w:cs="Times"/>
          <w:sz w:val="22"/>
          <w:sz-cs w:val="22"/>
          <w:i/>
        </w:rPr>
        <w:t xml:space="preserve">Pseudomonas</w:t>
      </w:r>
      <w:r>
        <w:rPr>
          <w:rFonts w:ascii="Times" w:hAnsi="Times" w:cs="Times"/>
          <w:sz w:val="22"/>
          <w:sz-cs w:val="22"/>
        </w:rPr>
        <w:t xml:space="preserve">, </w:t>
      </w:r>
      <w:r>
        <w:rPr>
          <w:rFonts w:ascii="Times" w:hAnsi="Times" w:cs="Times"/>
          <w:sz w:val="22"/>
          <w:sz-cs w:val="22"/>
          <w:i/>
        </w:rPr>
        <w:t xml:space="preserve">Paracoccus</w:t>
      </w:r>
      <w:r>
        <w:rPr>
          <w:rFonts w:ascii="Times" w:hAnsi="Times" w:cs="Times"/>
          <w:sz w:val="22"/>
          <w:sz-cs w:val="22"/>
        </w:rPr>
        <w:t xml:space="preserve">), which use nitrate or nitrite as electron acceptors in the absence of oxygen (Knowles, 1982). </w:t>
      </w:r>
    </w:p>
    <w:p>
      <w:pPr>
        <w:spacing w:before="240" w:after="240"/>
      </w:pPr>
      <w:r>
        <w:rPr>
          <w:rFonts w:ascii="Times" w:hAnsi="Times" w:cs="Times"/>
          <w:sz w:val="22"/>
          <w:sz-cs w:val="22"/>
        </w:rPr>
        <w:t xml:space="preserve">Denitrification typically proceeds through four main stages: nitrate reduction to nitrite, nitrite reduction to nitric oxide, nitric oxide reduction to nitrous oxide, and nitrous oxide reduction to nitrogen gas (Payne, 1981). Each step is catalyzed by specific reductase enzymes and is sensitive to environmental conditions such as dissolved oxygen, carbon availability, pH, and temperature (Tiedje et al., 1982). </w:t>
      </w:r>
    </w:p>
    <w:p>
      <w:pPr>
        <w:spacing w:before="240" w:after="240"/>
      </w:pPr>
      <w:r>
        <w:rPr>
          <w:rFonts w:ascii="Times" w:hAnsi="Times" w:cs="Times"/>
          <w:sz w:val="22"/>
          <w:sz-cs w:val="22"/>
        </w:rPr>
        <w:t xml:space="preserve">Reaction 1 – Nitrate Reduction to Nitrite</w:t>
      </w:r>
    </w:p>
    <w:p>
      <w:pPr>
        <w:spacing w:before="240" w:after="240"/>
      </w:pPr>
      <w:r>
        <w:rPr>
          <w:rFonts w:ascii="Times" w:hAnsi="Times" w:cs="Times"/>
          <w:sz w:val="22"/>
          <w:sz-cs w:val="22"/>
        </w:rPr>
        <w:t xml:space="preserve">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pPr>
        <w:spacing w:before="240" w:after="240"/>
      </w:pPr>
      <w:r>
        <w:rPr>
          <w:rFonts w:ascii="Times" w:hAnsi="Times" w:cs="Times"/>
          <w:sz w:val="22"/>
          <w:sz-cs w:val="22"/>
          <w:b/>
        </w:rPr>
        <w:t xml:space="preserve">Reference:</w:t>
      </w:r>
      <w:r>
        <w:rPr>
          <w:rFonts w:ascii="Times" w:hAnsi="Times" w:cs="Times"/>
          <w:sz w:val="22"/>
          <w:sz-cs w:val="22"/>
        </w:rPr>
        <w:t xml:space="preserve"> Payne, 1981; Tiedje, 1982.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NO_{3}^{-} + 2 \cdot H^{+} + 2 \cdot e^{-} \rightarrow NO_{2}^{-}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Nitrate (NO3-)</w:t>
      </w:r>
    </w:p>
    <w:p>
      <w:pPr>
        <w:ind w:left="720" w:first-line="-720"/>
        <w:spacing w:before="240" w:after="240"/>
      </w:pPr>
      <w:r>
        <w:rPr>
          <w:rFonts w:ascii="Times" w:hAnsi="Times" w:cs="Times"/>
          <w:sz w:val="22"/>
          <w:sz-cs w:val="22"/>
        </w:rPr>
        <w:t xml:space="preserve"/>
        <w:tab/>
        <w:t xml:space="preserve">•</w:t>
        <w:tab/>
        <w:t xml:space="preserve">Acetate (CH3COO-)</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Nitrite (NO2-)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r_{NO3^{-}} = \mu_{max} \cdot \frac{S_{NO_3^{-}}}{K_{S,NO_3^{-}} + S_{NO_3^{-}}} \cdot \frac{S_{COD}}{K_{S,COD} + S_{COD}} \cdot X_{DEN}</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Explanation of Rate Expression</w:t>
      </w:r>
    </w:p>
    <w:p>
      <w:pPr>
        <w:spacing w:before="240" w:after="240"/>
      </w:pPr>
      <w:r>
        <w:rPr>
          <w:rFonts w:ascii="Times" w:hAnsi="Times" w:cs="Times"/>
          <w:sz w:val="22"/>
          <w:sz-cs w:val="22"/>
        </w:rPr>
        <w:t xml:space="preserve">This is a Monod-based model describing the specific nitrate consumption rate.</w:t>
      </w:r>
    </w:p>
    <w:p>
      <w:pPr>
        <w:ind w:left="720" w:first-line="-720"/>
        <w:spacing w:before="240" w:after="240"/>
      </w:pPr>
      <w:r>
        <w:rPr>
          <w:rFonts w:ascii="Times" w:hAnsi="Times" w:cs="Times"/>
          <w:sz w:val="22"/>
          <w:sz-cs w:val="22"/>
        </w:rPr>
        <w:t xml:space="preserve"/>
        <w:tab/>
        <w:t xml:space="preserve">•</w:t>
        <w:tab/>
        <w:t xml:space="preserve">r_NO3- represents the moles of nitrate consumed per cubic meter reactor volume per second.</w:t>
      </w:r>
    </w:p>
    <w:p>
      <w:pPr>
        <w:ind w:left="720" w:first-line="-720"/>
        <w:spacing w:before="240" w:after="240"/>
      </w:pPr>
      <w:r>
        <w:rPr>
          <w:rFonts w:ascii="Times" w:hAnsi="Times" w:cs="Times"/>
          <w:sz w:val="22"/>
          <w:sz-cs w:val="22"/>
        </w:rPr>
        <w:t xml:space="preserve"/>
        <w:tab/>
        <w:t xml:space="preserve">•</w:t>
        <w:tab/>
        <w:t xml:space="preserve">S_NO3- is the nitrate concentration in mol per cubic meter.</w:t>
      </w:r>
    </w:p>
    <w:p>
      <w:pPr>
        <w:ind w:left="720" w:first-line="-720"/>
        <w:spacing w:before="240" w:after="240"/>
      </w:pPr>
      <w:r>
        <w:rPr>
          <w:rFonts w:ascii="Times" w:hAnsi="Times" w:cs="Times"/>
          <w:sz w:val="22"/>
          <w:sz-cs w:val="22"/>
        </w:rPr>
        <w:t xml:space="preserve"/>
        <w:tab/>
        <w:t xml:space="preserve">•</w:t>
        <w:tab/>
        <w:t xml:space="preserve">S_COD is the readily biodegradable chemical oxygen demand concentration in mol C per cubic meter.</w:t>
      </w:r>
    </w:p>
    <w:p>
      <w:pPr>
        <w:ind w:left="720" w:first-line="-720"/>
        <w:spacing w:before="240" w:after="240"/>
      </w:pPr>
      <w:r>
        <w:rPr>
          <w:rFonts w:ascii="Times" w:hAnsi="Times" w:cs="Times"/>
          <w:sz w:val="22"/>
          <w:sz-cs w:val="22"/>
        </w:rPr>
        <w:t xml:space="preserve"/>
        <w:tab/>
        <w:t xml:space="preserve">•</w:t>
        <w:tab/>
        <w:t xml:space="preserve">mu_max is the maximum specific growth rate of denitrifying biomass.</w:t>
      </w:r>
    </w:p>
    <w:p>
      <w:pPr>
        <w:ind w:left="720" w:first-line="-720"/>
        <w:spacing w:before="240" w:after="240"/>
      </w:pPr>
      <w:r>
        <w:rPr>
          <w:rFonts w:ascii="Times" w:hAnsi="Times" w:cs="Times"/>
          <w:sz w:val="22"/>
          <w:sz-cs w:val="22"/>
        </w:rPr>
        <w:t xml:space="preserve"/>
        <w:tab/>
        <w:t xml:space="preserve">•</w:t>
        <w:tab/>
        <w:t xml:space="preserve">K_S,NO3- is the half-saturation constant for nitrate.</w:t>
      </w:r>
    </w:p>
    <w:p>
      <w:pPr>
        <w:ind w:left="720" w:first-line="-720"/>
        <w:spacing w:before="240" w:after="240"/>
      </w:pPr>
      <w:r>
        <w:rPr>
          <w:rFonts w:ascii="Times" w:hAnsi="Times" w:cs="Times"/>
          <w:sz w:val="22"/>
          <w:sz-cs w:val="22"/>
        </w:rPr>
        <w:t xml:space="preserve"/>
        <w:tab/>
        <w:t xml:space="preserve">•</w:t>
        <w:tab/>
        <w:t xml:space="preserve">K_S,COD is the half-saturation constant for COD.</w:t>
      </w:r>
    </w:p>
    <w:p>
      <w:pPr>
        <w:ind w:left="720" w:first-line="-720"/>
        <w:spacing w:before="240" w:after="240"/>
      </w:pPr>
      <w:r>
        <w:rPr>
          <w:rFonts w:ascii="Times" w:hAnsi="Times" w:cs="Times"/>
          <w:sz w:val="22"/>
          <w:sz-cs w:val="22"/>
        </w:rPr>
        <w:t xml:space="preserve"/>
        <w:tab/>
        <w:t xml:space="preserve">•</w:t>
        <w:tab/>
        <w:t xml:space="preserve">X_DEN is the biomass concentration in kg per cubic meter.</w:t>
      </w:r>
    </w:p>
    <w:p>
      <w:pPr>
        <w:spacing w:before="240" w:after="240"/>
      </w:pPr>
      <w:r>
        <w:rPr>
          <w:rFonts w:ascii="Times" w:hAnsi="Times" w:cs="Times"/>
          <w:sz w:val="22"/>
          <w:sz-cs w:val="22"/>
        </w:rPr>
        <w:t xml:space="preserve">Units of r_NO3-:</w:t>
      </w:r>
      <w:r>
        <w:rPr>
          <w:rFonts w:ascii="Times" w:hAnsi="Times" w:cs="Times"/>
          <w:sz w:val="24"/>
          <w:sz-cs w:val="24"/>
        </w:rPr>
        <w:t xml:space="preserve"/>
        <w:br/>
        <w:t xml:space="preserve"/>
      </w:r>
      <w:r>
        <w:rPr>
          <w:rFonts w:ascii="Times" w:hAnsi="Times" w:cs="Times"/>
          <w:sz w:val="22"/>
          <w:sz-cs w:val="22"/>
        </w:rPr>
        <w:t xml:space="preserve"> mol nitrate consumed per cubic meter reactor volume per second.</w:t>
      </w:r>
    </w:p>
    <w:p>
      <w:pPr>
        <w:spacing w:before="240" w:after="240"/>
      </w:pPr>
      <w:r>
        <w:rPr>
          <w:rFonts w:ascii="Times" w:hAnsi="Times" w:cs="Times"/>
          <w:sz w:val="22"/>
          <w:sz-cs w:val="22"/>
        </w:rPr>
        <w:t xml:space="preserve">The "mol" refers to moles of nitrate removed.</w:t>
      </w:r>
    </w:p>
    <w:p>
      <w:pPr>
        <w:spacing w:before="281" w:after="281"/>
      </w:pPr>
      <w:r>
        <w:rPr>
          <w:rFonts w:ascii="Times" w:hAnsi="Times" w:cs="Times"/>
          <w:sz w:val="22"/>
          <w:sz-cs w:val="22"/>
          <w:b/>
          <w:color w:val="00000A"/>
        </w:rPr>
        <w:t xml:space="preserve">Constants</w:t>
      </w:r>
    </w:p>
    <w:p>
      <w:pPr>
        <w:ind w:left="720" w:first-line="-720"/>
        <w:spacing w:before="240" w:after="240"/>
      </w:pPr>
      <w:r>
        <w:rPr>
          <w:rFonts w:ascii="Times" w:hAnsi="Times" w:cs="Times"/>
          <w:sz w:val="22"/>
          <w:sz-cs w:val="22"/>
        </w:rPr>
        <w:t xml:space="preserve"/>
        <w:tab/>
        <w:t xml:space="preserve">•</w:t>
        <w:tab/>
        <w:t xml:space="preserve">mu_max: maximum growth rate of denitrifiers. Typical range: 0.12 to 0.25 per hour (converted approximately to 3.3e-5 to 6.9e-5 per second). This is the biological maximum rate under optimal substrate and temperature conditions. (Reference: Tiedje, 1982)</w:t>
      </w:r>
    </w:p>
    <w:p>
      <w:pPr>
        <w:ind w:left="720" w:first-line="-720"/>
        <w:spacing w:before="240" w:after="240"/>
      </w:pPr>
      <w:r>
        <w:rPr>
          <w:rFonts w:ascii="Times" w:hAnsi="Times" w:cs="Times"/>
          <w:sz w:val="22"/>
          <w:sz-cs w:val="22"/>
        </w:rPr>
        <w:t xml:space="preserve"/>
        <w:tab/>
        <w:t xml:space="preserve">•</w:t>
        <w:tab/>
        <w:t xml:space="preserve">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pPr>
        <w:ind w:left="720" w:first-line="-720"/>
        <w:spacing w:before="240" w:after="240"/>
      </w:pPr>
      <w:r>
        <w:rPr>
          <w:rFonts w:ascii="Times" w:hAnsi="Times" w:cs="Times"/>
          <w:sz w:val="22"/>
          <w:sz-cs w:val="22"/>
        </w:rPr>
        <w:t xml:space="preserve"/>
        <w:tab/>
        <w:t xml:space="preserve">•</w:t>
        <w:tab/>
        <w:t xml:space="preserve">K_S,COD: half-saturation constant for COD. Range: 20 to 50 grams COD per cubic meter, equivalent to 0.625 to 1.56 mol C per cubic meter. (Reference: Henze et al., 2000)</w:t>
      </w:r>
    </w:p>
    <w:p>
      <w:pPr>
        <w:ind w:left="720" w:first-line="-720"/>
        <w:spacing w:before="240" w:after="240"/>
      </w:pPr>
      <w:r>
        <w:rPr>
          <w:rFonts w:ascii="Times" w:hAnsi="Times" w:cs="Times"/>
          <w:sz w:val="22"/>
          <w:sz-cs w:val="22"/>
        </w:rPr>
        <w:t xml:space="preserve"/>
        <w:tab/>
        <w:t xml:space="preserve">•</w:t>
        <w:tab/>
        <w:t xml:space="preserve">theta_mu: temperature coefficient. Typical value: 1.07. This means that the rate increases by about 7% per degree Celsius. (Reference: Henze et al., 2000)</w:t>
      </w:r>
    </w:p>
    <w:p>
      <w:pPr>
        <w:spacing w:before="240" w:after="240"/>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correction applies to mu_max. It is described by the Arrhenius relationship:</w:t>
      </w:r>
    </w:p>
    <w:p>
      <w:pPr>
        <w:spacing w:before="240" w:after="240"/>
      </w:pPr>
      <w:r>
        <w:rPr>
          <w:rFonts w:ascii="Times" w:hAnsi="Times" w:cs="Times"/>
          <w:sz w:val="22"/>
          <w:sz-cs w:val="22"/>
        </w:rPr>
        <w:t xml:space="preserve">\mu_{T} = \mu_{20} \cdot \theta^{(T - 20)}</w:t>
      </w:r>
    </w:p>
    <w:p>
      <w:pPr>
        <w:spacing w:before="240" w:after="240"/>
      </w:pPr>
      <w:r>
        <w:rPr>
          <w:rFonts w:ascii="Times" w:hAnsi="Times" w:cs="Times"/>
          <w:sz w:val="22"/>
          <w:sz-cs w:val="22"/>
        </w:rPr>
        <w:t xml:space="preserve">where theta is 1.07, T is the reactor temperature in degrees Celsius, and mu_20 is the reference rate at 20 degrees Celsius.</w:t>
      </w:r>
    </w:p>
    <w:p>
      <w:pPr>
        <w:spacing w:before="240" w:after="240"/>
      </w:pPr>
      <w:r>
        <w:rPr>
          <w:rFonts w:ascii="Times" w:hAnsi="Times" w:cs="Times"/>
          <w:sz w:val="22"/>
          <w:sz-cs w:val="22"/>
        </w:rPr>
        <w:t xml:space="preserve">Reaction 2 – Nitrite Reduction to Nitric Oxide</w:t>
      </w:r>
    </w:p>
    <w:p>
      <w:pPr>
        <w:spacing w:before="240" w:after="240"/>
      </w:pPr>
      <w:r>
        <w:rPr>
          <w:rFonts w:ascii="Times" w:hAnsi="Times" w:cs="Times"/>
          <w:sz w:val="22"/>
          <w:sz-cs w:val="22"/>
        </w:rPr>
        <w:t xml:space="preserve">This step of denitrification reduces nitrite (NO2-) to nitric oxide (NO). The reaction is catalyzed by the enzyme nitrite reductase (Nir). It is a critical intermediary reduction step and can be rate-limiting under some conditions because NO is a gaseous intermediate that can inhibit further reduction if it accumulates. This step requires electrons provided by the oxidation of organic carbon substrates.</w:t>
      </w:r>
    </w:p>
    <w:p>
      <w:pPr>
        <w:spacing w:before="240" w:after="240"/>
      </w:pPr>
      <w:r>
        <w:rPr>
          <w:rFonts w:ascii="Times" w:hAnsi="Times" w:cs="Times"/>
          <w:sz w:val="22"/>
          <w:sz-cs w:val="22"/>
          <w:b/>
        </w:rPr>
        <w:t xml:space="preserve">Reference:</w:t>
      </w:r>
      <w:r>
        <w:rPr>
          <w:rFonts w:ascii="Times" w:hAnsi="Times" w:cs="Times"/>
          <w:sz w:val="22"/>
          <w:sz-cs w:val="22"/>
        </w:rPr>
        <w:t xml:space="preserve"> Tiedje, 1982; van Loosdrecht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NO_{2}^{-} + 2 \cdot H^{+} + e^{-} \rightarrow NO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Nitrite (NO2-)</w:t>
      </w:r>
    </w:p>
    <w:p>
      <w:pPr>
        <w:ind w:left="720" w:first-line="-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Nitric oxide (NO)</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r_{NO2^{-}} = \mu_{max} \cdot \frac{S_{NO_2^{-}}}{K_{S,NO_2^{-}} + S_{NO_2^{-}}} \cdot \frac{S_{COD}}{K_{S,COD} + S_{COD}} \cdot X_{DEN}</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Explanation of Rate Expression</w:t>
      </w:r>
    </w:p>
    <w:p>
      <w:pPr>
        <w:spacing w:before="240" w:after="240"/>
      </w:pPr>
      <w:r>
        <w:rPr>
          <w:rFonts w:ascii="Times" w:hAnsi="Times" w:cs="Times"/>
          <w:sz w:val="22"/>
          <w:sz-cs w:val="22"/>
        </w:rPr>
        <w:t xml:space="preserve">This is a Monod model describing nitrite reduction rate.</w:t>
      </w:r>
    </w:p>
    <w:p>
      <w:pPr>
        <w:ind w:left="720" w:first-line="-720"/>
        <w:spacing w:before="240" w:after="240"/>
      </w:pPr>
      <w:r>
        <w:rPr>
          <w:rFonts w:ascii="Times" w:hAnsi="Times" w:cs="Times"/>
          <w:sz w:val="22"/>
          <w:sz-cs w:val="22"/>
        </w:rPr>
        <w:t xml:space="preserve"/>
        <w:tab/>
        <w:t xml:space="preserve">•</w:t>
        <w:tab/>
        <w:t xml:space="preserve">r_NO2- is the moles of nitrite reduced per cubic meter reactor volume per second.</w:t>
      </w:r>
    </w:p>
    <w:p>
      <w:pPr>
        <w:ind w:left="720" w:first-line="-720"/>
        <w:spacing w:before="240" w:after="240"/>
      </w:pPr>
      <w:r>
        <w:rPr>
          <w:rFonts w:ascii="Times" w:hAnsi="Times" w:cs="Times"/>
          <w:sz w:val="22"/>
          <w:sz-cs w:val="22"/>
        </w:rPr>
        <w:t xml:space="preserve"/>
        <w:tab/>
        <w:t xml:space="preserve">•</w:t>
        <w:tab/>
        <w:t xml:space="preserve">S_NO2- represents the nitrite concentration in mol per cubic meter.</w:t>
      </w:r>
    </w:p>
    <w:p>
      <w:pPr>
        <w:ind w:left="720" w:first-line="-720"/>
        <w:spacing w:before="240" w:after="240"/>
      </w:pPr>
      <w:r>
        <w:rPr>
          <w:rFonts w:ascii="Times" w:hAnsi="Times" w:cs="Times"/>
          <w:sz w:val="22"/>
          <w:sz-cs w:val="22"/>
        </w:rPr>
        <w:t xml:space="preserve"/>
        <w:tab/>
        <w:t xml:space="preserve">•</w:t>
        <w:tab/>
        <w:t xml:space="preserve">S_COD is the concentration of soluble readily biodegradable organic carbon (acetate) in mol C per cubic meter.</w:t>
      </w:r>
    </w:p>
    <w:p>
      <w:pPr>
        <w:ind w:left="720" w:first-line="-720"/>
        <w:spacing w:before="240" w:after="240"/>
      </w:pPr>
      <w:r>
        <w:rPr>
          <w:rFonts w:ascii="Times" w:hAnsi="Times" w:cs="Times"/>
          <w:sz w:val="22"/>
          <w:sz-cs w:val="22"/>
        </w:rPr>
        <w:t xml:space="preserve"/>
        <w:tab/>
        <w:t xml:space="preserve">•</w:t>
        <w:tab/>
        <w:t xml:space="preserve">mu_max is the maximum specific growth rate of nitrite-reducing denitrifying biomass.</w:t>
      </w:r>
    </w:p>
    <w:p>
      <w:pPr>
        <w:ind w:left="720" w:first-line="-720"/>
        <w:spacing w:before="240" w:after="240"/>
      </w:pPr>
      <w:r>
        <w:rPr>
          <w:rFonts w:ascii="Times" w:hAnsi="Times" w:cs="Times"/>
          <w:sz w:val="22"/>
          <w:sz-cs w:val="22"/>
        </w:rPr>
        <w:t xml:space="preserve"/>
        <w:tab/>
        <w:t xml:space="preserve">•</w:t>
        <w:tab/>
        <w:t xml:space="preserve">K_S,NO2- is the half-saturation constant for nitrite.</w:t>
      </w:r>
    </w:p>
    <w:p>
      <w:pPr>
        <w:ind w:left="720" w:first-line="-720"/>
        <w:spacing w:before="240" w:after="240"/>
      </w:pPr>
      <w:r>
        <w:rPr>
          <w:rFonts w:ascii="Times" w:hAnsi="Times" w:cs="Times"/>
          <w:sz w:val="22"/>
          <w:sz-cs w:val="22"/>
        </w:rPr>
        <w:t xml:space="preserve"/>
        <w:tab/>
        <w:t xml:space="preserve">•</w:t>
        <w:tab/>
        <w:t xml:space="preserve">K_S,COD is the half-saturation constant for COD.</w:t>
      </w:r>
    </w:p>
    <w:p>
      <w:pPr>
        <w:ind w:left="720" w:first-line="-720"/>
        <w:spacing w:before="240" w:after="240"/>
      </w:pPr>
      <w:r>
        <w:rPr>
          <w:rFonts w:ascii="Times" w:hAnsi="Times" w:cs="Times"/>
          <w:sz w:val="22"/>
          <w:sz-cs w:val="22"/>
        </w:rPr>
        <w:t xml:space="preserve"/>
        <w:tab/>
        <w:t xml:space="preserve">•</w:t>
        <w:tab/>
        <w:t xml:space="preserve">X_DEN is the active biomass concentration in kg per cubic meter.</w:t>
      </w:r>
    </w:p>
    <w:p>
      <w:pPr>
        <w:spacing w:before="240" w:after="240"/>
      </w:pPr>
      <w:r>
        <w:rPr>
          <w:rFonts w:ascii="Times" w:hAnsi="Times" w:cs="Times"/>
          <w:sz w:val="22"/>
          <w:sz-cs w:val="22"/>
          <w:b/>
        </w:rPr>
        <w:t xml:space="preserve">Units of r_NO2-:</w:t>
      </w:r>
      <w:r>
        <w:rPr>
          <w:rFonts w:ascii="Times" w:hAnsi="Times" w:cs="Times"/>
          <w:sz w:val="24"/>
          <w:sz-cs w:val="24"/>
        </w:rPr>
        <w:t xml:space="preserve"/>
        <w:br/>
        <w:t xml:space="preserve"/>
      </w:r>
      <w:r>
        <w:rPr>
          <w:rFonts w:ascii="Times" w:hAnsi="Times" w:cs="Times"/>
          <w:sz w:val="22"/>
          <w:sz-cs w:val="22"/>
        </w:rPr>
        <w:t xml:space="preserve"> mol nitrite consumed per cubic meter per second.</w:t>
      </w:r>
    </w:p>
    <w:p>
      <w:pPr>
        <w:spacing w:before="240" w:after="240"/>
      </w:pPr>
      <w:r>
        <w:rPr>
          <w:rFonts w:ascii="Times" w:hAnsi="Times" w:cs="Times"/>
          <w:sz w:val="22"/>
          <w:sz-cs w:val="22"/>
        </w:rPr>
        <w:t xml:space="preserve">Here the “mol” refers to moles of nitrite removed.</w:t>
      </w:r>
    </w:p>
    <w:p>
      <w:pPr>
        <w:spacing w:before="281" w:after="281"/>
      </w:pPr>
      <w:r>
        <w:rPr>
          <w:rFonts w:ascii="Times" w:hAnsi="Times" w:cs="Times"/>
          <w:sz w:val="22"/>
          <w:sz-cs w:val="22"/>
          <w:b/>
          <w:color w:val="00000A"/>
        </w:rPr>
        <w:t xml:space="preserve">Constants </w:t>
      </w:r>
      <w:r>
        <w:rPr>
          <w:rFonts w:ascii="Times" w:hAnsi="Times" w:cs="Times"/>
          <w:sz w:val="22"/>
          <w:sz-cs w:val="22"/>
        </w:rPr>
        <w:t xml:space="preserve">Reference: Henze et al., 2000.</w:t>
      </w:r>
    </w:p>
    <w:p>
      <w:pPr>
        <w:ind w:left="720" w:first-line="-720"/>
        <w:spacing w:before="240" w:after="240"/>
      </w:pPr>
      <w:r>
        <w:rPr>
          <w:rFonts w:ascii="Times" w:hAnsi="Times" w:cs="Times"/>
          <w:sz w:val="22"/>
          <w:sz-cs w:val="22"/>
        </w:rPr>
        <w:t xml:space="preserve"/>
        <w:tab/>
        <w:t xml:space="preserve">•</w:t>
        <w:tab/>
        <w:t xml:space="preserve">mu_max: maximum growth rate of nitrite-reducing bacteria.</w:t>
      </w:r>
    </w:p>
    <w:p>
      <w:pPr>
        <w:ind w:left="1440" w:first-line="-1440"/>
        <w:spacing w:before="240" w:after="240"/>
      </w:pPr>
      <w:r>
        <w:rPr>
          <w:rFonts w:ascii="Times" w:hAnsi="Times" w:cs="Times"/>
          <w:sz w:val="22"/>
          <w:sz-cs w:val="22"/>
        </w:rPr>
        <w:t xml:space="preserve"/>
        <w:tab/>
        <w:t xml:space="preserve">•</w:t>
        <w:tab/>
        <w:t xml:space="preserve">Typical range: 0.08 to 0.20 per hour (2.2e-5 to 5.6e-5 per second)</w:t>
      </w:r>
    </w:p>
    <w:p>
      <w:pPr>
        <w:ind w:left="1440" w:first-line="-1440"/>
        <w:spacing w:before="240" w:after="240"/>
      </w:pPr>
      <w:r>
        <w:rPr>
          <w:rFonts w:ascii="Times" w:hAnsi="Times" w:cs="Times"/>
          <w:sz w:val="22"/>
          <w:sz-cs w:val="22"/>
        </w:rPr>
        <w:t xml:space="preserve"/>
        <w:tab/>
        <w:t xml:space="preserve">•</w:t>
        <w:tab/>
        <w:t xml:space="preserve">Reference: Tiedje, 1982.</w:t>
      </w:r>
    </w:p>
    <w:p>
      <w:pPr>
        <w:ind w:left="720" w:first-line="-720"/>
        <w:spacing w:before="240" w:after="240"/>
      </w:pPr>
      <w:r>
        <w:rPr>
          <w:rFonts w:ascii="Times" w:hAnsi="Times" w:cs="Times"/>
          <w:sz w:val="22"/>
          <w:sz-cs w:val="22"/>
        </w:rPr>
        <w:t xml:space="preserve"/>
        <w:tab/>
        <w:t xml:space="preserve">•</w:t>
        <w:tab/>
        <w:t xml:space="preserve">K_S,NO2-: half-saturation constant for nitrite.</w:t>
      </w:r>
    </w:p>
    <w:p>
      <w:pPr>
        <w:ind w:left="1440" w:first-line="-1440"/>
        <w:spacing w:before="240" w:after="240"/>
      </w:pPr>
      <w:r>
        <w:rPr>
          <w:rFonts w:ascii="Times" w:hAnsi="Times" w:cs="Times"/>
          <w:sz w:val="22"/>
          <w:sz-cs w:val="22"/>
        </w:rPr>
        <w:t xml:space="preserve"/>
        <w:tab/>
        <w:t xml:space="preserve">•</w:t>
        <w:tab/>
        <w:t xml:space="preserve">Range: 0.05 to 0.3 grams N per cubic meter (~3.6e-3 to 2.1e-2 mol per cubic meter).</w:t>
      </w:r>
    </w:p>
    <w:p>
      <w:pPr>
        <w:ind w:left="1440" w:first-line="-1440"/>
        <w:spacing w:before="240" w:after="240"/>
      </w:pPr>
      <w:r>
        <w:rPr>
          <w:rFonts w:ascii="Times" w:hAnsi="Times" w:cs="Times"/>
          <w:sz w:val="22"/>
          <w:sz-cs w:val="22"/>
        </w:rPr>
        <w:t xml:space="preserve"/>
        <w:tab/>
        <w:t xml:space="preserve">•</w:t>
        <w:tab/>
        <w:t xml:space="preserve">Reference: van Loosdrecht et al., 2002.</w:t>
      </w:r>
    </w:p>
    <w:p>
      <w:pPr>
        <w:ind w:left="720" w:first-line="-720"/>
        <w:spacing w:before="240" w:after="240"/>
      </w:pPr>
      <w:r>
        <w:rPr>
          <w:rFonts w:ascii="Times" w:hAnsi="Times" w:cs="Times"/>
          <w:sz w:val="22"/>
          <w:sz-cs w:val="22"/>
        </w:rPr>
        <w:t xml:space="preserve"/>
        <w:tab/>
        <w:t xml:space="preserve">•</w:t>
        <w:tab/>
        <w:t xml:space="preserve">K_S,COD: half-saturation constant for COD.</w:t>
      </w:r>
    </w:p>
    <w:p>
      <w:pPr>
        <w:ind w:left="1440" w:first-line="-1440"/>
        <w:spacing w:before="240" w:after="240"/>
      </w:pPr>
      <w:r>
        <w:rPr>
          <w:rFonts w:ascii="Times" w:hAnsi="Times" w:cs="Times"/>
          <w:sz w:val="22"/>
          <w:sz-cs w:val="22"/>
        </w:rPr>
        <w:t xml:space="preserve"/>
        <w:tab/>
        <w:t xml:space="preserve">•</w:t>
        <w:tab/>
        <w:t xml:space="preserve">Range: 20 to 50 grams COD per cubic meter (~0.625 to 1.56 mol C per cubic meter).</w:t>
      </w:r>
    </w:p>
    <w:p>
      <w:pPr>
        <w:ind w:left="1440" w:first-line="-1440"/>
        <w:spacing w:before="240" w:after="240"/>
      </w:pPr>
      <w:r>
        <w:rPr>
          <w:rFonts w:ascii="Times" w:hAnsi="Times" w:cs="Times"/>
          <w:sz w:val="22"/>
          <w:sz-cs w:val="22"/>
        </w:rPr>
        <w:t xml:space="preserve"/>
        <w:tab/>
        <w:t xml:space="preserve">•</w:t>
        <w:tab/>
        <w:t xml:space="preserve">Reference: Henze et al., 2000.</w:t>
      </w:r>
    </w:p>
    <w:p>
      <w:pPr>
        <w:ind w:left="720" w:first-line="-720"/>
        <w:spacing w:before="240" w:after="240"/>
      </w:pPr>
      <w:r>
        <w:rPr>
          <w:rFonts w:ascii="Times" w:hAnsi="Times" w:cs="Times"/>
          <w:sz w:val="22"/>
          <w:sz-cs w:val="22"/>
        </w:rPr>
        <w:t xml:space="preserve"/>
        <w:tab/>
        <w:t xml:space="preserve">•</w:t>
        <w:tab/>
        <w:t xml:space="preserve">theta_mu: temperature coefficient (applies to mu_max).</w:t>
      </w:r>
    </w:p>
    <w:p>
      <w:pPr>
        <w:ind w:left="1440" w:first-line="-1440"/>
        <w:spacing w:before="240" w:after="240"/>
      </w:pPr>
      <w:r>
        <w:rPr>
          <w:rFonts w:ascii="Times" w:hAnsi="Times" w:cs="Times"/>
          <w:sz w:val="22"/>
          <w:sz-cs w:val="22"/>
        </w:rPr>
        <w:t xml:space="preserve"/>
        <w:tab/>
        <w:t xml:space="preserve">•</w:t>
        <w:tab/>
        <w:t xml:space="preserve">Value: 1.07 (meaning ~7% increase in rate per °C).</w:t>
      </w:r>
    </w:p>
    <w:p>
      <w:pPr>
        <w:spacing w:before="281" w:after="281"/>
      </w:pPr>
      <w:r>
        <w:rPr>
          <w:rFonts w:ascii="Times" w:hAnsi="Times" w:cs="Times"/>
          <w:sz w:val="22"/>
          <w:sz-cs w:val="22"/>
          <w:b/>
          <w:color w:val="00000A"/>
        </w:rPr>
        <w:t xml:space="preserve">H. Temperature Correction</w:t>
      </w:r>
    </w:p>
    <w:p>
      <w:pPr>
        <w:spacing w:before="240" w:after="240"/>
      </w:pPr>
      <w:r>
        <w:rPr>
          <w:rFonts w:ascii="Times" w:hAnsi="Times" w:cs="Times"/>
          <w:sz w:val="22"/>
          <w:sz-cs w:val="22"/>
        </w:rPr>
        <w:t xml:space="preserve">Temperature correction uses the Arrhenius relation</w:t>
      </w:r>
    </w:p>
    <w:p>
      <w:pPr>
        <w:spacing w:before="240" w:after="240"/>
      </w:pPr>
      <w:r>
        <w:rPr>
          <w:rFonts w:ascii="Times" w:hAnsi="Times" w:cs="Times"/>
          <w:sz w:val="22"/>
          <w:sz-cs w:val="22"/>
        </w:rPr>
        <w:t xml:space="preserve">\mu_{T} = \mu_{20} \cdot \theta^{(T - 20)}</w:t>
      </w:r>
    </w:p>
    <w:p>
      <w:pPr>
        <w:ind w:left="720" w:first-line="-720"/>
        <w:spacing w:before="240" w:after="240"/>
      </w:pPr>
      <w:r>
        <w:rPr>
          <w:rFonts w:ascii="Times" w:hAnsi="Times" w:cs="Times"/>
          <w:sz w:val="22"/>
          <w:sz-cs w:val="22"/>
        </w:rPr>
        <w:t xml:space="preserve"/>
        <w:tab/>
        <w:t xml:space="preserve">•</w:t>
        <w:tab/>
        <w:t xml:space="preserve">mu_20 is the reference maximum growth rate at 20 °C.</w:t>
      </w:r>
    </w:p>
    <w:p>
      <w:pPr>
        <w:ind w:left="720" w:first-line="-720"/>
        <w:spacing w:before="240" w:after="240"/>
      </w:pPr>
      <w:r>
        <w:rPr>
          <w:rFonts w:ascii="Times" w:hAnsi="Times" w:cs="Times"/>
          <w:sz w:val="22"/>
          <w:sz-cs w:val="22"/>
        </w:rPr>
        <w:t xml:space="preserve"/>
        <w:tab/>
        <w:t xml:space="preserve">•</w:t>
        <w:tab/>
        <w:t xml:space="preserve">theta is 1.07.</w:t>
      </w:r>
    </w:p>
    <w:p>
      <w:pPr>
        <w:ind w:left="720" w:first-line="-720"/>
        <w:spacing w:before="240" w:after="240"/>
      </w:pPr>
      <w:r>
        <w:rPr>
          <w:rFonts w:ascii="Times" w:hAnsi="Times" w:cs="Times"/>
          <w:sz w:val="22"/>
          <w:sz-cs w:val="22"/>
        </w:rPr>
        <w:t xml:space="preserve"/>
        <w:tab/>
        <w:t xml:space="preserve">•</w:t>
        <w:tab/>
        <w:t xml:space="preserve">T is the operating temperature (°C).</w:t>
      </w:r>
    </w:p>
    <w:p>
      <w:pPr>
        <w:spacing w:before="299" w:after="299"/>
      </w:pPr>
      <w:r>
        <w:rPr>
          <w:rFonts w:ascii="Times" w:hAnsi="Times" w:cs="Times"/>
          <w:sz w:val="22"/>
          <w:sz-cs w:val="22"/>
          <w:b/>
          <w:color w:val="00000A"/>
        </w:rPr>
        <w:t xml:space="preserve">Reaction 3: Nitric Oxide Reduction to Nitrous Oxide</w:t>
      </w:r>
    </w:p>
    <w:p>
      <w:pPr>
        <w:spacing w:before="240" w:after="240"/>
      </w:pPr>
      <w:r>
        <w:rPr>
          <w:rFonts w:ascii="Times" w:hAnsi="Times" w:cs="Times"/>
          <w:sz w:val="22"/>
          <w:sz-cs w:val="22"/>
        </w:rPr>
        <w:t xml:space="preserve">This step reduces nitric oxide (NO) to nitrous oxide (N2O). It is mediated by the enzyme nitric oxide reductase (Nor). NO is a toxic intermediate, and this reduction prevents its accumulation. The step is often rapid if electron donors are present, but it can be inhibited by low COD or by excessive free nitrous acid.</w:t>
      </w:r>
    </w:p>
    <w:p>
      <w:pPr>
        <w:spacing w:before="240" w:after="240"/>
      </w:pPr>
      <w:r>
        <w:rPr>
          <w:rFonts w:ascii="Times" w:hAnsi="Times" w:cs="Times"/>
          <w:sz w:val="22"/>
          <w:sz-cs w:val="22"/>
          <w:b/>
        </w:rPr>
        <w:t xml:space="preserve">Reference: </w:t>
      </w:r>
      <w:r>
        <w:rPr>
          <w:rFonts w:ascii="Times" w:hAnsi="Times" w:cs="Times"/>
          <w:sz w:val="22"/>
          <w:sz-cs w:val="22"/>
        </w:rPr>
        <w:t xml:space="preserve">Tiedje, 1982; Richardson et al., 2001.</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2 \cdot NO + 2 \cdot H^{+} + 2 \cdot e^{-} \rightarrow N_{2}O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Nitric oxide (NO)</w:t>
      </w:r>
    </w:p>
    <w:p>
      <w:pPr>
        <w:ind w:left="720" w:first-line="-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Nitrous oxide (N2O)</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r_{NO} = \mu_{max} \cdot \frac{S_{NO}}{K_{S,NO} + S_{NO}} \cdot \frac{S_{COD}}{K_{S,COD} + S_{COD}} \cdot X_{DEN}</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Explanation of Rate Expression:</w:t>
      </w:r>
    </w:p>
    <w:p>
      <w:pPr>
        <w:spacing w:before="240" w:after="240"/>
      </w:pPr>
      <w:r>
        <w:rPr>
          <w:rFonts w:ascii="Times" w:hAnsi="Times" w:cs="Times"/>
          <w:sz w:val="22"/>
          <w:sz-cs w:val="22"/>
        </w:rPr>
        <w:t xml:space="preserve">This is a Monod-type expression describing NO reduction:</w:t>
      </w:r>
    </w:p>
    <w:p>
      <w:pPr>
        <w:ind w:left="720" w:first-line="-720"/>
        <w:spacing w:before="240" w:after="240"/>
      </w:pPr>
      <w:r>
        <w:rPr>
          <w:rFonts w:ascii="Times" w:hAnsi="Times" w:cs="Times"/>
          <w:sz w:val="22"/>
          <w:sz-cs w:val="22"/>
        </w:rPr>
        <w:t xml:space="preserve"/>
        <w:tab/>
        <w:t xml:space="preserve">•</w:t>
        <w:tab/>
        <w:t xml:space="preserve">r_NO is the moles of nitric oxide consumed per cubic meter per second.</w:t>
      </w:r>
    </w:p>
    <w:p>
      <w:pPr>
        <w:ind w:left="720" w:first-line="-720"/>
        <w:spacing w:before="240" w:after="240"/>
      </w:pPr>
      <w:r>
        <w:rPr>
          <w:rFonts w:ascii="Times" w:hAnsi="Times" w:cs="Times"/>
          <w:sz w:val="22"/>
          <w:sz-cs w:val="22"/>
        </w:rPr>
        <w:t xml:space="preserve"/>
        <w:tab/>
        <w:t xml:space="preserve">•</w:t>
        <w:tab/>
        <w:t xml:space="preserve">S_NO is nitric oxide concentration (mol per cubic meter).</w:t>
      </w:r>
    </w:p>
    <w:p>
      <w:pPr>
        <w:ind w:left="720" w:first-line="-720"/>
        <w:spacing w:before="240" w:after="240"/>
      </w:pPr>
      <w:r>
        <w:rPr>
          <w:rFonts w:ascii="Times" w:hAnsi="Times" w:cs="Times"/>
          <w:sz w:val="22"/>
          <w:sz-cs w:val="22"/>
        </w:rPr>
        <w:t xml:space="preserve"/>
        <w:tab/>
        <w:t xml:space="preserve">•</w:t>
        <w:tab/>
        <w:t xml:space="preserve">S_COD is soluble readily biodegradable organic carbon (mol C per cubic meter).</w:t>
      </w:r>
    </w:p>
    <w:p>
      <w:pPr>
        <w:ind w:left="720" w:first-line="-720"/>
        <w:spacing w:before="240" w:after="240"/>
      </w:pPr>
      <w:r>
        <w:rPr>
          <w:rFonts w:ascii="Times" w:hAnsi="Times" w:cs="Times"/>
          <w:sz w:val="22"/>
          <w:sz-cs w:val="22"/>
        </w:rPr>
        <w:t xml:space="preserve"/>
        <w:tab/>
        <w:t xml:space="preserve">•</w:t>
        <w:tab/>
        <w:t xml:space="preserve">mu_max is the maximum specific growth rate of NO-reducing denitrifiers.</w:t>
      </w:r>
    </w:p>
    <w:p>
      <w:pPr>
        <w:ind w:left="720" w:first-line="-720"/>
        <w:spacing w:before="240" w:after="240"/>
      </w:pPr>
      <w:r>
        <w:rPr>
          <w:rFonts w:ascii="Times" w:hAnsi="Times" w:cs="Times"/>
          <w:sz w:val="22"/>
          <w:sz-cs w:val="22"/>
        </w:rPr>
        <w:t xml:space="preserve"/>
        <w:tab/>
        <w:t xml:space="preserve">•</w:t>
        <w:tab/>
        <w:t xml:space="preserve">K_S,NO is the half-saturation constant for NO.</w:t>
      </w:r>
    </w:p>
    <w:p>
      <w:pPr>
        <w:ind w:left="720" w:first-line="-720"/>
        <w:spacing w:before="240" w:after="240"/>
      </w:pPr>
      <w:r>
        <w:rPr>
          <w:rFonts w:ascii="Times" w:hAnsi="Times" w:cs="Times"/>
          <w:sz w:val="22"/>
          <w:sz-cs w:val="22"/>
        </w:rPr>
        <w:t xml:space="preserve"/>
        <w:tab/>
        <w:t xml:space="preserve">•</w:t>
        <w:tab/>
        <w:t xml:space="preserve">K_S,COD is the half-saturation constant for COD.</w:t>
      </w:r>
    </w:p>
    <w:p>
      <w:pPr>
        <w:ind w:left="720" w:first-line="-720"/>
        <w:spacing w:before="240" w:after="240"/>
      </w:pPr>
      <w:r>
        <w:rPr>
          <w:rFonts w:ascii="Times" w:hAnsi="Times" w:cs="Times"/>
          <w:sz w:val="22"/>
          <w:sz-cs w:val="22"/>
        </w:rPr>
        <w:t xml:space="preserve"/>
        <w:tab/>
        <w:t xml:space="preserve">•</w:t>
        <w:tab/>
        <w:t xml:space="preserve">X_DEN is active denitrifying biomass concentration (kg per cubic meter).</w:t>
      </w:r>
    </w:p>
    <w:p>
      <w:pPr>
        <w:spacing w:before="281" w:after="281"/>
      </w:pPr>
      <w:r>
        <w:rPr>
          <w:rFonts w:ascii="Times" w:hAnsi="Times" w:cs="Times"/>
          <w:sz w:val="22"/>
          <w:sz-cs w:val="22"/>
          <w:b/>
          <w:color w:val="00000A"/>
        </w:rPr>
        <w:t xml:space="preserve">Units and Interpretation:</w:t>
      </w:r>
    </w:p>
    <w:p>
      <w:pPr>
        <w:spacing w:before="240" w:after="240"/>
      </w:pPr>
      <w:r>
        <w:rPr>
          <w:rFonts w:ascii="Times" w:hAnsi="Times" w:cs="Times"/>
          <w:sz w:val="22"/>
          <w:sz-cs w:val="22"/>
          <w:b/>
          <w:color w:val="00000A"/>
        </w:rPr>
        <w:t xml:space="preserve">Units of r_NO:</w:t>
      </w:r>
      <w:r>
        <w:rPr>
          <w:rFonts w:ascii="Times" w:hAnsi="Times" w:cs="Times"/>
          <w:sz w:val="24"/>
          <w:sz-cs w:val="24"/>
        </w:rPr>
        <w:t xml:space="preserve"/>
        <w:br/>
        <w:t xml:space="preserve"/>
      </w:r>
      <w:r>
        <w:rPr>
          <w:rFonts w:ascii="Times" w:hAnsi="Times" w:cs="Times"/>
          <w:sz w:val="22"/>
          <w:sz-cs w:val="22"/>
        </w:rPr>
        <w:t xml:space="preserve"> mol nitric oxide reduced per cubic meter per second.</w:t>
      </w:r>
    </w:p>
    <w:p>
      <w:pPr>
        <w:spacing w:before="240" w:after="240"/>
      </w:pPr>
      <w:r>
        <w:rPr>
          <w:rFonts w:ascii="Times" w:hAnsi="Times" w:cs="Times"/>
          <w:sz w:val="22"/>
          <w:sz-cs w:val="22"/>
        </w:rPr>
        <w:t xml:space="preserve">“mol” refers to moles of NO removed.</w:t>
      </w:r>
    </w:p>
    <w:p>
      <w:pPr>
        <w:spacing w:before="281" w:after="281"/>
      </w:pPr>
      <w:r>
        <w:rPr>
          <w:rFonts w:ascii="Times" w:hAnsi="Times" w:cs="Times"/>
          <w:sz w:val="22"/>
          <w:sz-cs w:val="22"/>
          <w:b/>
          <w:color w:val="00000A"/>
        </w:rPr>
        <w:t xml:space="preserve">Constants:</w:t>
      </w:r>
    </w:p>
    <w:p>
      <w:pPr>
        <w:ind w:left="720" w:first-line="-720"/>
        <w:spacing w:before="240" w:after="240"/>
      </w:pPr>
      <w:r>
        <w:rPr>
          <w:rFonts w:ascii="Times" w:hAnsi="Times" w:cs="Times"/>
          <w:sz w:val="22"/>
          <w:sz-cs w:val="22"/>
        </w:rPr>
        <w:t xml:space="preserve"/>
        <w:tab/>
        <w:t xml:space="preserve">•</w:t>
        <w:tab/>
        <w:t xml:space="preserve">mu_max:</w:t>
      </w:r>
    </w:p>
    <w:p>
      <w:pPr>
        <w:ind w:left="1440" w:first-line="-1440"/>
        <w:spacing w:before="240" w:after="240"/>
      </w:pPr>
      <w:r>
        <w:rPr>
          <w:rFonts w:ascii="Times" w:hAnsi="Times" w:cs="Times"/>
          <w:sz w:val="22"/>
          <w:sz-cs w:val="22"/>
        </w:rPr>
        <w:t xml:space="preserve"/>
        <w:tab/>
        <w:t xml:space="preserve">•</w:t>
        <w:tab/>
        <w:t xml:space="preserve">Maximum growth rate of NO reducers.</w:t>
      </w:r>
    </w:p>
    <w:p>
      <w:pPr>
        <w:ind w:left="1440" w:first-line="-1440"/>
        <w:spacing w:before="240" w:after="240"/>
      </w:pPr>
      <w:r>
        <w:rPr>
          <w:rFonts w:ascii="Times" w:hAnsi="Times" w:cs="Times"/>
          <w:sz w:val="22"/>
          <w:sz-cs w:val="22"/>
        </w:rPr>
        <w:t xml:space="preserve"/>
        <w:tab/>
        <w:t xml:space="preserve">•</w:t>
        <w:tab/>
        <w:t xml:space="preserve">Typical range: 0.05 to 0.15 per hour (1.4e-5 to 4.2e-5 per second).</w:t>
      </w:r>
    </w:p>
    <w:p>
      <w:pPr>
        <w:ind w:left="1440" w:first-line="-1440"/>
        <w:spacing w:before="240" w:after="240"/>
      </w:pPr>
      <w:r>
        <w:rPr>
          <w:rFonts w:ascii="Times" w:hAnsi="Times" w:cs="Times"/>
          <w:sz w:val="22"/>
          <w:sz-cs w:val="22"/>
        </w:rPr>
        <w:t xml:space="preserve"/>
        <w:tab/>
        <w:t xml:space="preserve">•</w:t>
        <w:tab/>
        <w:t xml:space="preserve">Reference: Richardson et al., 2001.</w:t>
      </w:r>
    </w:p>
    <w:p>
      <w:pPr>
        <w:ind w:left="720" w:first-line="-720"/>
        <w:spacing w:before="240" w:after="240"/>
      </w:pPr>
      <w:r>
        <w:rPr>
          <w:rFonts w:ascii="Times" w:hAnsi="Times" w:cs="Times"/>
          <w:sz w:val="22"/>
          <w:sz-cs w:val="22"/>
        </w:rPr>
        <w:t xml:space="preserve"/>
        <w:tab/>
        <w:t xml:space="preserve">•</w:t>
        <w:tab/>
        <w:t xml:space="preserve">K_S,NO:</w:t>
      </w:r>
    </w:p>
    <w:p>
      <w:pPr>
        <w:ind w:left="1440" w:first-line="-1440"/>
        <w:spacing w:before="240" w:after="240"/>
      </w:pPr>
      <w:r>
        <w:rPr>
          <w:rFonts w:ascii="Times" w:hAnsi="Times" w:cs="Times"/>
          <w:sz w:val="22"/>
          <w:sz-cs w:val="22"/>
        </w:rPr>
        <w:t xml:space="preserve"/>
        <w:tab/>
        <w:t xml:space="preserve">•</w:t>
        <w:tab/>
        <w:t xml:space="preserve">Half-saturation for NO.</w:t>
      </w:r>
    </w:p>
    <w:p>
      <w:pPr>
        <w:ind w:left="1440" w:first-line="-1440"/>
        <w:spacing w:before="240" w:after="240"/>
      </w:pPr>
      <w:r>
        <w:rPr>
          <w:rFonts w:ascii="Times" w:hAnsi="Times" w:cs="Times"/>
          <w:sz w:val="22"/>
          <w:sz-cs w:val="22"/>
        </w:rPr>
        <w:t xml:space="preserve"/>
        <w:tab/>
        <w:t xml:space="preserve">•</w:t>
        <w:tab/>
        <w:t xml:space="preserve">Range: 1e-6 to 5e-6 mol per cubic meter.</w:t>
      </w:r>
    </w:p>
    <w:p>
      <w:pPr>
        <w:ind w:left="1440" w:first-line="-1440"/>
        <w:spacing w:before="240" w:after="240"/>
      </w:pPr>
      <w:r>
        <w:rPr>
          <w:rFonts w:ascii="Times" w:hAnsi="Times" w:cs="Times"/>
          <w:sz w:val="22"/>
          <w:sz-cs w:val="22"/>
        </w:rPr>
        <w:t xml:space="preserve"/>
        <w:tab/>
        <w:t xml:space="preserve">•</w:t>
        <w:tab/>
        <w:t xml:space="preserve">Reference: Richardson et al., 2001.</w:t>
      </w:r>
    </w:p>
    <w:p>
      <w:pPr>
        <w:ind w:left="720" w:first-line="-720"/>
        <w:spacing w:before="240" w:after="240"/>
      </w:pPr>
      <w:r>
        <w:rPr>
          <w:rFonts w:ascii="Times" w:hAnsi="Times" w:cs="Times"/>
          <w:sz w:val="22"/>
          <w:sz-cs w:val="22"/>
        </w:rPr>
        <w:t xml:space="preserve"/>
        <w:tab/>
        <w:t xml:space="preserve">•</w:t>
        <w:tab/>
        <w:t xml:space="preserve">K_S,COD:</w:t>
      </w:r>
    </w:p>
    <w:p>
      <w:pPr>
        <w:ind w:left="1440" w:first-line="-1440"/>
        <w:spacing w:before="240" w:after="240"/>
      </w:pPr>
      <w:r>
        <w:rPr>
          <w:rFonts w:ascii="Times" w:hAnsi="Times" w:cs="Times"/>
          <w:sz w:val="22"/>
          <w:sz-cs w:val="22"/>
        </w:rPr>
        <w:t xml:space="preserve"/>
        <w:tab/>
        <w:t xml:space="preserve">•</w:t>
        <w:tab/>
        <w:t xml:space="preserve">Half-saturation for COD.</w:t>
      </w:r>
    </w:p>
    <w:p>
      <w:pPr>
        <w:ind w:left="1440" w:first-line="-1440"/>
        <w:spacing w:before="240" w:after="240"/>
      </w:pPr>
      <w:r>
        <w:rPr>
          <w:rFonts w:ascii="Times" w:hAnsi="Times" w:cs="Times"/>
          <w:sz w:val="22"/>
          <w:sz-cs w:val="22"/>
        </w:rPr>
        <w:t xml:space="preserve"/>
        <w:tab/>
        <w:t xml:space="preserve">•</w:t>
        <w:tab/>
        <w:t xml:space="preserve">Range: 0.625 to 1.56 mol C per cubic meter.</w:t>
      </w:r>
    </w:p>
    <w:p>
      <w:pPr>
        <w:ind w:left="1440" w:first-line="-1440"/>
        <w:spacing w:before="240" w:after="240"/>
      </w:pPr>
      <w:r>
        <w:rPr>
          <w:rFonts w:ascii="Times" w:hAnsi="Times" w:cs="Times"/>
          <w:sz w:val="22"/>
          <w:sz-cs w:val="22"/>
        </w:rPr>
        <w:t xml:space="preserve"/>
        <w:tab/>
        <w:t xml:space="preserve">•</w:t>
        <w:tab/>
        <w:t xml:space="preserve">Reference: Henze et al., 2000.</w:t>
      </w:r>
    </w:p>
    <w:p>
      <w:pPr>
        <w:ind w:left="720" w:first-line="-720"/>
        <w:spacing w:before="240" w:after="240"/>
      </w:pPr>
      <w:r>
        <w:rPr>
          <w:rFonts w:ascii="Times" w:hAnsi="Times" w:cs="Times"/>
          <w:sz w:val="22"/>
          <w:sz-cs w:val="22"/>
        </w:rPr>
        <w:t xml:space="preserve"/>
        <w:tab/>
        <w:t xml:space="preserve">•</w:t>
        <w:tab/>
        <w:t xml:space="preserve">theta_mu:</w:t>
      </w:r>
    </w:p>
    <w:p>
      <w:pPr>
        <w:ind w:left="1440" w:first-line="-1440"/>
        <w:spacing w:before="240" w:after="240"/>
      </w:pPr>
      <w:r>
        <w:rPr>
          <w:rFonts w:ascii="Times" w:hAnsi="Times" w:cs="Times"/>
          <w:sz w:val="22"/>
          <w:sz-cs w:val="22"/>
        </w:rPr>
        <w:t xml:space="preserve"/>
        <w:tab/>
        <w:t xml:space="preserve">•</w:t>
        <w:tab/>
        <w:t xml:space="preserve">Temperature coefficient for mu_max.</w:t>
      </w:r>
    </w:p>
    <w:p>
      <w:pPr>
        <w:ind w:left="1440" w:first-line="-1440"/>
        <w:spacing w:before="240" w:after="240"/>
      </w:pPr>
      <w:r>
        <w:rPr>
          <w:rFonts w:ascii="Times" w:hAnsi="Times" w:cs="Times"/>
          <w:sz w:val="22"/>
          <w:sz-cs w:val="22"/>
        </w:rPr>
        <w:t xml:space="preserve"/>
        <w:tab/>
        <w:t xml:space="preserve">•</w:t>
        <w:tab/>
        <w:t xml:space="preserve">Value: 1.06.</w:t>
      </w:r>
    </w:p>
    <w:p>
      <w:pPr>
        <w:ind w:left="1440" w:first-line="-1440"/>
        <w:spacing w:before="240" w:after="240"/>
      </w:pPr>
      <w:r>
        <w:rPr>
          <w:rFonts w:ascii="Times" w:hAnsi="Times" w:cs="Times"/>
          <w:sz w:val="22"/>
          <w:sz-cs w:val="22"/>
        </w:rPr>
        <w:t xml:space="preserve"/>
        <w:tab/>
        <w:t xml:space="preserve">•</w:t>
        <w:tab/>
        <w:t xml:space="preserve">Reference: Tiedje, 1982.</w:t>
      </w:r>
    </w:p>
    <w:p>
      <w:pPr>
        <w:spacing w:before="281" w:after="281"/>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adjustment uses Arrhenius-type relationship:</w:t>
      </w:r>
    </w:p>
    <w:p>
      <w:pPr>
        <w:spacing w:before="240" w:after="240"/>
      </w:pPr>
      <w:r>
        <w:rPr>
          <w:rFonts w:ascii="Times" w:hAnsi="Times" w:cs="Times"/>
          <w:sz w:val="22"/>
          <w:sz-cs w:val="22"/>
        </w:rPr>
        <w:t xml:space="preserve">\mu_{T} = \mu_{20} \cdot \theta^{(T - 20)}</w:t>
      </w:r>
    </w:p>
    <w:p>
      <w:pPr>
        <w:ind w:left="720" w:first-line="-720"/>
        <w:spacing w:before="240" w:after="240"/>
      </w:pPr>
      <w:r>
        <w:rPr>
          <w:rFonts w:ascii="Times" w:hAnsi="Times" w:cs="Times"/>
          <w:sz w:val="22"/>
          <w:sz-cs w:val="22"/>
        </w:rPr>
        <w:t xml:space="preserve"/>
        <w:tab/>
        <w:t xml:space="preserve">•</w:t>
        <w:tab/>
        <w:t xml:space="preserve">mu_20: reference mu_max at 20 °C.</w:t>
      </w:r>
    </w:p>
    <w:p>
      <w:pPr>
        <w:ind w:left="720" w:first-line="-720"/>
        <w:spacing w:before="240" w:after="240"/>
      </w:pPr>
      <w:r>
        <w:rPr>
          <w:rFonts w:ascii="Times" w:hAnsi="Times" w:cs="Times"/>
          <w:sz w:val="22"/>
          <w:sz-cs w:val="22"/>
        </w:rPr>
        <w:t xml:space="preserve"/>
        <w:tab/>
        <w:t xml:space="preserve">•</w:t>
        <w:tab/>
        <w:t xml:space="preserve">theta: 1.06.</w:t>
      </w:r>
    </w:p>
    <w:p>
      <w:pPr>
        <w:ind w:left="720" w:first-line="-720"/>
        <w:spacing w:before="240" w:after="240"/>
      </w:pPr>
      <w:r>
        <w:rPr>
          <w:rFonts w:ascii="Times" w:hAnsi="Times" w:cs="Times"/>
          <w:sz w:val="22"/>
          <w:sz-cs w:val="22"/>
        </w:rPr>
        <w:t xml:space="preserve"/>
        <w:tab/>
        <w:t xml:space="preserve">•</w:t>
        <w:tab/>
        <w:t xml:space="preserve">T: actual temperature (°C)</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rPr>
        <w:t xml:space="preserve"/>
        <w:tab/>
        <w:t xml:space="preserve">•</w:t>
        <w:tab/>
        <w:t xml:space="preserve">Tiedje J.M. (1982). Denitrification.</w:t>
      </w:r>
    </w:p>
    <w:p>
      <w:pPr>
        <w:ind w:left="720" w:first-line="-720"/>
        <w:spacing w:before="240" w:after="240"/>
      </w:pPr>
      <w:r>
        <w:rPr>
          <w:rFonts w:ascii="Times" w:hAnsi="Times" w:cs="Times"/>
          <w:sz w:val="22"/>
          <w:sz-cs w:val="22"/>
        </w:rPr>
        <w:t xml:space="preserve"/>
        <w:tab/>
        <w:t xml:space="preserve">•</w:t>
        <w:tab/>
        <w:t xml:space="preserve">Richardson D.J. et al. (2001). </w:t>
      </w:r>
      <w:r>
        <w:rPr>
          <w:rFonts w:ascii="Times" w:hAnsi="Times" w:cs="Times"/>
          <w:sz w:val="22"/>
          <w:sz-cs w:val="22"/>
          <w:i/>
        </w:rPr>
        <w:t xml:space="preserve">Biochimica et Biophysica Acta</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Henze M. et al. (2000). </w:t>
      </w:r>
      <w:r>
        <w:rPr>
          <w:rFonts w:ascii="Times" w:hAnsi="Times" w:cs="Times"/>
          <w:sz w:val="22"/>
          <w:sz-cs w:val="22"/>
          <w:i/>
        </w:rPr>
        <w:t xml:space="preserve">Activated Sludge Models</w:t>
      </w:r>
      <w:r>
        <w:rPr>
          <w:rFonts w:ascii="Times" w:hAnsi="Times" w:cs="Times"/>
          <w:sz w:val="22"/>
          <w:sz-cs w:val="22"/>
        </w:rPr>
        <w:t xml:space="preserve">.</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color w:val="00000A"/>
        </w:rPr>
        <w:t xml:space="preserve"/>
        <w:tab/>
        <w:t xml:space="preserve">•</w:t>
        <w:tab/>
        <w:t xml:space="preserve">Payne W.J. (1981). </w:t>
      </w:r>
      <w:r>
        <w:rPr>
          <w:rFonts w:ascii="Times" w:hAnsi="Times" w:cs="Times"/>
          <w:sz w:val="22"/>
          <w:sz-cs w:val="22"/>
          <w:i/>
          <w:color w:val="00000A"/>
        </w:rPr>
        <w:t xml:space="preserve">Denitrification</w:t>
      </w:r>
      <w:r>
        <w:rPr>
          <w:rFonts w:ascii="Times" w:hAnsi="Times" w:cs="Times"/>
          <w:sz w:val="22"/>
          <w:sz-cs w:val="22"/>
          <w:color w:val="00000A"/>
        </w:rPr>
        <w:t xml:space="preserve">. Wiley-Interscience.</w:t>
      </w:r>
    </w:p>
    <w:p>
      <w:pPr>
        <w:ind w:left="720" w:first-line="-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first-line="-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ind w:left="720" w:first-line="-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first-line="-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ind w:left="720" w:first-line="-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spacing w:before="240" w:after="240"/>
      </w:pPr>
      <w:r>
        <w:rPr>
          <w:rFonts w:ascii="Times" w:hAnsi="Times" w:cs="Times"/>
          <w:sz w:val="22"/>
          <w:sz-cs w:val="22"/>
          <w:color w:val="00000A"/>
        </w:rPr>
        <w:t xml:space="preserve"/>
      </w:r>
    </w:p>
    <w:p>
      <w:pPr>
        <w:spacing w:before="240" w:after="240"/>
      </w:pPr>
      <w:r>
        <w:rPr>
          <w:rFonts w:ascii="Times" w:hAnsi="Times" w:cs="Times"/>
          <w:sz w:val="22"/>
          <w:sz-cs w:val="22"/>
        </w:rPr>
        <w:t xml:space="preserve">Reaction 4: Nitrous Oxide Reduction to Nitrogen Gas</w:t>
      </w:r>
    </w:p>
    <w:p>
      <w:pPr>
        <w:spacing w:before="240" w:after="240"/>
      </w:pPr>
      <w:r>
        <w:rPr>
          <w:rFonts w:ascii="Times" w:hAnsi="Times" w:cs="Times"/>
          <w:sz w:val="22"/>
          <w:sz-cs w:val="22"/>
        </w:rPr>
        <w:t xml:space="preserve">This final denitrification step converts nitrous oxide (N2O) into dinitrogen gas (N2), completing the nitrogen removal process. The enzyme nitrous oxide reductase (Nos) catalyzes this step. This reaction is sensitive to dissolved oxygen and copper limitation, and it is often the slowest in the denitrification pathway under sub-optimal conditions (Tiedje, 1982; Richardson et al., 2009).</w:t>
      </w:r>
    </w:p>
    <w:p>
      <w:pPr>
        <w:spacing w:before="281" w:after="281"/>
      </w:pPr>
      <w:r>
        <w:rPr>
          <w:rFonts w:ascii="Times" w:hAnsi="Times" w:cs="Times"/>
          <w:sz w:val="22"/>
          <w:sz-cs w:val="22"/>
          <w:b/>
          <w:color w:val="00000A"/>
        </w:rPr>
        <w:t xml:space="preserve">Chemical Reaction</w:t>
      </w:r>
    </w:p>
    <w:p>
      <w:pPr>
        <w:spacing w:before="240" w:after="240"/>
      </w:pPr>
      <w:r>
        <w:rPr>
          <w:rFonts w:ascii="Times" w:hAnsi="Times" w:cs="Times"/>
          <w:sz w:val="22"/>
          <w:sz-cs w:val="22"/>
        </w:rPr>
        <w:t xml:space="preserve">N_{2}O + 2 \cdot H^{+} + 2 \cdot e^{-} \rightarrow N_{2}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Nitrous oxide (N2O)</w:t>
      </w:r>
    </w:p>
    <w:p>
      <w:pPr>
        <w:ind w:left="720" w:first-line="-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Dinitrogen gas (N2)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rPr>
        <w:t xml:space="preserve"/>
      </w:r>
    </w:p>
    <w:p>
      <w:pPr>
        <w:spacing w:before="281" w:after="281"/>
      </w:pPr>
      <w:r>
        <w:rPr>
          <w:rFonts w:ascii="Times" w:hAnsi="Times" w:cs="Times"/>
          <w:sz w:val="22"/>
          <w:sz-cs w:val="22"/>
          <w:b/>
          <w:color w:val="00000A"/>
        </w:rPr>
        <w:t xml:space="preserve">Rate Expression</w:t>
      </w:r>
    </w:p>
    <w:p>
      <w:pPr>
        <w:spacing w:before="240" w:after="240"/>
      </w:pPr>
      <w:r>
        <w:rPr>
          <w:rFonts w:ascii="Times" w:hAnsi="Times" w:cs="Times"/>
          <w:sz w:val="22"/>
          <w:sz-cs w:val="22"/>
        </w:rPr>
        <w:t xml:space="preserve">r_{N_2O} = \mu_{max} \cdot \frac{S_{N_2O}}{K_{S,N_2O} + S_{N_2O}} \cdot \frac{S_{COD}}{K_{S,COD} + S_{COD}} \cdot X_{DEN}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 of Rate Expression</w:t>
      </w:r>
    </w:p>
    <w:p>
      <w:pPr>
        <w:spacing w:before="240" w:after="240"/>
      </w:pPr>
      <w:r>
        <w:rPr>
          <w:rFonts w:ascii="Times" w:hAnsi="Times" w:cs="Times"/>
          <w:sz w:val="22"/>
          <w:sz-cs w:val="22"/>
        </w:rPr>
        <w:t xml:space="preserve">This Monod-type expression models N2O reduction:</w:t>
      </w:r>
    </w:p>
    <w:p>
      <w:pPr>
        <w:ind w:left="720" w:first-line="-720"/>
        <w:spacing w:before="240" w:after="240"/>
      </w:pPr>
      <w:r>
        <w:rPr>
          <w:rFonts w:ascii="Times" w:hAnsi="Times" w:cs="Times"/>
          <w:sz w:val="22"/>
          <w:sz-cs w:val="22"/>
        </w:rPr>
        <w:t xml:space="preserve"/>
        <w:tab/>
        <w:t xml:space="preserve">•</w:t>
        <w:tab/>
        <w:t xml:space="preserve">r_N2O is the moles of N2O consumed per cubic meter per second.</w:t>
      </w:r>
    </w:p>
    <w:p>
      <w:pPr>
        <w:ind w:left="720" w:first-line="-720"/>
        <w:spacing w:before="240" w:after="240"/>
      </w:pPr>
      <w:r>
        <w:rPr>
          <w:rFonts w:ascii="Times" w:hAnsi="Times" w:cs="Times"/>
          <w:sz w:val="22"/>
          <w:sz-cs w:val="22"/>
        </w:rPr>
        <w:t xml:space="preserve"/>
        <w:tab/>
        <w:t xml:space="preserve">•</w:t>
        <w:tab/>
        <w:t xml:space="preserve">S_N2O is nitrous oxide concentration (mol per cubic meter).</w:t>
      </w:r>
    </w:p>
    <w:p>
      <w:pPr>
        <w:ind w:left="720" w:first-line="-720"/>
        <w:spacing w:before="240" w:after="240"/>
      </w:pPr>
      <w:r>
        <w:rPr>
          <w:rFonts w:ascii="Times" w:hAnsi="Times" w:cs="Times"/>
          <w:sz w:val="22"/>
          <w:sz-cs w:val="22"/>
        </w:rPr>
        <w:t xml:space="preserve"/>
        <w:tab/>
        <w:t xml:space="preserve">•</w:t>
        <w:tab/>
        <w:t xml:space="preserve">S_COD is soluble readily biodegradable carbon (mol C per cubic meter).</w:t>
      </w:r>
    </w:p>
    <w:p>
      <w:pPr>
        <w:ind w:left="720" w:first-line="-720"/>
        <w:spacing w:before="240" w:after="240"/>
      </w:pPr>
      <w:r>
        <w:rPr>
          <w:rFonts w:ascii="Times" w:hAnsi="Times" w:cs="Times"/>
          <w:sz w:val="22"/>
          <w:sz-cs w:val="22"/>
        </w:rPr>
        <w:t xml:space="preserve"/>
        <w:tab/>
        <w:t xml:space="preserve">•</w:t>
        <w:tab/>
        <w:t xml:space="preserve">mu_max is the maximum growth rate of N2O reducers.</w:t>
      </w:r>
    </w:p>
    <w:p>
      <w:pPr>
        <w:ind w:left="720" w:first-line="-720"/>
        <w:spacing w:before="240" w:after="240"/>
      </w:pPr>
      <w:r>
        <w:rPr>
          <w:rFonts w:ascii="Times" w:hAnsi="Times" w:cs="Times"/>
          <w:sz w:val="22"/>
          <w:sz-cs w:val="22"/>
        </w:rPr>
        <w:t xml:space="preserve"/>
        <w:tab/>
        <w:t xml:space="preserve">•</w:t>
        <w:tab/>
        <w:t xml:space="preserve">K_S,N2O is the half-saturation constant for N2O.</w:t>
      </w:r>
    </w:p>
    <w:p>
      <w:pPr>
        <w:ind w:left="720" w:first-line="-720"/>
        <w:spacing w:before="240" w:after="240"/>
      </w:pPr>
      <w:r>
        <w:rPr>
          <w:rFonts w:ascii="Times" w:hAnsi="Times" w:cs="Times"/>
          <w:sz w:val="22"/>
          <w:sz-cs w:val="22"/>
        </w:rPr>
        <w:t xml:space="preserve"/>
        <w:tab/>
        <w:t xml:space="preserve">•</w:t>
        <w:tab/>
        <w:t xml:space="preserve">K_S,COD is the half-saturation constant for COD.</w:t>
      </w:r>
    </w:p>
    <w:p>
      <w:pPr>
        <w:ind w:left="720" w:first-line="-720"/>
        <w:spacing w:before="240" w:after="240"/>
      </w:pPr>
      <w:r>
        <w:rPr>
          <w:rFonts w:ascii="Times" w:hAnsi="Times" w:cs="Times"/>
          <w:sz w:val="22"/>
          <w:sz-cs w:val="22"/>
        </w:rPr>
        <w:t xml:space="preserve"/>
        <w:tab/>
        <w:t xml:space="preserve">•</w:t>
        <w:tab/>
        <w:t xml:space="preserve">X_DEN is active denitrifying biomass concentration (kg per cubic meter).</w:t>
      </w:r>
    </w:p>
    <w:p>
      <w:pPr>
        <w:spacing w:before="240" w:after="240"/>
      </w:pPr>
      <w:r>
        <w:rPr>
          <w:rFonts w:ascii="Times" w:hAnsi="Times" w:cs="Times"/>
          <w:sz w:val="22"/>
          <w:sz-cs w:val="22"/>
          <w:b/>
        </w:rPr>
        <w:t xml:space="preserve">Units and Interpretation</w:t>
      </w:r>
    </w:p>
    <w:p>
      <w:pPr>
        <w:spacing w:before="240" w:after="240"/>
      </w:pPr>
      <w:r>
        <w:rPr>
          <w:rFonts w:ascii="Times" w:hAnsi="Times" w:cs="Times"/>
          <w:sz w:val="22"/>
          <w:sz-cs w:val="22"/>
        </w:rPr>
        <w:t xml:space="preserve">Units of r_N2O:</w:t>
      </w:r>
      <w:r>
        <w:rPr>
          <w:rFonts w:ascii="Times" w:hAnsi="Times" w:cs="Times"/>
          <w:sz w:val="24"/>
          <w:sz-cs w:val="24"/>
        </w:rPr>
        <w:t xml:space="preserve"/>
        <w:br/>
        <w:t xml:space="preserve"/>
      </w:r>
      <w:r>
        <w:rPr>
          <w:rFonts w:ascii="Times" w:hAnsi="Times" w:cs="Times"/>
          <w:sz w:val="22"/>
          <w:sz-cs w:val="22"/>
        </w:rPr>
        <w:t xml:space="preserve"> mol nitrous oxide reduced per cubic meter per second.</w:t>
      </w:r>
    </w:p>
    <w:p>
      <w:pPr>
        <w:spacing w:before="240" w:after="240"/>
      </w:pPr>
      <w:r>
        <w:rPr>
          <w:rFonts w:ascii="Times" w:hAnsi="Times" w:cs="Times"/>
          <w:sz w:val="22"/>
          <w:sz-cs w:val="22"/>
          <w:b/>
          <w:color w:val="00000A"/>
        </w:rPr>
        <w:t xml:space="preserve">Constants</w:t>
      </w:r>
    </w:p>
    <w:p>
      <w:pPr>
        <w:ind w:left="720" w:first-line="-720"/>
        <w:spacing w:before="240" w:after="240"/>
      </w:pPr>
      <w:r>
        <w:rPr>
          <w:rFonts w:ascii="Times" w:hAnsi="Times" w:cs="Times"/>
          <w:sz w:val="22"/>
          <w:sz-cs w:val="22"/>
        </w:rPr>
        <w:t xml:space="preserve"/>
        <w:tab/>
        <w:t xml:space="preserve">•</w:t>
        <w:tab/>
        <w:t xml:space="preserve">mu_max:</w:t>
      </w:r>
    </w:p>
    <w:p>
      <w:pPr>
        <w:ind w:left="1440" w:first-line="-1440"/>
        <w:spacing w:before="240" w:after="240"/>
      </w:pPr>
      <w:r>
        <w:rPr>
          <w:rFonts w:ascii="Times" w:hAnsi="Times" w:cs="Times"/>
          <w:sz w:val="22"/>
          <w:sz-cs w:val="22"/>
        </w:rPr>
        <w:t xml:space="preserve"/>
        <w:tab/>
        <w:t xml:space="preserve">•</w:t>
        <w:tab/>
        <w:t xml:space="preserve">Maximum specific growth rate of N2O reducers.</w:t>
      </w:r>
    </w:p>
    <w:p>
      <w:pPr>
        <w:ind w:left="1440" w:first-line="-1440"/>
        <w:spacing w:before="240" w:after="240"/>
      </w:pPr>
      <w:r>
        <w:rPr>
          <w:rFonts w:ascii="Times" w:hAnsi="Times" w:cs="Times"/>
          <w:sz w:val="22"/>
          <w:sz-cs w:val="22"/>
        </w:rPr>
        <w:t xml:space="preserve"/>
        <w:tab/>
        <w:t xml:space="preserve">•</w:t>
        <w:tab/>
        <w:t xml:space="preserve">Typical range: 0.03 to 0.12 per hour (8.3e-6 to 3.3e-5 per second).</w:t>
      </w:r>
    </w:p>
    <w:p>
      <w:pPr>
        <w:ind w:left="1440" w:first-line="-1440"/>
        <w:spacing w:before="240" w:after="240"/>
      </w:pPr>
      <w:r>
        <w:rPr>
          <w:rFonts w:ascii="Times" w:hAnsi="Times" w:cs="Times"/>
          <w:sz w:val="22"/>
          <w:sz-cs w:val="22"/>
        </w:rPr>
        <w:t xml:space="preserve"/>
        <w:tab/>
        <w:t xml:space="preserve">•</w:t>
        <w:tab/>
        <w:t xml:space="preserve">Reference: Richardson et al., 2009.</w:t>
      </w:r>
    </w:p>
    <w:p>
      <w:pPr>
        <w:ind w:left="720" w:first-line="-720"/>
        <w:spacing w:before="240" w:after="240"/>
      </w:pPr>
      <w:r>
        <w:rPr>
          <w:rFonts w:ascii="Times" w:hAnsi="Times" w:cs="Times"/>
          <w:sz w:val="22"/>
          <w:sz-cs w:val="22"/>
        </w:rPr>
        <w:t xml:space="preserve"/>
        <w:tab/>
        <w:t xml:space="preserve">•</w:t>
        <w:tab/>
        <w:t xml:space="preserve">K_S,N2O:</w:t>
      </w:r>
    </w:p>
    <w:p>
      <w:pPr>
        <w:ind w:left="1440" w:first-line="-1440"/>
        <w:spacing w:before="240" w:after="240"/>
      </w:pPr>
      <w:r>
        <w:rPr>
          <w:rFonts w:ascii="Times" w:hAnsi="Times" w:cs="Times"/>
          <w:sz w:val="22"/>
          <w:sz-cs w:val="22"/>
        </w:rPr>
        <w:t xml:space="preserve"/>
        <w:tab/>
        <w:t xml:space="preserve">•</w:t>
        <w:tab/>
        <w:t xml:space="preserve">Half-saturation constant for N2O.</w:t>
      </w:r>
    </w:p>
    <w:p>
      <w:pPr>
        <w:ind w:left="1440" w:first-line="-1440"/>
        <w:spacing w:before="240" w:after="240"/>
      </w:pPr>
      <w:r>
        <w:rPr>
          <w:rFonts w:ascii="Times" w:hAnsi="Times" w:cs="Times"/>
          <w:sz w:val="22"/>
          <w:sz-cs w:val="22"/>
        </w:rPr>
        <w:t xml:space="preserve"/>
        <w:tab/>
        <w:t xml:space="preserve">•</w:t>
        <w:tab/>
        <w:t xml:space="preserve">Range: 5e-7 to 1e-6 mol per cubic meter.</w:t>
      </w:r>
    </w:p>
    <w:p>
      <w:pPr>
        <w:ind w:left="1440" w:first-line="-1440"/>
        <w:spacing w:before="240" w:after="240"/>
      </w:pPr>
      <w:r>
        <w:rPr>
          <w:rFonts w:ascii="Times" w:hAnsi="Times" w:cs="Times"/>
          <w:sz w:val="22"/>
          <w:sz-cs w:val="22"/>
        </w:rPr>
        <w:t xml:space="preserve"/>
        <w:tab/>
        <w:t xml:space="preserve">•</w:t>
        <w:tab/>
        <w:t xml:space="preserve">Reference: Richardson et al., 2009.</w:t>
      </w:r>
    </w:p>
    <w:p>
      <w:pPr>
        <w:ind w:left="720" w:first-line="-720"/>
        <w:spacing w:before="240" w:after="240"/>
      </w:pPr>
      <w:r>
        <w:rPr>
          <w:rFonts w:ascii="Times" w:hAnsi="Times" w:cs="Times"/>
          <w:sz w:val="22"/>
          <w:sz-cs w:val="22"/>
        </w:rPr>
        <w:t xml:space="preserve"/>
        <w:tab/>
        <w:t xml:space="preserve">•</w:t>
        <w:tab/>
        <w:t xml:space="preserve">K_S,COD:</w:t>
      </w:r>
    </w:p>
    <w:p>
      <w:pPr>
        <w:ind w:left="1440" w:first-line="-1440"/>
        <w:spacing w:before="240" w:after="240"/>
      </w:pPr>
      <w:r>
        <w:rPr>
          <w:rFonts w:ascii="Times" w:hAnsi="Times" w:cs="Times"/>
          <w:sz w:val="22"/>
          <w:sz-cs w:val="22"/>
        </w:rPr>
        <w:t xml:space="preserve"/>
        <w:tab/>
        <w:t xml:space="preserve">•</w:t>
        <w:tab/>
        <w:t xml:space="preserve">Half-saturation for COD.</w:t>
      </w:r>
    </w:p>
    <w:p>
      <w:pPr>
        <w:ind w:left="1440" w:first-line="-1440"/>
        <w:spacing w:before="240" w:after="240"/>
      </w:pPr>
      <w:r>
        <w:rPr>
          <w:rFonts w:ascii="Times" w:hAnsi="Times" w:cs="Times"/>
          <w:sz w:val="22"/>
          <w:sz-cs w:val="22"/>
        </w:rPr>
        <w:t xml:space="preserve"/>
        <w:tab/>
        <w:t xml:space="preserve">•</w:t>
        <w:tab/>
        <w:t xml:space="preserve">Range: 0.625 to 1.56 mol C per cubic meter.</w:t>
      </w:r>
    </w:p>
    <w:p>
      <w:pPr>
        <w:ind w:left="1440" w:first-line="-1440"/>
        <w:spacing w:before="240" w:after="240"/>
      </w:pPr>
      <w:r>
        <w:rPr>
          <w:rFonts w:ascii="Times" w:hAnsi="Times" w:cs="Times"/>
          <w:sz w:val="22"/>
          <w:sz-cs w:val="22"/>
        </w:rPr>
        <w:t xml:space="preserve"/>
        <w:tab/>
        <w:t xml:space="preserve">•</w:t>
        <w:tab/>
        <w:t xml:space="preserve">Reference: Henze et al., 2000.</w:t>
      </w:r>
    </w:p>
    <w:p>
      <w:pPr>
        <w:ind w:left="720" w:first-line="-720"/>
        <w:spacing w:before="240" w:after="240"/>
      </w:pPr>
      <w:r>
        <w:rPr>
          <w:rFonts w:ascii="Times" w:hAnsi="Times" w:cs="Times"/>
          <w:sz w:val="22"/>
          <w:sz-cs w:val="22"/>
        </w:rPr>
        <w:t xml:space="preserve"/>
        <w:tab/>
        <w:t xml:space="preserve">•</w:t>
        <w:tab/>
        <w:t xml:space="preserve">theta_mu:</w:t>
      </w:r>
    </w:p>
    <w:p>
      <w:pPr>
        <w:ind w:left="1440" w:first-line="-1440"/>
        <w:spacing w:before="240" w:after="240"/>
      </w:pPr>
      <w:r>
        <w:rPr>
          <w:rFonts w:ascii="Times" w:hAnsi="Times" w:cs="Times"/>
          <w:sz w:val="22"/>
          <w:sz-cs w:val="22"/>
        </w:rPr>
        <w:t xml:space="preserve"/>
        <w:tab/>
        <w:t xml:space="preserve">•</w:t>
        <w:tab/>
        <w:t xml:space="preserve">Temperature coefficient for mu_max.</w:t>
      </w:r>
    </w:p>
    <w:p>
      <w:pPr>
        <w:ind w:left="1440" w:first-line="-1440"/>
        <w:spacing w:before="240" w:after="240"/>
      </w:pPr>
      <w:r>
        <w:rPr>
          <w:rFonts w:ascii="Times" w:hAnsi="Times" w:cs="Times"/>
          <w:sz w:val="22"/>
          <w:sz-cs w:val="22"/>
        </w:rPr>
        <w:t xml:space="preserve"/>
        <w:tab/>
        <w:t xml:space="preserve">•</w:t>
        <w:tab/>
        <w:t xml:space="preserve">Value: 1.07.</w:t>
      </w:r>
    </w:p>
    <w:p>
      <w:pPr>
        <w:ind w:left="1440" w:first-line="-1440"/>
        <w:spacing w:before="240" w:after="240"/>
      </w:pPr>
      <w:r>
        <w:rPr>
          <w:rFonts w:ascii="Times" w:hAnsi="Times" w:cs="Times"/>
          <w:sz w:val="22"/>
          <w:sz-cs w:val="22"/>
        </w:rPr>
        <w:t xml:space="preserve"/>
        <w:tab/>
        <w:t xml:space="preserve">•</w:t>
        <w:tab/>
        <w:t xml:space="preserve">Reference: Tiedje, 1982.</w:t>
      </w:r>
    </w:p>
    <w:p>
      <w:pPr>
        <w:spacing w:before="240" w:after="240"/>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dependence is described by:</w:t>
      </w:r>
    </w:p>
    <w:p>
      <w:pPr>
        <w:spacing w:before="240" w:after="240"/>
      </w:pPr>
      <w:r>
        <w:rPr>
          <w:rFonts w:ascii="Times" w:hAnsi="Times" w:cs="Times"/>
          <w:sz w:val="22"/>
          <w:sz-cs w:val="22"/>
        </w:rPr>
        <w:t xml:space="preserve">\mu_{T} = \mu_{20} \cdot \theta^{(T - 20)}</w:t>
      </w:r>
    </w:p>
    <w:p>
      <w:pPr>
        <w:ind w:left="720" w:first-line="-720"/>
        <w:spacing w:before="240" w:after="240"/>
      </w:pPr>
      <w:r>
        <w:rPr>
          <w:rFonts w:ascii="Times" w:hAnsi="Times" w:cs="Times"/>
          <w:sz w:val="22"/>
          <w:sz-cs w:val="22"/>
        </w:rPr>
        <w:t xml:space="preserve"/>
        <w:tab/>
        <w:t xml:space="preserve">•</w:t>
        <w:tab/>
        <w:t xml:space="preserve">mu_20: Reference mu_max at 20 °C.</w:t>
      </w:r>
    </w:p>
    <w:p>
      <w:pPr>
        <w:ind w:left="720" w:first-line="-720"/>
        <w:spacing w:before="240" w:after="240"/>
      </w:pPr>
      <w:r>
        <w:rPr>
          <w:rFonts w:ascii="Times" w:hAnsi="Times" w:cs="Times"/>
          <w:sz w:val="22"/>
          <w:sz-cs w:val="22"/>
        </w:rPr>
        <w:t xml:space="preserve"/>
        <w:tab/>
        <w:t xml:space="preserve">•</w:t>
        <w:tab/>
        <w:t xml:space="preserve">theta: 1.07.</w:t>
      </w:r>
    </w:p>
    <w:p>
      <w:pPr>
        <w:ind w:left="720" w:first-line="-720"/>
        <w:spacing w:before="240" w:after="240"/>
      </w:pPr>
      <w:r>
        <w:rPr>
          <w:rFonts w:ascii="Times" w:hAnsi="Times" w:cs="Times"/>
          <w:sz w:val="22"/>
          <w:sz-cs w:val="22"/>
        </w:rPr>
        <w:t xml:space="preserve"/>
        <w:tab/>
        <w:t xml:space="preserve">•</w:t>
        <w:tab/>
        <w:t xml:space="preserve">T: Temperature (°C).</w:t>
      </w:r>
    </w:p>
    <w:p>
      <w:pPr>
        <w:spacing w:before="240" w:after="240"/>
      </w:pPr>
      <w:r>
        <w:rPr>
          <w:rFonts w:ascii="Times" w:hAnsi="Times" w:cs="Times"/>
          <w:sz w:val="22"/>
          <w:sz-cs w:val="22"/>
        </w:rPr>
        <w:t xml:space="preserve">Combined References</w:t>
      </w:r>
    </w:p>
    <w:p>
      <w:pPr>
        <w:ind w:left="720" w:first-line="-720"/>
        <w:spacing w:before="240" w:after="240"/>
      </w:pPr>
      <w:r>
        <w:rPr>
          <w:rFonts w:ascii="Times" w:hAnsi="Times" w:cs="Times"/>
          <w:sz w:val="22"/>
          <w:sz-cs w:val="22"/>
        </w:rPr>
        <w:t xml:space="preserve"/>
        <w:tab/>
        <w:t xml:space="preserve">•</w:t>
        <w:tab/>
        <w:t xml:space="preserve">Henze, M., Grady, C.P.L., Gujer, W., Marais, G.v.R., &amp; Matsuo, T. (2000). </w:t>
      </w:r>
      <w:r>
        <w:rPr>
          <w:rFonts w:ascii="Times" w:hAnsi="Times" w:cs="Times"/>
          <w:sz w:val="22"/>
          <w:sz-cs w:val="22"/>
          <w:i/>
        </w:rPr>
        <w:t xml:space="preserve">Activated Sludge Models ASM1, ASM2, ASM2d and ASM3</w:t>
      </w:r>
      <w:r>
        <w:rPr>
          <w:rFonts w:ascii="Times" w:hAnsi="Times" w:cs="Times"/>
          <w:sz w:val="22"/>
          <w:sz-cs w:val="22"/>
        </w:rPr>
        <w:t xml:space="preserve">. IWA Publishing. Link</w:t>
      </w:r>
    </w:p>
    <w:p>
      <w:pPr>
        <w:ind w:left="720" w:first-line="-720"/>
        <w:spacing w:before="240" w:after="240"/>
      </w:pPr>
      <w:r>
        <w:rPr>
          <w:rFonts w:ascii="Times" w:hAnsi="Times" w:cs="Times"/>
          <w:sz w:val="22"/>
          <w:sz-cs w:val="22"/>
        </w:rPr>
        <w:t xml:space="preserve"/>
        <w:tab/>
        <w:t xml:space="preserve">•</w:t>
        <w:tab/>
        <w:t xml:space="preserve">Tchobanoglous, G., Burton, F.L., Stensel, H.D., et al. (2014). </w:t>
      </w:r>
      <w:r>
        <w:rPr>
          <w:rFonts w:ascii="Times" w:hAnsi="Times" w:cs="Times"/>
          <w:sz w:val="22"/>
          <w:sz-cs w:val="22"/>
          <w:i/>
        </w:rPr>
        <w:t xml:space="preserve">Wastewater Engineering: Treatment and Resource Recovery</w:t>
      </w:r>
      <w:r>
        <w:rPr>
          <w:rFonts w:ascii="Times" w:hAnsi="Times" w:cs="Times"/>
          <w:sz w:val="22"/>
          <w:sz-cs w:val="22"/>
        </w:rPr>
        <w:t xml:space="preserve">, 5th Ed. McGraw-Hill.</w:t>
      </w:r>
    </w:p>
    <w:p>
      <w:pPr>
        <w:ind w:left="720" w:first-line="-720"/>
        <w:spacing w:before="240" w:after="240"/>
      </w:pPr>
      <w:r>
        <w:rPr>
          <w:rFonts w:ascii="Times" w:hAnsi="Times" w:cs="Times"/>
          <w:sz w:val="22"/>
          <w:sz-cs w:val="22"/>
        </w:rPr>
        <w:t xml:space="preserve"/>
        <w:tab/>
        <w:t xml:space="preserve">•</w:t>
        <w:tab/>
        <w:t xml:space="preserve">Richardson, D.J., Felgate, H., Watmough, N.J., Thomson, A.J., &amp; Baggs, E.M. (2009). Mitigating the environmental impact of nitrous oxide. </w:t>
      </w:r>
      <w:r>
        <w:rPr>
          <w:rFonts w:ascii="Times" w:hAnsi="Times" w:cs="Times"/>
          <w:sz w:val="22"/>
          <w:sz-cs w:val="22"/>
          <w:i/>
        </w:rPr>
        <w:t xml:space="preserve">Nature Reviews Microbiology</w:t>
      </w:r>
      <w:r>
        <w:rPr>
          <w:rFonts w:ascii="Times" w:hAnsi="Times" w:cs="Times"/>
          <w:sz w:val="22"/>
          <w:sz-cs w:val="22"/>
        </w:rPr>
        <w:t xml:space="preserve">, 7(7), 527–536. DOI</w:t>
      </w:r>
    </w:p>
    <w:p>
      <w:pPr>
        <w:ind w:left="720" w:first-line="-720"/>
        <w:spacing w:before="240" w:after="240"/>
      </w:pPr>
      <w:r>
        <w:rPr>
          <w:rFonts w:ascii="Times" w:hAnsi="Times" w:cs="Times"/>
          <w:sz w:val="22"/>
          <w:sz-cs w:val="22"/>
        </w:rPr>
        <w:t xml:space="preserve"/>
        <w:tab/>
        <w:t xml:space="preserve">•</w:t>
        <w:tab/>
        <w:t xml:space="preserve">Grady, C.P.L., Daigger, G.T., Love, N.G., &amp; Filipe, C.D.M. (1999). </w:t>
      </w:r>
      <w:r>
        <w:rPr>
          <w:rFonts w:ascii="Times" w:hAnsi="Times" w:cs="Times"/>
          <w:sz w:val="22"/>
          <w:sz-cs w:val="22"/>
          <w:i/>
        </w:rPr>
        <w:t xml:space="preserve">Biological Wastewater Treatment</w:t>
      </w:r>
      <w:r>
        <w:rPr>
          <w:rFonts w:ascii="Times" w:hAnsi="Times" w:cs="Times"/>
          <w:sz w:val="22"/>
          <w:sz-cs w:val="22"/>
        </w:rPr>
        <w:t xml:space="preserve">. CRC Press.</w:t>
      </w:r>
    </w:p>
    <w:p>
      <w:pPr>
        <w:ind w:left="720" w:first-line="-720"/>
        <w:spacing w:before="240" w:after="240"/>
      </w:pPr>
      <w:r>
        <w:rPr>
          <w:rFonts w:ascii="Times" w:hAnsi="Times" w:cs="Times"/>
          <w:sz w:val="22"/>
          <w:sz-cs w:val="22"/>
        </w:rPr>
        <w:t xml:space="preserve"/>
        <w:tab/>
        <w:t xml:space="preserve">•</w:t>
        <w:tab/>
        <w:t xml:space="preserve">Pochana, K., &amp; Keller, J. (1999). Study of factors affecting simultaneous nitrification and denitrification (SND). </w:t>
      </w:r>
      <w:r>
        <w:rPr>
          <w:rFonts w:ascii="Times" w:hAnsi="Times" w:cs="Times"/>
          <w:sz w:val="22"/>
          <w:sz-cs w:val="22"/>
          <w:i/>
        </w:rPr>
        <w:t xml:space="preserve">Water Science &amp; Technology</w:t>
      </w:r>
      <w:r>
        <w:rPr>
          <w:rFonts w:ascii="Times" w:hAnsi="Times" w:cs="Times"/>
          <w:sz w:val="22"/>
          <w:sz-cs w:val="22"/>
        </w:rPr>
        <w:t xml:space="preserve">, 39(6), 61–68. DOI</w:t>
      </w:r>
    </w:p>
    <w:p>
      <w:pPr>
        <w:ind w:left="720" w:first-line="-720"/>
        <w:spacing w:before="240" w:after="240"/>
      </w:pPr>
      <w:r>
        <w:rPr>
          <w:rFonts w:ascii="Times" w:hAnsi="Times" w:cs="Times"/>
          <w:sz w:val="22"/>
          <w:sz-cs w:val="22"/>
        </w:rPr>
        <w:t xml:space="preserve"/>
        <w:tab/>
        <w:t xml:space="preserve">•</w:t>
        <w:tab/>
        <w:t xml:space="preserve">Metcalf &amp; Eddy (2014). </w:t>
      </w:r>
      <w:r>
        <w:rPr>
          <w:rFonts w:ascii="Times" w:hAnsi="Times" w:cs="Times"/>
          <w:sz w:val="22"/>
          <w:sz-cs w:val="22"/>
          <w:i/>
        </w:rPr>
        <w:t xml:space="preserve">Wastewater Engineering: Treatment and Reuse</w:t>
      </w:r>
      <w:r>
        <w:rPr>
          <w:rFonts w:ascii="Times" w:hAnsi="Times" w:cs="Times"/>
          <w:sz w:val="22"/>
          <w:sz-cs w:val="22"/>
        </w:rPr>
        <w:t xml:space="preserve">. McGraw-Hill.</w:t>
      </w:r>
    </w:p>
    <w:p>
      <w:pPr>
        <w:ind w:left="720" w:first-line="-720"/>
        <w:spacing w:before="240" w:after="240"/>
      </w:pPr>
      <w:r>
        <w:rPr>
          <w:rFonts w:ascii="Times" w:hAnsi="Times" w:cs="Times"/>
          <w:sz w:val="22"/>
          <w:sz-cs w:val="22"/>
        </w:rPr>
        <w:t xml:space="preserve"/>
        <w:tab/>
        <w:t xml:space="preserve">•</w:t>
        <w:tab/>
        <w:t xml:space="preserve">Knowles R. (1982). </w:t>
      </w:r>
      <w:r>
        <w:rPr>
          <w:rFonts w:ascii="Times" w:hAnsi="Times" w:cs="Times"/>
          <w:sz w:val="22"/>
          <w:sz-cs w:val="22"/>
          <w:i/>
        </w:rPr>
        <w:t xml:space="preserve">Denitrification</w:t>
      </w:r>
      <w:r>
        <w:rPr>
          <w:rFonts w:ascii="Times" w:hAnsi="Times" w:cs="Times"/>
          <w:sz w:val="22"/>
          <w:sz-cs w:val="22"/>
        </w:rPr>
        <w:t xml:space="preserve">. Microbiological Reviews.</w:t>
      </w:r>
    </w:p>
    <w:p>
      <w:pPr>
        <w:ind w:left="720" w:first-line="-720"/>
        <w:spacing w:before="240" w:after="240"/>
      </w:pPr>
      <w:r>
        <w:rPr>
          <w:rFonts w:ascii="Times" w:hAnsi="Times" w:cs="Times"/>
          <w:sz w:val="22"/>
          <w:sz-cs w:val="22"/>
        </w:rPr>
        <w:t xml:space="preserve"/>
        <w:tab/>
        <w:t xml:space="preserve">•</w:t>
        <w:tab/>
        <w:t xml:space="preserve">Payne W. J. (1981). </w:t>
      </w:r>
      <w:r>
        <w:rPr>
          <w:rFonts w:ascii="Times" w:hAnsi="Times" w:cs="Times"/>
          <w:sz w:val="22"/>
          <w:sz-cs w:val="22"/>
          <w:i/>
        </w:rPr>
        <w:t xml:space="preserve">Denitrification</w:t>
      </w:r>
      <w:r>
        <w:rPr>
          <w:rFonts w:ascii="Times" w:hAnsi="Times" w:cs="Times"/>
          <w:sz w:val="22"/>
          <w:sz-cs w:val="22"/>
        </w:rPr>
        <w:t xml:space="preserve">. Wiley-Interscience.</w:t>
      </w:r>
    </w:p>
    <w:p>
      <w:pPr>
        <w:ind w:left="720" w:first-line="-720"/>
        <w:spacing w:before="240" w:after="240"/>
      </w:pPr>
      <w:r>
        <w:rPr>
          <w:rFonts w:ascii="Times" w:hAnsi="Times" w:cs="Times"/>
          <w:sz w:val="22"/>
          <w:sz-cs w:val="22"/>
        </w:rPr>
        <w:t xml:space="preserve"/>
        <w:tab/>
        <w:t xml:space="preserve">•</w:t>
        <w:tab/>
        <w:t xml:space="preserve">Tiedje J. M., et al. (1982). </w:t>
      </w:r>
      <w:r>
        <w:rPr>
          <w:rFonts w:ascii="Times" w:hAnsi="Times" w:cs="Times"/>
          <w:sz w:val="22"/>
          <w:sz-cs w:val="22"/>
          <w:i/>
        </w:rPr>
        <w:t xml:space="preserve">Denitrification: ecological niches, competition and survival.</w:t>
      </w:r>
      <w:r>
        <w:rPr>
          <w:rFonts w:ascii="Times" w:hAnsi="Times" w:cs="Times"/>
          <w:sz w:val="22"/>
          <w:sz-cs w:val="22"/>
        </w:rPr>
        <w:t xml:space="preserve"> Antonie van Leeuwenhoek.</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color w:val="00000A"/>
        </w:rPr>
        <w:t xml:space="preserve"/>
        <w:tab/>
        <w:t xml:space="preserve">•</w:t>
        <w:tab/>
        <w:t xml:space="preserve">Payne W.J. (1981). </w:t>
      </w:r>
      <w:r>
        <w:rPr>
          <w:rFonts w:ascii="Times" w:hAnsi="Times" w:cs="Times"/>
          <w:sz w:val="22"/>
          <w:sz-cs w:val="22"/>
          <w:i/>
          <w:color w:val="00000A"/>
        </w:rPr>
        <w:t xml:space="preserve">Denitrification</w:t>
      </w:r>
      <w:r>
        <w:rPr>
          <w:rFonts w:ascii="Times" w:hAnsi="Times" w:cs="Times"/>
          <w:sz w:val="22"/>
          <w:sz-cs w:val="22"/>
          <w:color w:val="00000A"/>
        </w:rPr>
        <w:t xml:space="preserve">. Wiley-Interscience.</w:t>
      </w:r>
    </w:p>
    <w:p>
      <w:pPr>
        <w:ind w:left="720" w:first-line="-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first-line="-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ind w:left="720" w:first-line="-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first-line="-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ind w:left="720" w:first-line="-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spacing w:before="240" w:after="240"/>
      </w:pPr>
      <w:r>
        <w:rPr>
          <w:rFonts w:ascii="Times" w:hAnsi="Times" w:cs="Times"/>
          <w:sz w:val="22"/>
          <w:sz-cs w:val="22"/>
          <w:b/>
          <w:color w:val="00000A"/>
        </w:rPr>
        <w:t xml:space="preserve">Combined Variable List (Plain Text)</w:t>
      </w:r>
    </w:p>
    <w:p>
      <w:pPr>
        <w:spacing w:before="240" w:after="240"/>
      </w:pPr>
      <w:r>
        <w:rPr>
          <w:rFonts w:ascii="Times" w:hAnsi="Times" w:cs="Times"/>
          <w:sz w:val="22"/>
          <w:sz-cs w:val="22"/>
        </w:rPr>
        <w:t xml:space="preserve">Below is a </w:t>
      </w:r>
      <w:r>
        <w:rPr>
          <w:rFonts w:ascii="Times" w:hAnsi="Times" w:cs="Times"/>
          <w:sz w:val="22"/>
          <w:sz-cs w:val="22"/>
          <w:b/>
        </w:rPr>
        <w:t xml:space="preserve">merged variable index</w:t>
      </w:r>
      <w:r>
        <w:rPr>
          <w:rFonts w:ascii="Times" w:hAnsi="Times" w:cs="Times"/>
          <w:sz w:val="22"/>
          <w:sz-cs w:val="22"/>
        </w:rPr>
        <w:t xml:space="preserve"> for all denitrification reactions:</w:t>
      </w:r>
    </w:p>
    <w:p>
      <w:pPr>
        <w:ind w:left="720" w:first-line="-720"/>
        <w:spacing w:before="240" w:after="240"/>
      </w:pPr>
      <w:r>
        <w:rPr>
          <w:rFonts w:ascii="Times" w:hAnsi="Times" w:cs="Times"/>
          <w:sz w:val="22"/>
          <w:sz-cs w:val="22"/>
        </w:rPr>
        <w:t xml:space="preserve"/>
        <w:tab/>
        <w:t xml:space="preserve">•</w:t>
        <w:tab/>
        <w:t xml:space="preserve">S_NO3: Nitrate concentration (mol/m³)</w:t>
      </w:r>
    </w:p>
    <w:p>
      <w:pPr>
        <w:ind w:left="720" w:first-line="-720"/>
        <w:spacing w:before="240" w:after="240"/>
      </w:pPr>
      <w:r>
        <w:rPr>
          <w:rFonts w:ascii="Times" w:hAnsi="Times" w:cs="Times"/>
          <w:sz w:val="22"/>
          <w:sz-cs w:val="22"/>
        </w:rPr>
        <w:t xml:space="preserve"/>
        <w:tab/>
        <w:t xml:space="preserve">•</w:t>
        <w:tab/>
        <w:t xml:space="preserve">S_NO2: Nitrite concentration (mol/m³)</w:t>
      </w:r>
    </w:p>
    <w:p>
      <w:pPr>
        <w:ind w:left="720" w:first-line="-720"/>
        <w:spacing w:before="240" w:after="240"/>
      </w:pPr>
      <w:r>
        <w:rPr>
          <w:rFonts w:ascii="Times" w:hAnsi="Times" w:cs="Times"/>
          <w:sz w:val="22"/>
          <w:sz-cs w:val="22"/>
        </w:rPr>
        <w:t xml:space="preserve"/>
        <w:tab/>
        <w:t xml:space="preserve">•</w:t>
        <w:tab/>
        <w:t xml:space="preserve">S_N2O: Nitrous oxide concentration (mol/m³)</w:t>
      </w:r>
    </w:p>
    <w:p>
      <w:pPr>
        <w:ind w:left="720" w:first-line="-720"/>
        <w:spacing w:before="240" w:after="240"/>
      </w:pPr>
      <w:r>
        <w:rPr>
          <w:rFonts w:ascii="Times" w:hAnsi="Times" w:cs="Times"/>
          <w:sz w:val="22"/>
          <w:sz-cs w:val="22"/>
        </w:rPr>
        <w:t xml:space="preserve"/>
        <w:tab/>
        <w:t xml:space="preserve">•</w:t>
        <w:tab/>
        <w:t xml:space="preserve">S_COD: Readily biodegradable carbon (mol C/m³)</w:t>
      </w:r>
    </w:p>
    <w:p>
      <w:pPr>
        <w:ind w:left="720" w:first-line="-720"/>
        <w:spacing w:before="240" w:after="240"/>
      </w:pPr>
      <w:r>
        <w:rPr>
          <w:rFonts w:ascii="Times" w:hAnsi="Times" w:cs="Times"/>
          <w:sz w:val="22"/>
          <w:sz-cs w:val="22"/>
        </w:rPr>
        <w:t xml:space="preserve"/>
        <w:tab/>
        <w:t xml:space="preserve">•</w:t>
        <w:tab/>
        <w:t xml:space="preserve">X_DEN: Active denitrifying biomass (kg/m³)</w:t>
      </w:r>
    </w:p>
    <w:p>
      <w:pPr>
        <w:ind w:left="720" w:first-line="-720"/>
        <w:spacing w:before="240" w:after="240"/>
      </w:pPr>
      <w:r>
        <w:rPr>
          <w:rFonts w:ascii="Times" w:hAnsi="Times" w:cs="Times"/>
          <w:sz w:val="22"/>
          <w:sz-cs w:val="22"/>
        </w:rPr>
        <w:t xml:space="preserve"/>
        <w:tab/>
        <w:t xml:space="preserve">•</w:t>
        <w:tab/>
        <w:t xml:space="preserve">μ_max: Maximum specific growth rate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K_S,NO3: Half-saturation constant for nitrate (mol/m³)</w:t>
      </w:r>
    </w:p>
    <w:p>
      <w:pPr>
        <w:ind w:left="720" w:first-line="-720"/>
        <w:spacing w:before="240" w:after="240"/>
      </w:pPr>
      <w:r>
        <w:rPr>
          <w:rFonts w:ascii="Times" w:hAnsi="Times" w:cs="Times"/>
          <w:sz w:val="22"/>
          <w:sz-cs w:val="22"/>
        </w:rPr>
        <w:t xml:space="preserve"/>
        <w:tab/>
        <w:t xml:space="preserve">•</w:t>
        <w:tab/>
        <w:t xml:space="preserve">K_S,NO2: Half-saturation constant for nitrite (mol/m³)</w:t>
      </w:r>
    </w:p>
    <w:p>
      <w:pPr>
        <w:ind w:left="720" w:first-line="-720"/>
        <w:spacing w:before="240" w:after="240"/>
      </w:pPr>
      <w:r>
        <w:rPr>
          <w:rFonts w:ascii="Times" w:hAnsi="Times" w:cs="Times"/>
          <w:sz w:val="22"/>
          <w:sz-cs w:val="22"/>
        </w:rPr>
        <w:t xml:space="preserve"/>
        <w:tab/>
        <w:t xml:space="preserve">•</w:t>
        <w:tab/>
        <w:t xml:space="preserve">K_S,N2O: Half-saturation constant for nitrous oxide (mol/m³)</w:t>
      </w:r>
    </w:p>
    <w:p>
      <w:pPr>
        <w:ind w:left="720" w:first-line="-720"/>
        <w:spacing w:before="240" w:after="240"/>
      </w:pPr>
      <w:r>
        <w:rPr>
          <w:rFonts w:ascii="Times" w:hAnsi="Times" w:cs="Times"/>
          <w:sz w:val="22"/>
          <w:sz-cs w:val="22"/>
        </w:rPr>
        <w:t xml:space="preserve"/>
        <w:tab/>
        <w:t xml:space="preserve">•</w:t>
        <w:tab/>
        <w:t xml:space="preserve">K_S,COD: Half-saturation constant for COD (mol/m³)</w:t>
      </w:r>
    </w:p>
    <w:p>
      <w:pPr>
        <w:ind w:left="720" w:first-line="-720"/>
        <w:spacing w:before="240" w:after="240"/>
      </w:pPr>
      <w:r>
        <w:rPr>
          <w:rFonts w:ascii="Times" w:hAnsi="Times" w:cs="Times"/>
          <w:sz w:val="22"/>
          <w:sz-cs w:val="22"/>
        </w:rPr>
        <w:t xml:space="preserve"/>
        <w:tab/>
        <w:t xml:space="preserve">•</w:t>
        <w:tab/>
        <w:t xml:space="preserve">θ: Temperature correction coefficient (dimensionless)</w:t>
      </w:r>
    </w:p>
    <w:p>
      <w:pPr>
        <w:ind w:left="720" w:first-line="-720"/>
        <w:spacing w:before="240" w:after="240"/>
      </w:pPr>
      <w:r>
        <w:rPr>
          <w:rFonts w:ascii="Times" w:hAnsi="Times" w:cs="Times"/>
          <w:sz w:val="22"/>
          <w:sz-cs w:val="22"/>
        </w:rPr>
        <w:t xml:space="preserve"/>
        <w:tab/>
        <w:t xml:space="preserve">•</w:t>
        <w:tab/>
        <w:t xml:space="preserve">T: Temperature (°C)</w:t>
      </w:r>
    </w:p>
    <w:p>
      <w:pPr>
        <w:ind w:left="720" w:first-line="-720"/>
        <w:spacing w:before="240" w:after="240"/>
      </w:pPr>
      <w:r>
        <w:rPr>
          <w:rFonts w:ascii="Times" w:hAnsi="Times" w:cs="Times"/>
          <w:sz w:val="22"/>
          <w:sz-cs w:val="22"/>
        </w:rPr>
        <w:t xml:space="preserve"/>
        <w:tab/>
        <w:t xml:space="preserve">•</w:t>
        <w:tab/>
        <w:t xml:space="preserve">r_NO3: Rate of nitrate reduction (mol/m³·s)</w:t>
      </w:r>
    </w:p>
    <w:p>
      <w:pPr>
        <w:ind w:left="720" w:first-line="-720"/>
        <w:spacing w:before="240" w:after="240"/>
      </w:pPr>
      <w:r>
        <w:rPr>
          <w:rFonts w:ascii="Times" w:hAnsi="Times" w:cs="Times"/>
          <w:sz w:val="22"/>
          <w:sz-cs w:val="22"/>
        </w:rPr>
        <w:t xml:space="preserve"/>
        <w:tab/>
        <w:t xml:space="preserve">•</w:t>
        <w:tab/>
        <w:t xml:space="preserve">r_NO2: Rate of nitrite reduction (mol/m³·s)</w:t>
      </w:r>
    </w:p>
    <w:p>
      <w:pPr>
        <w:ind w:left="720" w:first-line="-720"/>
        <w:spacing w:before="240" w:after="240"/>
      </w:pPr>
      <w:r>
        <w:rPr>
          <w:rFonts w:ascii="Times" w:hAnsi="Times" w:cs="Times"/>
          <w:sz w:val="22"/>
          <w:sz-cs w:val="22"/>
        </w:rPr>
        <w:t xml:space="preserve"/>
        <w:tab/>
        <w:t xml:space="preserve">•</w:t>
        <w:tab/>
        <w:t xml:space="preserve">r_N2O: Rate of nitrous oxide reduction (mol/m³·s)</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Acetogenesis</w:t>
      </w:r>
    </w:p>
    <w:p>
      <w:pPr>
        <w:spacing w:before="240" w:after="240"/>
      </w:pPr>
      <w:r>
        <w:rPr>
          <w:rFonts w:ascii="Times" w:hAnsi="Times" w:cs="Times"/>
          <w:sz w:val="22"/>
          <w:sz-cs w:val="22"/>
        </w:rPr>
        <w:t xml:space="preserve">Acetogenesis is the conversion of volatile fatty acids (VFAs) such as propionate and butyrate into acetate, CO2, and hydrogen gas. This step is essential because methanogens predominantly consume acetate and hydrogen, linking acidogenesis to methanogenesis (Batstone et al., 2002). Acetogenic bacteria are strictly anaerobic and sensitive to hydrogen partial pressure. When hydrogen accumulates, the Gibbs free energy becomes less favorable, resulting in process inhibition (McCarty &amp; Smith, 1986).</w:t>
      </w:r>
    </w:p>
    <w:p>
      <w:pPr>
        <w:spacing w:before="240" w:after="240"/>
      </w:pPr>
      <w:r>
        <w:rPr>
          <w:rFonts w:ascii="Times" w:hAnsi="Times" w:cs="Times"/>
          <w:sz w:val="22"/>
          <w:sz-cs w:val="22"/>
        </w:rPr>
        <w:t xml:space="preserve">Acetogenesis is performed primarily by syntrophic bacteria such as Syntrophobacter and Syntrophomonas spp. These organisms rely on low hydrogen partial pressure maintained by hydrogenotrophic methanogens to render their reactions thermodynamically favorable (Appels et al., 2008). The kinetics are typically modeled using a Monod expression with volatile fatty acids as the limiting substrate. The process is slower than acidogenesis due to stricter thermodynamic constraints and lower μ_acet. Temperature corrections are critical for accurately predicting acetogenic activity, as small temperature shifts can significantly impact the delicate balance between hydrogen production and consumption (Batstone et al., 2002).</w:t>
      </w:r>
    </w:p>
    <w:p>
      <w:pPr>
        <w:spacing w:before="240" w:after="240"/>
      </w:pPr>
      <w:r>
        <w:rPr>
          <w:rFonts w:ascii="Times" w:hAnsi="Times" w:cs="Times"/>
          <w:sz w:val="22"/>
          <w:sz-cs w:val="22"/>
        </w:rPr>
        <w:t xml:space="preserve">Acetogenesis performance varies widely across treatment units. In primary clarifiers and collection tanks, acetogenesis is often negligible because retention time and biomass concentrations are too low. In anaerobic reactors (e.g., anaerobic tanks or anaerobic membrane bioreactors), higher solids retention time enables syntrophic communities to stabilize hydrogen pressure, promoting higher rates of acetogenesis (Appels et al., 2008). This process is typically suppressed in aerobic and anoxic tanks due to oxygen inhibition. Membrane bioreactors can support higher acetogenic biomass concentrations due to biomass retention, resulting in improved conversion of VFAs to acetate compared to conventional reactors (Batstone et al., 2002).</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C3H6O2 + 2 \cdot H2O \rightarrow C2H4O2 + CO2 + 3 \cdot H2</w:t>
      </w:r>
    </w:p>
    <w:p>
      <w:pPr>
        <w:spacing w:before="240" w:after="240"/>
      </w:pPr>
      <w:r>
        <w:rPr>
          <w:rFonts w:ascii="Times" w:hAnsi="Times" w:cs="Times"/>
          <w:sz w:val="22"/>
          <w:sz-cs w:val="22"/>
          <w:b/>
        </w:rPr>
        <w:t xml:space="preserve">Example Species: </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Propionate: C3H6O2</w:t>
      </w:r>
    </w:p>
    <w:p>
      <w:pPr>
        <w:ind w:left="720" w:first-line="-720"/>
        <w:spacing w:before="240" w:after="240"/>
      </w:pPr>
      <w:r>
        <w:rPr>
          <w:rFonts w:ascii="Times" w:hAnsi="Times" w:cs="Times"/>
          <w:sz w:val="22"/>
          <w:sz-cs w:val="22"/>
        </w:rPr>
        <w:t xml:space="preserve"/>
        <w:tab/>
        <w:t xml:space="preserve">•</w:t>
        <w:tab/>
        <w:t xml:space="preserve">Butyrate: C4H8O2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Acetate: C2H4O2</w:t>
      </w:r>
    </w:p>
    <w:p>
      <w:pPr>
        <w:ind w:left="720" w:first-line="-720"/>
        <w:spacing w:before="240" w:after="240"/>
      </w:pPr>
      <w:r>
        <w:rPr>
          <w:rFonts w:ascii="Times" w:hAnsi="Times" w:cs="Times"/>
          <w:sz w:val="22"/>
          <w:sz-cs w:val="22"/>
        </w:rPr>
        <w:t xml:space="preserve"/>
        <w:tab/>
        <w:t xml:space="preserve">•</w:t>
        <w:tab/>
        <w:t xml:space="preserve">Hydrogen: H2</w:t>
      </w:r>
    </w:p>
    <w:p>
      <w:pPr>
        <w:ind w:left="720" w:first-line="-720"/>
        <w:spacing w:before="240" w:after="240"/>
      </w:pPr>
      <w:r>
        <w:rPr>
          <w:rFonts w:ascii="Times" w:hAnsi="Times" w:cs="Times"/>
          <w:sz w:val="22"/>
          <w:sz-cs w:val="22"/>
        </w:rPr>
        <w:t xml:space="preserve"/>
        <w:tab/>
        <w:t xml:space="preserve">•</w:t>
        <w:tab/>
        <w:t xml:space="preserve">Carbon dioxide: CO2</w:t>
      </w:r>
    </w:p>
    <w:p>
      <w:pPr>
        <w:ind w:left="720" w:first-line="-720"/>
        <w:spacing w:before="240" w:after="240"/>
      </w:pPr>
      <w:r>
        <w:rPr>
          <w:rFonts w:ascii="Times" w:hAnsi="Times" w:cs="Times"/>
          <w:sz w:val="22"/>
          <w:sz-cs w:val="22"/>
        </w:rPr>
        <w:t xml:space="preserve"/>
        <w:tab/>
        <w:t xml:space="preserve">•</w:t>
        <w:tab/>
        <w:t xml:space="preserve">Biomass (generic): C5H7O2N</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r_{acet} = \mu_{acet} \cdot \frac{S_{VFA}}{K_{S,VFA} + S_{VFA}} \cdot X_{acet}</w:t>
      </w:r>
    </w:p>
    <w:p>
      <w:pPr>
        <w:spacing w:before="240" w:after="240"/>
      </w:pPr>
      <w:r>
        <w:rPr>
          <w:rFonts w:ascii="Times" w:hAnsi="Times" w:cs="Times"/>
          <w:sz w:val="22"/>
          <w:sz-cs w:val="22"/>
          <w:b/>
        </w:rPr>
        <w:t xml:space="preserve">Units and Moles Clarification:</w:t>
      </w:r>
    </w:p>
    <w:p>
      <w:pPr>
        <w:ind w:left="720" w:first-line="-720"/>
        <w:spacing w:before="240" w:after="240"/>
      </w:pPr>
      <w:r>
        <w:rPr>
          <w:rFonts w:ascii="Times" w:hAnsi="Times" w:cs="Times"/>
          <w:sz w:val="22"/>
          <w:sz-cs w:val="22"/>
        </w:rPr>
        <w:t xml:space="preserve"/>
        <w:tab/>
        <w:t xml:space="preserve">•</w:t>
        <w:tab/>
        <w:t xml:space="preserve">Units of r_acet: mol·m^-3·s^-1</w:t>
      </w:r>
    </w:p>
    <w:p>
      <w:pPr>
        <w:ind w:left="720" w:first-line="-720"/>
        <w:spacing w:before="240" w:after="240"/>
      </w:pPr>
      <w:r>
        <w:rPr>
          <w:rFonts w:ascii="Times" w:hAnsi="Times" w:cs="Times"/>
          <w:sz w:val="22"/>
          <w:sz-cs w:val="22"/>
        </w:rPr>
        <w:t xml:space="preserve"/>
        <w:tab/>
        <w:t xml:space="preserve">•</w:t>
        <w:tab/>
        <w:t xml:space="preserve">The moles refer to </w:t>
      </w:r>
      <w:r>
        <w:rPr>
          <w:rFonts w:ascii="Times" w:hAnsi="Times" w:cs="Times"/>
          <w:sz w:val="22"/>
          <w:sz-cs w:val="22"/>
          <w:b/>
        </w:rPr>
        <w:t xml:space="preserve">moles of volatile fatty acids consumed</w:t>
      </w:r>
      <w:r>
        <w:rPr>
          <w:rFonts w:ascii="Times" w:hAnsi="Times" w:cs="Times"/>
          <w:sz w:val="22"/>
          <w:sz-cs w:val="22"/>
        </w:rPr>
        <w:t xml:space="preserve"> per cubic meter per second.</w:t>
      </w:r>
    </w:p>
    <w:p>
      <w:pPr>
        <w:ind w:left="720" w:first-line="-720"/>
        <w:spacing w:before="240" w:after="240"/>
      </w:pPr>
      <w:r>
        <w:rPr>
          <w:rFonts w:ascii="Times" w:hAnsi="Times" w:cs="Times"/>
          <w:sz w:val="22"/>
          <w:sz-cs w:val="22"/>
        </w:rPr>
        <w:t xml:space="preserve"/>
        <w:tab/>
        <w:t xml:space="preserve">•</w:t>
        <w:tab/>
        <w:t xml:space="preserve">This includes all short-chain VFAs (e.g., propionate, butyrate), generally expressed as an acetate-equivalent mass.</w:t>
      </w:r>
    </w:p>
    <w:p>
      <w:pPr>
        <w:spacing w:before="240" w:after="240"/>
      </w:pPr>
      <w:r>
        <w:rPr>
          <w:rFonts w:ascii="Times" w:hAnsi="Times" w:cs="Times"/>
          <w:sz w:val="22"/>
          <w:sz-cs w:val="22"/>
          <w:b/>
          <w:color w:val="00000A"/>
        </w:rPr>
        <w:t xml:space="preserve">Constants and Typical Ranges</w:t>
      </w:r>
    </w:p>
    <w:p>
      <w:pPr>
        <w:spacing w:before="240" w:after="240"/>
      </w:pPr>
      <w:r>
        <w:rPr>
          <w:rFonts w:ascii="Times" w:hAnsi="Times" w:cs="Times"/>
          <w:sz w:val="22"/>
          <w:sz-cs w:val="22"/>
          <w:b/>
        </w:rPr>
        <w:t xml:space="preserve">μ_acet</w:t>
      </w:r>
    </w:p>
    <w:p>
      <w:pPr>
        <w:ind w:left="720" w:first-line="-720"/>
        <w:spacing w:before="240" w:after="240"/>
      </w:pPr>
      <w:r>
        <w:rPr>
          <w:rFonts w:ascii="Times" w:hAnsi="Times" w:cs="Times"/>
          <w:sz w:val="22"/>
          <w:sz-cs w:val="22"/>
        </w:rPr>
        <w:t xml:space="preserve"/>
        <w:tab/>
        <w:t xml:space="preserve">•</w:t>
        <w:tab/>
        <w:t xml:space="preserve">Maximum specific growth rate of acetogenic bacteria</w:t>
      </w:r>
    </w:p>
    <w:p>
      <w:pPr>
        <w:ind w:left="720" w:first-line="-720"/>
        <w:spacing w:before="240" w:after="240"/>
      </w:pPr>
      <w:r>
        <w:rPr>
          <w:rFonts w:ascii="Times" w:hAnsi="Times" w:cs="Times"/>
          <w:sz w:val="22"/>
          <w:sz-cs w:val="22"/>
        </w:rPr>
        <w:t xml:space="preserve"/>
        <w:tab/>
        <w:t xml:space="preserve">•</w:t>
        <w:tab/>
        <w:t xml:space="preserve">Typical range: 0.1 – 0.5 1/day</w:t>
      </w:r>
    </w:p>
    <w:p>
      <w:pPr>
        <w:ind w:left="720" w:first-line="-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K_S,VFA</w:t>
      </w:r>
    </w:p>
    <w:p>
      <w:pPr>
        <w:ind w:left="720" w:first-line="-720"/>
        <w:spacing w:before="240" w:after="240"/>
      </w:pPr>
      <w:r>
        <w:rPr>
          <w:rFonts w:ascii="Times" w:hAnsi="Times" w:cs="Times"/>
          <w:sz w:val="22"/>
          <w:sz-cs w:val="22"/>
        </w:rPr>
        <w:t xml:space="preserve"/>
        <w:tab/>
        <w:t xml:space="preserve">•</w:t>
        <w:tab/>
        <w:t xml:space="preserve">Half-saturation constant for volatile fatty acids</w:t>
      </w:r>
    </w:p>
    <w:p>
      <w:pPr>
        <w:ind w:left="720" w:first-line="-720"/>
        <w:spacing w:before="240" w:after="240"/>
      </w:pPr>
      <w:r>
        <w:rPr>
          <w:rFonts w:ascii="Times" w:hAnsi="Times" w:cs="Times"/>
          <w:sz w:val="22"/>
          <w:sz-cs w:val="22"/>
        </w:rPr>
        <w:t xml:space="preserve"/>
        <w:tab/>
        <w:t xml:space="preserve">•</w:t>
        <w:tab/>
        <w:t xml:space="preserve">Typical range: 5.0 × 10^-4 – 1.0 × 10^-3 mol·m^-3</w:t>
      </w:r>
    </w:p>
    <w:p>
      <w:pPr>
        <w:ind w:left="720" w:first-line="-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b_acet</w:t>
      </w:r>
    </w:p>
    <w:p>
      <w:pPr>
        <w:ind w:left="720" w:first-line="-720"/>
        <w:spacing w:before="240" w:after="240"/>
      </w:pPr>
      <w:r>
        <w:rPr>
          <w:rFonts w:ascii="Times" w:hAnsi="Times" w:cs="Times"/>
          <w:sz w:val="22"/>
          <w:sz-cs w:val="22"/>
        </w:rPr>
        <w:t xml:space="preserve"/>
        <w:tab/>
        <w:t xml:space="preserve">•</w:t>
        <w:tab/>
        <w:t xml:space="preserve">Decay rate of acetogenic biomass</w:t>
      </w:r>
    </w:p>
    <w:p>
      <w:pPr>
        <w:ind w:left="720" w:first-line="-720"/>
        <w:spacing w:before="240" w:after="240"/>
      </w:pPr>
      <w:r>
        <w:rPr>
          <w:rFonts w:ascii="Times" w:hAnsi="Times" w:cs="Times"/>
          <w:sz w:val="22"/>
          <w:sz-cs w:val="22"/>
        </w:rPr>
        <w:t xml:space="preserve"/>
        <w:tab/>
        <w:t xml:space="preserve">•</w:t>
        <w:tab/>
        <w:t xml:space="preserve">Typical range: 0.02 – 0.06 1/day</w:t>
      </w:r>
    </w:p>
    <w:p>
      <w:pPr>
        <w:ind w:left="720" w:first-line="-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Temperature Correction Details</w:t>
      </w:r>
    </w:p>
    <w:p>
      <w:pPr>
        <w:spacing w:before="240" w:after="240"/>
      </w:pPr>
      <w:r>
        <w:rPr>
          <w:rFonts w:ascii="Times" w:hAnsi="Times" w:cs="Times"/>
          <w:sz w:val="22"/>
          <w:sz-cs w:val="22"/>
          <w:b/>
        </w:rPr>
        <w:t xml:space="preserve">θ_acet</w:t>
      </w:r>
    </w:p>
    <w:p>
      <w:pPr>
        <w:ind w:left="720" w:first-line="-720"/>
        <w:spacing w:before="240" w:after="240"/>
      </w:pPr>
      <w:r>
        <w:rPr>
          <w:rFonts w:ascii="Times" w:hAnsi="Times" w:cs="Times"/>
          <w:sz w:val="22"/>
          <w:sz-cs w:val="22"/>
        </w:rPr>
        <w:t xml:space="preserve"/>
        <w:tab/>
        <w:t xml:space="preserve">•</w:t>
        <w:tab/>
        <w:t xml:space="preserve">Temperature coefficient for μ_acet</w:t>
      </w:r>
    </w:p>
    <w:p>
      <w:pPr>
        <w:ind w:left="720" w:first-line="-720"/>
        <w:spacing w:before="240" w:after="240"/>
      </w:pPr>
      <w:r>
        <w:rPr>
          <w:rFonts w:ascii="Times" w:hAnsi="Times" w:cs="Times"/>
          <w:sz w:val="22"/>
          <w:sz-cs w:val="22"/>
        </w:rPr>
        <w:t xml:space="preserve"/>
        <w:tab/>
        <w:t xml:space="preserve">•</w:t>
        <w:tab/>
        <w:t xml:space="preserve">Typical value: 1.03 – 1.06 (dimensionless)</w:t>
      </w:r>
    </w:p>
    <w:p>
      <w:pPr>
        <w:ind w:left="720" w:first-line="-720"/>
        <w:spacing w:before="240" w:after="240"/>
      </w:pPr>
      <w:r>
        <w:rPr>
          <w:rFonts w:ascii="Times" w:hAnsi="Times" w:cs="Times"/>
          <w:sz w:val="22"/>
          <w:sz-cs w:val="22"/>
        </w:rPr>
        <w:t xml:space="preserve"/>
        <w:tab/>
        <w:t xml:space="preserve">•</w:t>
        <w:tab/>
        <w:t xml:space="preserve">Applies specifically to μ_acet</w:t>
      </w:r>
    </w:p>
    <w:p>
      <w:pPr>
        <w:ind w:left="720" w:first-line="-720"/>
        <w:spacing w:before="240" w:after="240"/>
      </w:pPr>
      <w:r>
        <w:rPr>
          <w:rFonts w:ascii="Times" w:hAnsi="Times" w:cs="Times"/>
          <w:sz w:val="22"/>
          <w:sz-cs w:val="22"/>
        </w:rPr>
        <w:t xml:space="preserve"/>
        <w:tab/>
        <w:t xml:space="preserve">•</w:t>
        <w:tab/>
        <w:t xml:space="preserve">Temperature range: 15–35 °C</w:t>
      </w:r>
    </w:p>
    <w:p>
      <w:pPr>
        <w:ind w:left="720" w:first-line="-720"/>
        <w:spacing w:before="240" w:after="240"/>
      </w:pPr>
      <w:r>
        <w:rPr>
          <w:rFonts w:ascii="Times" w:hAnsi="Times" w:cs="Times"/>
          <w:sz w:val="22"/>
          <w:sz-cs w:val="22"/>
        </w:rPr>
        <w:t xml:space="preserve"/>
        <w:tab/>
        <w:t xml:space="preserve">•</w:t>
        <w:tab/>
        <w:t xml:space="preserve">Reference: Batstone et al. (2002)</w:t>
      </w:r>
    </w:p>
    <w:p>
      <w:pPr>
        <w:spacing w:before="299" w:after="299"/>
      </w:pPr>
      <w:r>
        <w:rPr>
          <w:rFonts w:ascii="Times" w:hAnsi="Times" w:cs="Times"/>
          <w:sz w:val="22"/>
          <w:sz-cs w:val="22"/>
          <w:b/>
          <w:color w:val="00000A"/>
        </w:rPr>
        <w:t xml:space="preserve">References (Combined)</w:t>
      </w:r>
    </w:p>
    <w:p>
      <w:pPr>
        <w:ind w:left="720" w:first-line="-720"/>
        <w:spacing w:before="240" w:after="240"/>
      </w:pPr>
      <w:r>
        <w:rPr>
          <w:rFonts w:ascii="Times" w:hAnsi="Times" w:cs="Times"/>
          <w:sz w:val="22"/>
          <w:sz-cs w:val="22"/>
        </w:rPr>
        <w:t xml:space="preserve"/>
        <w:tab/>
        <w:t xml:space="preserve">•</w:t>
        <w:tab/>
        <w:t xml:space="preserve">Batstone, D. J., Keller, J., Angelidaki, I., Kalyuzhnyi, S. V., Pavlostathis, S. G., Rozzi, A., Sanders, W. T., Siegrist, H., &amp; Vavilin, V. A. (2002). The IWA Anaerobic Digestion Model No. 1 (ADM1). </w:t>
      </w:r>
      <w:r>
        <w:rPr>
          <w:rFonts w:ascii="Times" w:hAnsi="Times" w:cs="Times"/>
          <w:sz w:val="22"/>
          <w:sz-cs w:val="22"/>
          <w:i/>
        </w:rPr>
        <w:t xml:space="preserve">Water Science &amp; Technology</w:t>
      </w:r>
      <w:r>
        <w:rPr>
          <w:rFonts w:ascii="Times" w:hAnsi="Times" w:cs="Times"/>
          <w:sz w:val="22"/>
          <w:sz-cs w:val="22"/>
        </w:rPr>
        <w:t xml:space="preserve">, 45(10), 65–73. https://iwa-network.org/publications/anaerobic-digestion-model-no-1-adm1/</w:t>
      </w:r>
    </w:p>
    <w:p>
      <w:pPr>
        <w:ind w:left="720" w:first-line="-720"/>
        <w:spacing w:before="240" w:after="240"/>
      </w:pPr>
      <w:r>
        <w:rPr>
          <w:rFonts w:ascii="Times" w:hAnsi="Times" w:cs="Times"/>
          <w:sz w:val="22"/>
          <w:sz-cs w:val="22"/>
        </w:rPr>
        <w:t xml:space="preserve"/>
        <w:tab/>
        <w:t xml:space="preserve">•</w:t>
        <w:tab/>
        <w:t xml:space="preserve">Appels, L., Baeyens, J., Degrève, J., &amp; Dewil, R. (2008). Principles and potential of the anaerobic digestion of waste-activated sludge. </w:t>
      </w:r>
      <w:r>
        <w:rPr>
          <w:rFonts w:ascii="Times" w:hAnsi="Times" w:cs="Times"/>
          <w:sz w:val="22"/>
          <w:sz-cs w:val="22"/>
          <w:i/>
        </w:rPr>
        <w:t xml:space="preserve">Progress in Energy and Combustion Science</w:t>
      </w:r>
      <w:r>
        <w:rPr>
          <w:rFonts w:ascii="Times" w:hAnsi="Times" w:cs="Times"/>
          <w:sz w:val="22"/>
          <w:sz-cs w:val="22"/>
        </w:rPr>
        <w:t xml:space="preserve">, 34(6), 755–781. https://doi.org/10.1016/j.pecs.2008.06.002</w:t>
      </w:r>
    </w:p>
    <w:p>
      <w:pPr>
        <w:ind w:left="720" w:first-line="-720"/>
        <w:spacing w:before="240" w:after="240"/>
      </w:pPr>
      <w:r>
        <w:rPr>
          <w:rFonts w:ascii="Times" w:hAnsi="Times" w:cs="Times"/>
          <w:sz w:val="22"/>
          <w:sz-cs w:val="22"/>
        </w:rPr>
        <w:t xml:space="preserve"/>
        <w:tab/>
        <w:t xml:space="preserve">•</w:t>
        <w:tab/>
        <w:t xml:space="preserve">McCarty, P. L., &amp; Smith, D. P. (1986). Anaerobic wastewater treatment. </w:t>
      </w:r>
      <w:r>
        <w:rPr>
          <w:rFonts w:ascii="Times" w:hAnsi="Times" w:cs="Times"/>
          <w:sz w:val="22"/>
          <w:sz-cs w:val="22"/>
          <w:i/>
        </w:rPr>
        <w:t xml:space="preserve">Environmental Science and Technology</w:t>
      </w:r>
      <w:r>
        <w:rPr>
          <w:rFonts w:ascii="Times" w:hAnsi="Times" w:cs="Times"/>
          <w:sz w:val="22"/>
          <w:sz-cs w:val="22"/>
        </w:rPr>
        <w:t xml:space="preserve">, 20(12), 1200–1206. https://pubs.acs.org/doi/10.1021/es00154a001</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Acidogenesis: </w:t>
      </w:r>
    </w:p>
    <w:p>
      <w:pPr>
        <w:spacing w:before="240" w:after="240"/>
      </w:pPr>
      <w:r>
        <w:rPr>
          <w:rFonts w:ascii="Times" w:hAnsi="Times" w:cs="Times"/>
          <w:sz w:val="22"/>
          <w:sz-cs w:val="22"/>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 and small amounts of alcohols. Acidogenesis is crucial because it creates substrates required for later stages (acetogenesis and methanogenesis) (Batstone et al., 2002). The reaction environment is strictly anaerobic and sensitive to pH (optimally near 6.0). The process rate is influenced by temperature, substrate concentration, and hydrogen partial pressure (Batstone et al., 2002).</w:t>
      </w:r>
    </w:p>
    <w:p>
      <w:pPr>
        <w:spacing w:before="240" w:after="240"/>
      </w:pPr>
      <w:r>
        <w:rPr>
          <w:rFonts w:ascii="Times" w:hAnsi="Times" w:cs="Times"/>
          <w:sz w:val="22"/>
          <w:sz-cs w:val="22"/>
          <w:b/>
        </w:rPr>
        <w:t xml:space="preserve">Collection Tank:</w:t>
      </w:r>
      <w:r>
        <w:rPr>
          <w:rFonts w:ascii="Times" w:hAnsi="Times" w:cs="Times"/>
          <w:sz w:val="22"/>
          <w:sz-cs w:val="22"/>
        </w:rPr>
        <w:t xml:space="preserve"> Acidogenesis is minor due to short retention time and higher oxygen ingress.</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Primary Clarifier:</w:t>
      </w:r>
      <w:r>
        <w:rPr>
          <w:rFonts w:ascii="Times" w:hAnsi="Times" w:cs="Times"/>
          <w:sz w:val="22"/>
          <w:sz-cs w:val="22"/>
        </w:rPr>
        <w:t xml:space="preserve"> Limited; partial acidification can occur in settled sludge.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Anoxic Tank:</w:t>
      </w:r>
      <w:r>
        <w:rPr>
          <w:rFonts w:ascii="Times" w:hAnsi="Times" w:cs="Times"/>
          <w:sz w:val="22"/>
          <w:sz-cs w:val="22"/>
        </w:rPr>
        <w:t xml:space="preserve"> Typically negligible; nitrate presence inhibits acidogenesis.</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Aerobic Tank:</w:t>
      </w:r>
      <w:r>
        <w:rPr>
          <w:rFonts w:ascii="Times" w:hAnsi="Times" w:cs="Times"/>
          <w:sz w:val="22"/>
          <w:sz-cs w:val="22"/>
        </w:rPr>
        <w:t xml:space="preserve"> Aerobic conditions fully suppress acidogenic activity.</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Membrane Reactor:</w:t>
      </w:r>
      <w:r>
        <w:rPr>
          <w:rFonts w:ascii="Times" w:hAnsi="Times" w:cs="Times"/>
          <w:sz w:val="22"/>
          <w:sz-cs w:val="22"/>
        </w:rPr>
        <w:t xml:space="preserve"> If operated anaerobically, acidogenesis is significant, especially with recirculated sludge.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Clear Water Tank:</w:t>
      </w:r>
      <w:r>
        <w:rPr>
          <w:rFonts w:ascii="Times" w:hAnsi="Times" w:cs="Times"/>
          <w:sz w:val="22"/>
          <w:sz-cs w:val="22"/>
        </w:rPr>
        <w:t xml:space="preserve"> Essentially none; fully clarified and oxygenated effluent.</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C6H12O6 \rightarrow C2H4O2 + CO2 + H2</w:t>
      </w:r>
    </w:p>
    <w:p>
      <w:pPr>
        <w:spacing w:before="240" w:after="240"/>
      </w:pPr>
      <w:r>
        <w:rPr>
          <w:rFonts w:ascii="Times" w:hAnsi="Times" w:cs="Times"/>
          <w:sz w:val="22"/>
          <w:sz-cs w:val="22"/>
        </w:rPr>
        <w:t xml:space="preserve">This represents glucose conversion to acetic acid, CO</w:t>
      </w:r>
      <w:r>
        <w:rPr>
          <w:rFonts w:ascii="Lucida Grande" w:hAnsi="Lucida Grande" w:cs="Lucida Grande"/>
          <w:sz w:val="22"/>
          <w:sz-cs w:val="22"/>
        </w:rPr>
        <w:t xml:space="preserve">₂</w:t>
      </w:r>
      <w:r>
        <w:rPr>
          <w:rFonts w:ascii="Times" w:hAnsi="Times" w:cs="Times"/>
          <w:sz w:val="22"/>
          <w:sz-cs w:val="22"/>
        </w:rPr>
        <w:t xml:space="preserve">, and hydrogen.</w:t>
      </w:r>
    </w:p>
    <w:p>
      <w:pPr>
        <w:spacing w:before="281" w:after="281"/>
      </w:pPr>
      <w:r>
        <w:rPr>
          <w:rFonts w:ascii="Times" w:hAnsi="Times" w:cs="Times"/>
          <w:sz w:val="22"/>
          <w:sz-cs w:val="22"/>
          <w:b/>
          <w:color w:val="00000A"/>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Glucose – C6H12O6</w:t>
      </w:r>
    </w:p>
    <w:p>
      <w:pPr>
        <w:ind w:left="720" w:first-line="-720"/>
        <w:spacing w:before="240" w:after="240"/>
      </w:pPr>
      <w:r>
        <w:rPr>
          <w:rFonts w:ascii="Times" w:hAnsi="Times" w:cs="Times"/>
          <w:sz w:val="22"/>
          <w:sz-cs w:val="22"/>
          <w:b/>
        </w:rPr>
        <w:t xml:space="preserve"/>
        <w:tab/>
        <w:t xml:space="preserve">•</w:t>
        <w:tab/>
        <w:t xml:space="preserve">Products:</w:t>
      </w:r>
    </w:p>
    <w:p>
      <w:pPr>
        <w:ind w:left="1440" w:first-line="-1440"/>
        <w:spacing w:before="240" w:after="240"/>
      </w:pPr>
      <w:r>
        <w:rPr>
          <w:rFonts w:ascii="Times" w:hAnsi="Times" w:cs="Times"/>
          <w:sz w:val="22"/>
          <w:sz-cs w:val="22"/>
        </w:rPr>
        <w:t xml:space="preserve"/>
        <w:tab/>
        <w:t xml:space="preserve">•</w:t>
        <w:tab/>
        <w:t xml:space="preserve">Acetic Acid – C2H4O2</w:t>
      </w:r>
    </w:p>
    <w:p>
      <w:pPr>
        <w:ind w:left="1440" w:first-line="-1440"/>
        <w:spacing w:before="240" w:after="240"/>
      </w:pPr>
      <w:r>
        <w:rPr>
          <w:rFonts w:ascii="Times" w:hAnsi="Times" w:cs="Times"/>
          <w:sz w:val="22"/>
          <w:sz-cs w:val="22"/>
        </w:rPr>
        <w:t xml:space="preserve"/>
        <w:tab/>
        <w:t xml:space="preserve">•</w:t>
        <w:tab/>
        <w:t xml:space="preserve">Carbon Dioxide – CO2</w:t>
      </w:r>
    </w:p>
    <w:p>
      <w:pPr>
        <w:ind w:left="1440" w:first-line="-1440"/>
        <w:spacing w:before="240" w:after="240"/>
      </w:pPr>
      <w:r>
        <w:rPr>
          <w:rFonts w:ascii="Times" w:hAnsi="Times" w:cs="Times"/>
          <w:sz w:val="22"/>
          <w:sz-cs w:val="22"/>
        </w:rPr>
        <w:t xml:space="preserve"/>
        <w:tab/>
        <w:t xml:space="preserve">•</w:t>
        <w:tab/>
        <w:t xml:space="preserve">Hydrogen – H2</w:t>
      </w:r>
    </w:p>
    <w:p>
      <w:pPr>
        <w:spacing w:before="240" w:after="240"/>
      </w:pPr>
      <w:r>
        <w:rPr>
          <w:rFonts w:ascii="Times" w:hAnsi="Times" w:cs="Times"/>
          <w:sz w:val="22"/>
          <w:sz-cs w:val="22"/>
        </w:rPr>
        <w:t xml:space="preserve">Note: Depending on substrate, VFAs can also include propionic acid (C3H6O2) and butyric acid (C4H8O2).</w:t>
      </w:r>
    </w:p>
    <w:p>
      <w:pPr>
        <w:spacing w:before="240" w:after="240"/>
      </w:pPr>
      <w:r>
        <w:rPr>
          <w:rFonts w:ascii="Times" w:hAnsi="Times" w:cs="Times"/>
          <w:sz w:val="22"/>
          <w:sz-cs w:val="22"/>
          <w:b/>
          <w:color w:val="00000A"/>
        </w:rPr>
        <w:t xml:space="preserve">Rate Expression</w:t>
      </w:r>
    </w:p>
    <w:p>
      <w:pPr>
        <w:spacing w:before="240" w:after="240"/>
      </w:pPr>
      <w:r>
        <w:rPr>
          <w:rFonts w:ascii="Times" w:hAnsi="Times" w:cs="Times"/>
          <w:sz w:val="22"/>
          <w:sz-cs w:val="22"/>
        </w:rPr>
        <w:t xml:space="preserve">Monod-type kinetics are used to describe acidogenesis. The general form is:</w:t>
      </w:r>
    </w:p>
    <w:p>
      <w:pPr>
        <w:spacing w:before="240" w:after="240"/>
      </w:pPr>
      <w:r>
        <w:rPr>
          <w:rFonts w:ascii="Times" w:hAnsi="Times" w:cs="Times"/>
          <w:sz w:val="22"/>
          <w:sz-cs w:val="22"/>
        </w:rPr>
        <w:t xml:space="preserve">r_acid = \mu_acid \cdot \frac{S}{K_S + S} \cdot X</w:t>
      </w:r>
    </w:p>
    <w:p>
      <w:pPr>
        <w:spacing w:before="240" w:after="240"/>
      </w:pPr>
      <w:r>
        <w:rPr>
          <w:rFonts w:ascii="Times" w:hAnsi="Times" w:cs="Times"/>
          <w:sz w:val="22"/>
          <w:sz-cs w:val="22"/>
        </w:rPr>
        <w:t xml:space="preserve">Where (Batstone et al. ,2002):</w:t>
      </w:r>
    </w:p>
    <w:p>
      <w:pPr>
        <w:ind w:left="720" w:first-line="-720"/>
        <w:spacing w:before="240" w:after="240"/>
      </w:pPr>
      <w:r>
        <w:rPr>
          <w:rFonts w:ascii="Times" w:hAnsi="Times" w:cs="Times"/>
          <w:sz w:val="22"/>
          <w:sz-cs w:val="22"/>
        </w:rPr>
        <w:t xml:space="preserve"/>
        <w:tab/>
        <w:t xml:space="preserve">•</w:t>
        <w:tab/>
        <w:t xml:space="preserve">r_acid is the acidogenesis rate, expressed in </w:t>
      </w:r>
      <w:r>
        <w:rPr>
          <w:rFonts w:ascii="Times" w:hAnsi="Times" w:cs="Times"/>
          <w:sz w:val="22"/>
          <w:sz-cs w:val="22"/>
          <w:b/>
        </w:rPr>
        <w:t xml:space="preserve">mol of substrate converted per m³ reactor volume per second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b/>
        </w:rPr>
        <w:t xml:space="preserve"/>
        <w:tab/>
        <w:t xml:space="preserve">•</w:t>
        <w:tab/>
        <w:t xml:space="preserve">Moles refer to reactant glucose (C6H12O6) degraded per unit time.</w:t>
      </w:r>
    </w:p>
    <w:p>
      <w:pPr>
        <w:ind w:left="720" w:first-line="-720"/>
        <w:spacing w:before="240" w:after="240"/>
      </w:pPr>
      <w:r>
        <w:rPr>
          <w:rFonts w:ascii="Times" w:hAnsi="Times" w:cs="Times"/>
          <w:sz w:val="22"/>
          <w:sz-cs w:val="22"/>
        </w:rPr>
        <w:t xml:space="preserve"/>
        <w:tab/>
        <w:t xml:space="preserve">•</w:t>
        <w:tab/>
        <w:t xml:space="preserve">S is substrate concentration (mol·m</w:t>
      </w:r>
      <w:r>
        <w:rPr>
          <w:rFonts w:ascii="Lucida Grande" w:hAnsi="Lucida Grande" w:cs="Lucida Grande"/>
          <w:sz w:val="22"/>
          <w:sz-cs w:val="22"/>
        </w:rPr>
        <w:t xml:space="preserve">⁻</w:t>
      </w:r>
      <w:r>
        <w:rPr>
          <w:rFonts w:ascii="Times" w:hAnsi="Times" w:cs="Times"/>
          <w:sz w:val="22"/>
          <w:sz-cs w:val="22"/>
        </w:rPr>
        <w:t xml:space="preserve">³).</w:t>
      </w:r>
    </w:p>
    <w:p>
      <w:pPr>
        <w:ind w:left="720" w:first-line="-720"/>
        <w:spacing w:before="240" w:after="240"/>
      </w:pPr>
      <w:r>
        <w:rPr>
          <w:rFonts w:ascii="Times" w:hAnsi="Times" w:cs="Times"/>
          <w:sz w:val="22"/>
          <w:sz-cs w:val="22"/>
        </w:rPr>
        <w:t xml:space="preserve"/>
        <w:tab/>
        <w:t xml:space="preserve">•</w:t>
        <w:tab/>
        <w:t xml:space="preserve">X is active biomass concentration (mol biomass equivalents·m</w:t>
      </w:r>
      <w:r>
        <w:rPr>
          <w:rFonts w:ascii="Lucida Grande" w:hAnsi="Lucida Grande" w:cs="Lucida Grande"/>
          <w:sz w:val="22"/>
          <w:sz-cs w:val="22"/>
        </w:rPr>
        <w:t xml:space="preserve">⁻</w:t>
      </w:r>
      <w:r>
        <w:rPr>
          <w:rFonts w:ascii="Times" w:hAnsi="Times" w:cs="Times"/>
          <w:sz w:val="22"/>
          <w:sz-cs w:val="22"/>
        </w:rPr>
        <w:t xml:space="preserve">³).</w:t>
      </w:r>
    </w:p>
    <w:p>
      <w:pPr>
        <w:spacing w:before="240" w:after="240"/>
      </w:pPr>
      <w:r>
        <w:rPr>
          <w:rFonts w:ascii="Times" w:hAnsi="Times" w:cs="Times"/>
          <w:sz w:val="22"/>
          <w:sz-cs w:val="22"/>
        </w:rPr>
        <w:t xml:space="preserve">This rate accounts for substrate limitation but does not explicitly include hydrogen partial pressure inhibition in this form (though some models add a hydrogen inhibition term).</w:t>
      </w:r>
    </w:p>
    <w:p>
      <w:pPr>
        <w:spacing w:before="281" w:after="281"/>
      </w:pPr>
      <w:r>
        <w:rPr>
          <w:rFonts w:ascii="Times" w:hAnsi="Times" w:cs="Times"/>
          <w:sz w:val="22"/>
          <w:sz-cs w:val="22"/>
          <w:b/>
        </w:rPr>
        <w:t xml:space="preserve">Constants and Their Meaning</w:t>
      </w:r>
    </w:p>
    <w:p>
      <w:pPr>
        <w:spacing w:before="240" w:after="240"/>
      </w:pPr>
      <w:r>
        <w:rPr>
          <w:rFonts w:ascii="Times" w:hAnsi="Times" w:cs="Times"/>
          <w:sz w:val="22"/>
          <w:sz-cs w:val="22"/>
          <w:b/>
        </w:rPr>
        <w:t xml:space="preserve">Maximum specific growth rate (mu_acid):</w:t>
      </w:r>
    </w:p>
    <w:p>
      <w:pPr>
        <w:ind w:left="720" w:first-line="-720"/>
        <w:spacing w:before="240" w:after="240"/>
      </w:pPr>
      <w:r>
        <w:rPr>
          <w:rFonts w:ascii="Times" w:hAnsi="Times" w:cs="Times"/>
          <w:sz w:val="22"/>
          <w:sz-cs w:val="22"/>
        </w:rPr>
        <w:t xml:space="preserve"/>
        <w:tab/>
        <w:t xml:space="preserve">•</w:t>
        <w:tab/>
        <w:t xml:space="preserve">Value: 0.8 day</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SI Units: 9.26 × 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Refers to: Maximum conversion rate per unit biomass</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Half-saturation constant (K_S):</w:t>
      </w:r>
    </w:p>
    <w:p>
      <w:pPr>
        <w:ind w:left="720" w:first-line="-720"/>
        <w:spacing w:before="240" w:after="240"/>
      </w:pPr>
      <w:r>
        <w:rPr>
          <w:rFonts w:ascii="Times" w:hAnsi="Times" w:cs="Times"/>
          <w:sz w:val="22"/>
          <w:sz-cs w:val="22"/>
        </w:rPr>
        <w:t xml:space="preserve"/>
        <w:tab/>
        <w:t xml:space="preserve">•</w:t>
        <w:tab/>
        <w:t xml:space="preserve">Value: 50 mg COD·L</w:t>
      </w:r>
      <w:r>
        <w:rPr>
          <w:rFonts w:ascii="Lucida Grande" w:hAnsi="Lucida Grande" w:cs="Lucida Grande"/>
          <w:sz w:val="22"/>
          <w:sz-cs w:val="22"/>
        </w:rPr>
        <w:t xml:space="preserve">⁻</w:t>
      </w:r>
      <w:r>
        <w:rPr>
          <w:rFonts w:ascii="Times" w:hAnsi="Times" w:cs="Times"/>
          <w:sz w:val="22"/>
          <w:sz-cs w:val="22"/>
        </w:rPr>
        <w:t xml:space="preserve">¹ (0.050 kg COD·m</w:t>
      </w:r>
      <w:r>
        <w:rPr>
          <w:rFonts w:ascii="Lucida Grande" w:hAnsi="Lucida Grande" w:cs="Lucida Grande"/>
          <w:sz w:val="22"/>
          <w:sz-cs w:val="22"/>
        </w:rPr>
        <w:t xml:space="preserve">⁻</w:t>
      </w:r>
      <w:r>
        <w:rPr>
          <w:rFonts w:ascii="Times" w:hAnsi="Times" w:cs="Times"/>
          <w:sz w:val="22"/>
          <w:sz-cs w:val="22"/>
        </w:rPr>
        <w:t xml:space="preserve">³)</w:t>
      </w:r>
    </w:p>
    <w:p>
      <w:pPr>
        <w:ind w:left="720" w:first-line="-720"/>
        <w:spacing w:before="240" w:after="240"/>
      </w:pPr>
      <w:r>
        <w:rPr>
          <w:rFonts w:ascii="Times" w:hAnsi="Times" w:cs="Times"/>
          <w:sz w:val="22"/>
          <w:sz-cs w:val="22"/>
        </w:rPr>
        <w:t xml:space="preserve"/>
        <w:tab/>
        <w:t xml:space="preserve">•</w:t>
        <w:tab/>
        <w:t xml:space="preserve">Refers to: Concentration of soluble substrate at which rate is half maximal</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Yield coefficient (Y):</w:t>
      </w:r>
    </w:p>
    <w:p>
      <w:pPr>
        <w:ind w:left="720" w:first-line="-720"/>
        <w:spacing w:before="240" w:after="240"/>
      </w:pPr>
      <w:r>
        <w:rPr>
          <w:rFonts w:ascii="Times" w:hAnsi="Times" w:cs="Times"/>
          <w:sz w:val="22"/>
          <w:sz-cs w:val="22"/>
        </w:rPr>
        <w:t xml:space="preserve"/>
        <w:tab/>
        <w:t xml:space="preserve">•</w:t>
        <w:tab/>
        <w:t xml:space="preserve">Value: 0.1 mol biomass·mol substrate</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Refers to: Moles of biomass generated per mole of glucose degraded</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Decay coefficient (b):</w:t>
      </w:r>
    </w:p>
    <w:p>
      <w:pPr>
        <w:ind w:left="720" w:first-line="-720"/>
        <w:spacing w:before="240" w:after="240"/>
      </w:pPr>
      <w:r>
        <w:rPr>
          <w:rFonts w:ascii="Times" w:hAnsi="Times" w:cs="Times"/>
          <w:sz w:val="22"/>
          <w:sz-cs w:val="22"/>
        </w:rPr>
        <w:t xml:space="preserve"/>
        <w:tab/>
        <w:t xml:space="preserve">•</w:t>
        <w:tab/>
        <w:t xml:space="preserve">Value: 0.02 day</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SI Units: 2.31 × 10</w:t>
      </w:r>
      <w:r>
        <w:rPr>
          <w:rFonts w:ascii="Lucida Grande" w:hAnsi="Lucida Grande" w:cs="Lucida Grande"/>
          <w:sz w:val="22"/>
          <w:sz-cs w:val="22"/>
        </w:rPr>
        <w:t xml:space="preserve">⁻⁷</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Refers to: Biomass decay rate</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Theta (Temperature Correction Factor):</w:t>
      </w:r>
    </w:p>
    <w:p>
      <w:pPr>
        <w:ind w:left="720" w:first-line="-720"/>
        <w:spacing w:before="240" w:after="240"/>
      </w:pPr>
      <w:r>
        <w:rPr>
          <w:rFonts w:ascii="Times" w:hAnsi="Times" w:cs="Times"/>
          <w:sz w:val="22"/>
          <w:sz-cs w:val="22"/>
        </w:rPr>
        <w:t xml:space="preserve"/>
        <w:tab/>
        <w:t xml:space="preserve">•</w:t>
        <w:tab/>
        <w:t xml:space="preserve">Value: 1.07 per °C</w:t>
      </w:r>
    </w:p>
    <w:p>
      <w:pPr>
        <w:ind w:left="720" w:first-line="-720"/>
        <w:spacing w:before="240" w:after="240"/>
      </w:pPr>
      <w:r>
        <w:rPr>
          <w:rFonts w:ascii="Times" w:hAnsi="Times" w:cs="Times"/>
          <w:sz w:val="22"/>
          <w:sz-cs w:val="22"/>
        </w:rPr>
        <w:t xml:space="preserve"/>
        <w:tab/>
        <w:t xml:space="preserve">•</w:t>
        <w:tab/>
        <w:t xml:space="preserve">Refers to: Correction applied to μ_acid per degree deviation from 35 °C</w:t>
      </w:r>
    </w:p>
    <w:p>
      <w:pPr>
        <w:ind w:left="720" w:first-line="-720"/>
        <w:spacing w:before="240" w:after="240"/>
      </w:pPr>
      <w:r>
        <w:rPr>
          <w:rFonts w:ascii="Times" w:hAnsi="Times" w:cs="Times"/>
          <w:sz w:val="22"/>
          <w:sz-cs w:val="22"/>
        </w:rPr>
        <w:t xml:space="preserve"/>
        <w:tab/>
        <w:t xml:space="preserve">•</w:t>
        <w:tab/>
        <w:t xml:space="preserve">Typical operational range: 15–45 °C</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81" w:after="281"/>
      </w:pPr>
      <w:r>
        <w:rPr>
          <w:rFonts w:ascii="Times" w:hAnsi="Times" w:cs="Times"/>
          <w:sz w:val="22"/>
          <w:sz-cs w:val="22"/>
          <w:b/>
        </w:rPr>
        <w:t xml:space="preserve">Typical Ranges</w:t>
      </w:r>
    </w:p>
    <w:p>
      <w:pPr>
        <w:spacing w:before="240" w:after="240"/>
      </w:pPr>
      <w:r>
        <w:rPr>
          <w:rFonts w:ascii="Times" w:hAnsi="Times" w:cs="Times"/>
          <w:sz w:val="22"/>
          <w:sz-cs w:val="22"/>
          <w:b/>
        </w:rPr>
        <w:t xml:space="preserve">mu_acid:</w:t>
      </w:r>
      <w:r>
        <w:rPr>
          <w:rFonts w:ascii="Times" w:hAnsi="Times" w:cs="Times"/>
          <w:sz w:val="22"/>
          <w:sz-cs w:val="22"/>
        </w:rPr>
        <w:t xml:space="preserve"> 0.5–1.5 day</w:t>
      </w:r>
      <w:r>
        <w:rPr>
          <w:rFonts w:ascii="Lucida Grande" w:hAnsi="Lucida Grande" w:cs="Lucida Grande"/>
          <w:sz w:val="22"/>
          <w:sz-cs w:val="22"/>
        </w:rPr>
        <w:t xml:space="preserve">⁻</w:t>
      </w:r>
      <w:r>
        <w:rPr>
          <w:rFonts w:ascii="Times" w:hAnsi="Times" w:cs="Times"/>
          <w:sz w:val="22"/>
          <w:sz-cs w:val="22"/>
        </w:rPr>
        <w:t xml:space="preserve">¹ depending on substrate (glucose higher, amino acids lower)</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K_S:</w:t>
      </w:r>
      <w:r>
        <w:rPr>
          <w:rFonts w:ascii="Times" w:hAnsi="Times" w:cs="Times"/>
          <w:sz w:val="22"/>
          <w:sz-cs w:val="22"/>
        </w:rPr>
        <w:t xml:space="preserve"> 20–100 mg COD·L</w:t>
      </w:r>
      <w:r>
        <w:rPr>
          <w:rFonts w:ascii="Lucida Grande" w:hAnsi="Lucida Grande" w:cs="Lucida Grande"/>
          <w:sz w:val="22"/>
          <w:sz-cs w:val="22"/>
        </w:rPr>
        <w:t xml:space="preserve">⁻</w:t>
      </w:r>
      <w:r>
        <w:rPr>
          <w:rFonts w:ascii="Times" w:hAnsi="Times" w:cs="Times"/>
          <w:sz w:val="22"/>
          <w:sz-cs w:val="22"/>
        </w:rPr>
        <w:t xml:space="preserve">¹ (0.02–0.1 kg·m</w:t>
      </w:r>
      <w:r>
        <w:rPr>
          <w:rFonts w:ascii="Lucida Grande" w:hAnsi="Lucida Grande" w:cs="Lucida Grande"/>
          <w:sz w:val="22"/>
          <w:sz-cs w:val="22"/>
        </w:rPr>
        <w:t xml:space="preserve">⁻</w:t>
      </w:r>
      <w:r>
        <w:rPr>
          <w:rFonts w:ascii="Times" w:hAnsi="Times" w:cs="Times"/>
          <w:sz w:val="22"/>
          <w:sz-cs w:val="22"/>
        </w:rPr>
        <w:t xml:space="preserve">³)</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Temperature:</w:t>
      </w:r>
      <w:r>
        <w:rPr>
          <w:rFonts w:ascii="Times" w:hAnsi="Times" w:cs="Times"/>
          <w:sz w:val="22"/>
          <w:sz-cs w:val="22"/>
        </w:rPr>
        <w:t xml:space="preserve"> 30–37 °C optimal mesophilic range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pH:</w:t>
      </w:r>
      <w:r>
        <w:rPr>
          <w:rFonts w:ascii="Times" w:hAnsi="Times" w:cs="Times"/>
          <w:sz w:val="22"/>
          <w:sz-cs w:val="22"/>
        </w:rPr>
        <w:t xml:space="preserve"> 5.5–6.5 for maximal activity</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Reference:</w:t>
      </w:r>
      <w:r>
        <w:rPr>
          <w:rFonts w:ascii="Times" w:hAnsi="Times" w:cs="Times"/>
          <w:sz w:val="22"/>
          <w:sz-cs w:val="22"/>
        </w:rPr>
        <w:t xml:space="preserve"> Batstone et al., 2002; Angelidaki et al., 1993</w:t>
      </w:r>
    </w:p>
    <w:p>
      <w:pPr>
        <w:spacing w:before="281" w:after="281"/>
      </w:pPr>
      <w:r>
        <w:rPr>
          <w:rFonts w:ascii="Times" w:hAnsi="Times" w:cs="Times"/>
          <w:sz w:val="22"/>
          <w:sz-cs w:val="22"/>
          <w:b/>
        </w:rPr>
        <w:t xml:space="preserve">Temperature Correction</w:t>
      </w:r>
    </w:p>
    <w:p>
      <w:pPr>
        <w:spacing w:before="240" w:after="240"/>
      </w:pPr>
      <w:r>
        <w:rPr>
          <w:rFonts w:ascii="Times" w:hAnsi="Times" w:cs="Times"/>
          <w:sz w:val="22"/>
          <w:sz-cs w:val="22"/>
          <w:b/>
        </w:rPr>
        <w:t xml:space="preserve">Theta = 1.07 per °C</w:t>
      </w:r>
      <w:r>
        <w:rPr>
          <w:rFonts w:ascii="Times" w:hAnsi="Times" w:cs="Times"/>
          <w:sz w:val="24"/>
          <w:sz-cs w:val="24"/>
        </w:rPr>
        <w:t xml:space="preserve"/>
        <w:br/>
        <w:t xml:space="preserve"/>
      </w:r>
      <w:r>
        <w:rPr>
          <w:rFonts w:ascii="Times" w:hAnsi="Times" w:cs="Times"/>
          <w:sz w:val="22"/>
          <w:sz-cs w:val="22"/>
        </w:rPr>
        <w:t xml:space="preserve"> This means for each degree Celsius above or below reference temperature (usually 35 °C), the rate increases or decreases by ~7%.</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Reference:</w:t>
      </w:r>
      <w:r>
        <w:rPr>
          <w:rFonts w:ascii="Times" w:hAnsi="Times" w:cs="Times"/>
          <w:sz w:val="22"/>
          <w:sz-cs w:val="22"/>
        </w:rPr>
        <w:t xml:space="preserve"> Batstone et al., 2002</w:t>
      </w:r>
    </w:p>
    <w:p>
      <w:pPr>
        <w:spacing w:before="240" w:after="240"/>
      </w:pPr>
      <w:r>
        <w:rPr>
          <w:rFonts w:ascii="Times" w:hAnsi="Times" w:cs="Times"/>
          <w:sz w:val="22"/>
          <w:sz-cs w:val="22"/>
          <w:b/>
        </w:rPr>
        <w:t xml:space="preserve">References cited:</w:t>
      </w:r>
      <w:r>
        <w:rPr>
          <w:rFonts w:ascii="Times" w:hAnsi="Times" w:cs="Times"/>
          <w:sz w:val="22"/>
          <w:sz-cs w:val="22"/>
        </w:rPr>
        <w:t xml:space="preserve"> Batstone et al. (2002), Angelidaki et al. (1993), McCarty (1964)</w:t>
      </w:r>
    </w:p>
    <w:p>
      <w:pPr>
        <w:spacing w:before="281" w:after="281"/>
      </w:pPr>
      <w:r>
        <w:rPr>
          <w:rFonts w:ascii="Times" w:hAnsi="Times" w:cs="Times"/>
          <w:sz w:val="22"/>
          <w:sz-cs w:val="22"/>
          <w:b/>
        </w:rPr>
        <w:t xml:space="preserve">List of References</w:t>
      </w:r>
    </w:p>
    <w:p>
      <w:pPr>
        <w:ind w:left="720" w:first-line="-720"/>
        <w:spacing w:before="240" w:after="240"/>
      </w:pPr>
      <w:r>
        <w:rPr>
          <w:rFonts w:ascii="Times" w:hAnsi="Times" w:cs="Times"/>
          <w:sz w:val="22"/>
          <w:sz-cs w:val="22"/>
        </w:rPr>
        <w:t xml:space="preserve"/>
        <w:tab/>
        <w:t xml:space="preserve">•</w:t>
        <w:tab/>
        <w:t xml:space="preserve">Batstone, D. J., et al. (2002). </w:t>
      </w:r>
      <w:r>
        <w:rPr>
          <w:rFonts w:ascii="Times" w:hAnsi="Times" w:cs="Times"/>
          <w:sz w:val="22"/>
          <w:sz-cs w:val="22"/>
          <w:i/>
        </w:rPr>
        <w:t xml:space="preserve">The IWA Anaerobic Digestion Model No.1 (ADM1)</w:t>
      </w:r>
      <w:r>
        <w:rPr>
          <w:rFonts w:ascii="Times" w:hAnsi="Times" w:cs="Times"/>
          <w:sz w:val="22"/>
          <w:sz-cs w:val="22"/>
        </w:rPr>
        <w:t xml:space="preserve">. IWA Publishing.</w:t>
      </w:r>
    </w:p>
    <w:p>
      <w:pPr>
        <w:ind w:left="720" w:first-line="-720"/>
        <w:spacing w:before="240" w:after="240"/>
      </w:pPr>
      <w:r>
        <w:rPr>
          <w:rFonts w:ascii="Times" w:hAnsi="Times" w:cs="Times"/>
          <w:sz w:val="22"/>
          <w:sz-cs w:val="22"/>
        </w:rPr>
        <w:t xml:space="preserve"/>
        <w:tab/>
        <w:t xml:space="preserve">•</w:t>
        <w:tab/>
        <w:t xml:space="preserve">Angelidaki, I., et al. (1993). "A mathematical model for dynamic simulation of anaerobic digestion of complex substrates." </w:t>
      </w:r>
      <w:r>
        <w:rPr>
          <w:rFonts w:ascii="Times" w:hAnsi="Times" w:cs="Times"/>
          <w:sz w:val="22"/>
          <w:sz-cs w:val="22"/>
          <w:i/>
        </w:rPr>
        <w:t xml:space="preserve">Biotechnology and Bioengineering</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McCarty, P. L. (1964). "Anaerobic waste treatment fundamentals." </w:t>
      </w:r>
      <w:r>
        <w:rPr>
          <w:rFonts w:ascii="Times" w:hAnsi="Times" w:cs="Times"/>
          <w:sz w:val="22"/>
          <w:sz-cs w:val="22"/>
          <w:i/>
        </w:rPr>
        <w:t xml:space="preserve">Public Works</w:t>
      </w:r>
      <w:r>
        <w:rPr>
          <w:rFonts w:ascii="Times" w:hAnsi="Times" w:cs="Times"/>
          <w:sz w:val="22"/>
          <w:sz-cs w:val="22"/>
        </w:rPr>
        <w:t xml:space="preserve">.</w:t>
      </w:r>
    </w:p>
    <w:p>
      <w:pPr>
        <w:spacing w:before="240" w:after="240"/>
      </w:pPr>
      <w:r>
        <w:rPr>
          <w:rFonts w:ascii="Times" w:hAnsi="Times" w:cs="Times"/>
          <w:sz w:val="22"/>
          <w:sz-cs w:val="22"/>
        </w:rPr>
        <w:t xml:space="preserve"/>
      </w:r>
    </w:p>
    <w:p>
      <w:pPr>
        <w:spacing w:before="299" w:after="299"/>
      </w:pPr>
      <w:r>
        <w:rPr>
          <w:rFonts w:ascii="Times" w:hAnsi="Times" w:cs="Times"/>
          <w:sz w:val="22"/>
          <w:sz-cs w:val="22"/>
          <w:b/>
        </w:rPr>
        <w:t xml:space="preserve">Phosphate Uptake (Enhanced Biological Phosphorus Removal)</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Phosphate accumulating organisms (PAOs) incorporate phosphate aerobically as polyphosphate.</w:t>
      </w:r>
    </w:p>
    <w:p>
      <w:pPr>
        <w:spacing w:before="240" w:after="240"/>
      </w:pPr>
      <w:r>
        <w:rPr>
          <w:rFonts w:ascii="Times" w:hAnsi="Times" w:cs="Times"/>
          <w:sz w:val="22"/>
          <w:sz-cs w:val="22"/>
          <w:b/>
        </w:rPr>
        <w:t xml:space="preserve">Chemical Reaction:</w:t>
      </w:r>
      <w:r>
        <w:rPr>
          <w:rFonts w:ascii="Times" w:hAnsi="Times" w:cs="Times"/>
          <w:sz w:val="24"/>
          <w:sz-cs w:val="24"/>
        </w:rPr>
        <w:t xml:space="preserve"/>
        <w:br/>
        <w:t xml:space="preserve"/>
      </w:r>
      <w:r>
        <w:rPr>
          <w:rFonts w:ascii="Times" w:hAnsi="Times" w:cs="Times"/>
          <w:sz w:val="22"/>
          <w:sz-cs w:val="22"/>
        </w:rPr>
        <w:t xml:space="preserve"> PO</w:t>
      </w:r>
      <w:r>
        <w:rPr>
          <w:rFonts w:ascii="Lucida Grande" w:hAnsi="Lucida Grande" w:cs="Lucida Grande"/>
          <w:sz w:val="22"/>
          <w:sz-cs w:val="22"/>
        </w:rPr>
        <w:t xml:space="preserve">₄</w:t>
      </w:r>
      <w:r>
        <w:rPr>
          <w:rFonts w:ascii="Times" w:hAnsi="Times" w:cs="Times"/>
          <w:sz w:val="22"/>
          <w:sz-cs w:val="22"/>
        </w:rPr>
        <w:t xml:space="preserve">³</w:t>
      </w:r>
      <w:r>
        <w:rPr>
          <w:rFonts w:ascii="Lucida Grande" w:hAnsi="Lucida Grande" w:cs="Lucida Grande"/>
          <w:sz w:val="22"/>
          <w:sz-cs w:val="22"/>
        </w:rPr>
        <w:t xml:space="preserve">⁻</w:t>
      </w:r>
      <w:r>
        <w:rPr>
          <w:rFonts w:ascii="Times" w:hAnsi="Times" w:cs="Times"/>
          <w:sz w:val="22"/>
          <w:sz-cs w:val="22"/>
        </w:rPr>
        <w:t xml:space="preserve"> + BOD</w:t>
      </w:r>
      <w:r>
        <w:rPr>
          <w:rFonts w:ascii=".SF NS" w:hAnsi=".SF NS" w:cs=".SF NS"/>
          <w:sz w:val="22"/>
          <w:sz-cs w:val="22"/>
        </w:rPr>
        <w:t xml:space="preserve">ₛ</w:t>
      </w:r>
      <w:r>
        <w:rPr>
          <w:rFonts w:ascii="Times" w:hAnsi="Times" w:cs="Times"/>
          <w:sz w:val="22"/>
          <w:sz-cs w:val="22"/>
        </w:rPr>
        <w:t xml:space="preserve"> + O</w:t>
      </w:r>
      <w:r>
        <w:rPr>
          <w:rFonts w:ascii="Lucida Grande" w:hAnsi="Lucida Grande" w:cs="Lucida Grande"/>
          <w:sz w:val="22"/>
          <w:sz-cs w:val="22"/>
        </w:rPr>
        <w:t xml:space="preserve">₂</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poly-P + CO</w:t>
      </w:r>
      <w:r>
        <w:rPr>
          <w:rFonts w:ascii="Lucida Grande" w:hAnsi="Lucida Grande" w:cs="Lucida Grande"/>
          <w:sz w:val="22"/>
          <w:sz-cs w:val="22"/>
        </w:rPr>
        <w:t xml:space="preserve">₂</w:t>
      </w:r>
      <w:r>
        <w:rPr>
          <w:rFonts w:ascii="Times" w:hAnsi="Times" w:cs="Times"/>
          <w:sz w:val="22"/>
          <w:sz-cs w:val="22"/>
        </w:rPr>
        <w:t xml:space="preserve"> + biomass</w:t>
      </w:r>
    </w:p>
    <w:p>
      <w:pPr>
        <w:spacing w:before="240" w:after="240"/>
      </w:pPr>
      <w:r>
        <w:rPr>
          <w:rFonts w:ascii="Times" w:hAnsi="Times" w:cs="Times"/>
          <w:sz w:val="22"/>
          <w:sz-cs w:val="22"/>
        </w:rPr>
        <w:t xml:space="preserve">r_pao = μ_PAO </w:t>
      </w:r>
      <w:r>
        <w:rPr>
          <w:rFonts w:ascii="Symbol" w:hAnsi="Symbol" w:cs="Symbol"/>
          <w:sz w:val="22"/>
          <w:sz-cs w:val="22"/>
        </w:rPr>
        <w:t xml:space="preserve">⋅</w:t>
      </w:r>
      <w:r>
        <w:rPr>
          <w:rFonts w:ascii="Times" w:hAnsi="Times" w:cs="Times"/>
          <w:sz w:val="22"/>
          <w:sz-cs w:val="22"/>
        </w:rPr>
        <w:t xml:space="preserve"> (PO4 / (K_PO4 + PO4)) </w:t>
      </w:r>
      <w:r>
        <w:rPr>
          <w:rFonts w:ascii="Symbol" w:hAnsi="Symbol" w:cs="Symbol"/>
          <w:sz w:val="22"/>
          <w:sz-cs w:val="22"/>
        </w:rPr>
        <w:t xml:space="preserve">⋅</w:t>
      </w:r>
      <w:r>
        <w:rPr>
          <w:rFonts w:ascii="Times" w:hAnsi="Times" w:cs="Times"/>
          <w:sz w:val="22"/>
          <w:sz-cs w:val="22"/>
        </w:rPr>
        <w:t xml:space="preserve"> (BOD_s / (K_BOD + BOD_s)) </w:t>
      </w:r>
      <w:r>
        <w:rPr>
          <w:rFonts w:ascii="Symbol" w:hAnsi="Symbol" w:cs="Symbol"/>
          <w:sz w:val="22"/>
          <w:sz-cs w:val="22"/>
        </w:rPr>
        <w:t xml:space="preserve">⋅</w:t>
      </w:r>
      <w:r>
        <w:rPr>
          <w:rFonts w:ascii="Times" w:hAnsi="Times" w:cs="Times"/>
          <w:sz w:val="22"/>
          <w:sz-cs w:val="22"/>
        </w:rPr>
        <w:t xml:space="preserve"> (O2 / (K_O + O2))</w:t>
      </w:r>
    </w:p>
    <w:p>
      <w:pPr>
        <w:spacing w:before="240" w:after="240"/>
      </w:pPr>
      <w:r>
        <w:rPr>
          <w:rFonts w:ascii="Times" w:hAnsi="Times" w:cs="Times"/>
          <w:sz w:val="22"/>
          <w:sz-cs w:val="22"/>
        </w:rPr>
        <w:t xml:space="preserve">μ_PAO = 1.16×10^-5 s^-1</w:t>
      </w:r>
    </w:p>
    <w:p>
      <w:pPr>
        <w:spacing w:before="240" w:after="240"/>
      </w:pPr>
      <w:r>
        <w:rPr>
          <w:rFonts w:ascii="Times" w:hAnsi="Times" w:cs="Times"/>
          <w:sz w:val="22"/>
          <w:sz-cs w:val="22"/>
        </w:rPr>
        <w:t xml:space="preserve">K_PO4 = 0.01 kg/m³</w:t>
      </w:r>
    </w:p>
    <w:p>
      <w:pPr>
        <w:spacing w:before="240" w:after="240"/>
      </w:pPr>
      <w:r>
        <w:rPr>
          <w:rFonts w:ascii="Times" w:hAnsi="Times" w:cs="Times"/>
          <w:sz w:val="22"/>
          <w:sz-cs w:val="22"/>
        </w:rPr>
        <w:t xml:space="preserve">Reference: Oehmen et al. (2007)</w:t>
      </w:r>
    </w:p>
    <w:p>
      <w:pPr>
        <w:spacing w:before="240" w:after="240"/>
      </w:pPr>
      <w:r>
        <w:rPr>
          <w:rFonts w:ascii="Times" w:hAnsi="Times" w:cs="Times"/>
          <w:sz w:val="22"/>
          <w:sz-cs w:val="22"/>
        </w:rPr>
        <w:t xml:space="preserve"/>
      </w:r>
    </w:p>
    <w:p>
      <w:pPr>
        <w:spacing w:before="240" w:after="240"/>
      </w:pPr>
      <w:r>
        <w:rPr>
          <w:rFonts w:ascii="Times" w:hAnsi="Times" w:cs="Times"/>
          <w:sz w:val="22"/>
          <w:sz-cs w:val="22"/>
          <w:color w:val="FF0000"/>
        </w:rPr>
        <w:t xml:space="preserve">**Membrane Reactor</w:t>
      </w:r>
    </w:p>
    <w:p>
      <w:pPr>
        <w:spacing w:before="299" w:after="299"/>
      </w:pPr>
      <w:r>
        <w:rPr>
          <w:rFonts w:ascii="Times" w:hAnsi="Times" w:cs="Times"/>
          <w:sz w:val="22"/>
          <w:sz-cs w:val="22"/>
          <w:b/>
        </w:rPr>
        <w:t xml:space="preserve">Membrane Fouling (Optional Process)</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Accumulation of soluble microbial products and colloids on membrane surfaces, reducing permeability. Usually modeled empirically or via cake layer resistance.</w:t>
      </w:r>
    </w:p>
    <w:p>
      <w:pPr>
        <w:spacing w:before="240" w:after="240"/>
      </w:pPr>
      <w:r>
        <w:rPr>
          <w:rFonts w:ascii="Times" w:hAnsi="Times" w:cs="Times"/>
          <w:sz w:val="22"/>
          <w:sz-cs w:val="22"/>
          <w:b/>
        </w:rPr>
        <w:t xml:space="preserve">Empirical Fouling Rate Expression (if needed):</w:t>
      </w:r>
    </w:p>
    <w:p>
      <w:pPr>
        <w:spacing w:before="240" w:after="240"/>
      </w:pPr>
      <w:r>
        <w:rPr>
          <w:rFonts w:ascii="Times" w:hAnsi="Times" w:cs="Times"/>
          <w:sz w:val="22"/>
          <w:sz-cs w:val="22"/>
        </w:rPr>
        <w:t xml:space="preserve">r_foul = k_foul </w:t>
      </w:r>
      <w:r>
        <w:rPr>
          <w:rFonts w:ascii="Symbol" w:hAnsi="Symbol" w:cs="Symbol"/>
          <w:sz w:val="22"/>
          <w:sz-cs w:val="22"/>
        </w:rPr>
        <w:t xml:space="preserve">⋅</w:t>
      </w:r>
      <w:r>
        <w:rPr>
          <w:rFonts w:ascii="Times" w:hAnsi="Times" w:cs="Times"/>
          <w:sz w:val="22"/>
          <w:sz-cs w:val="22"/>
        </w:rPr>
        <w:t xml:space="preserve"> C_solids </w:t>
      </w:r>
      <w:r>
        <w:rPr>
          <w:rFonts w:ascii="Symbol" w:hAnsi="Symbol" w:cs="Symbol"/>
          <w:sz w:val="22"/>
          <w:sz-cs w:val="22"/>
        </w:rPr>
        <w:t xml:space="preserve">⋅</w:t>
      </w:r>
      <w:r>
        <w:rPr>
          <w:rFonts w:ascii="Times" w:hAnsi="Times" w:cs="Times"/>
          <w:sz w:val="22"/>
          <w:sz-cs w:val="22"/>
        </w:rPr>
        <w:t xml:space="preserve"> TMP</w:t>
      </w:r>
    </w:p>
    <w:p>
      <w:pPr>
        <w:ind w:left="720" w:first-line="-720"/>
        <w:spacing w:before="240" w:after="240"/>
      </w:pPr>
      <w:r>
        <w:rPr>
          <w:rFonts w:ascii="Times" w:hAnsi="Times" w:cs="Times"/>
          <w:sz w:val="22"/>
          <w:sz-cs w:val="22"/>
        </w:rPr>
        <w:t xml:space="preserve"/>
        <w:tab/>
        <w:t xml:space="preserve">•</w:t>
        <w:tab/>
        <w:t xml:space="preserve">k_foul = fouling coefficient (system-specific, m³/(N·s))</w:t>
      </w:r>
    </w:p>
    <w:p>
      <w:pPr>
        <w:ind w:left="720" w:first-line="-720"/>
        <w:spacing w:before="240" w:after="240"/>
      </w:pPr>
      <w:r>
        <w:rPr>
          <w:rFonts w:ascii="Times" w:hAnsi="Times" w:cs="Times"/>
          <w:sz w:val="22"/>
          <w:sz-cs w:val="22"/>
        </w:rPr>
        <w:t xml:space="preserve"/>
        <w:tab/>
        <w:t xml:space="preserve">•</w:t>
        <w:tab/>
        <w:t xml:space="preserve">C_solids = solids concentration (kg/m³)</w:t>
      </w:r>
    </w:p>
    <w:p>
      <w:pPr>
        <w:ind w:left="720" w:first-line="-720"/>
        <w:spacing w:before="240" w:after="240"/>
      </w:pPr>
      <w:r>
        <w:rPr>
          <w:rFonts w:ascii="Times" w:hAnsi="Times" w:cs="Times"/>
          <w:sz w:val="22"/>
          <w:sz-cs w:val="22"/>
        </w:rPr>
        <w:t xml:space="preserve"/>
        <w:tab/>
        <w:t xml:space="preserve">•</w:t>
        <w:tab/>
        <w:t xml:space="preserve">TMP = transmembrane pressure (Pa)</w:t>
      </w:r>
    </w:p>
    <w:p>
      <w:pPr>
        <w:spacing w:before="240" w:after="240"/>
      </w:pPr>
      <w:r>
        <w:rPr>
          <w:rFonts w:ascii="Times" w:hAnsi="Times" w:cs="Times"/>
          <w:sz w:val="22"/>
          <w:sz-cs w:val="22"/>
        </w:rPr>
        <w:t xml:space="preserve">Fouling is often </w:t>
      </w:r>
      <w:r>
        <w:rPr>
          <w:rFonts w:ascii="Times" w:hAnsi="Times" w:cs="Times"/>
          <w:sz w:val="22"/>
          <w:sz-cs w:val="22"/>
          <w:b/>
        </w:rPr>
        <w:t xml:space="preserve">not included</w:t>
      </w:r>
      <w:r>
        <w:rPr>
          <w:rFonts w:ascii="Times" w:hAnsi="Times" w:cs="Times"/>
          <w:sz w:val="22"/>
          <w:sz-cs w:val="22"/>
        </w:rPr>
        <w:t xml:space="preserve"> in biological mass balances but critical for filtration design.</w:t>
      </w:r>
    </w:p>
    <w:p>
      <w:pPr>
        <w:spacing w:before="240" w:after="240"/>
      </w:pPr>
      <w:r>
        <w:rPr>
          <w:rFonts w:ascii="Times" w:hAnsi="Times" w:cs="Times"/>
          <w:sz w:val="22"/>
          <w:sz-cs w:val="22"/>
          <w:b/>
        </w:rPr>
        <w:t xml:space="preserve">Reference:</w:t>
      </w:r>
      <w:r>
        <w:rPr>
          <w:rFonts w:ascii="Times" w:hAnsi="Times" w:cs="Times"/>
          <w:sz w:val="22"/>
          <w:sz-cs w:val="22"/>
        </w:rPr>
        <w:t xml:space="preserve"> Le-Clech et al. (2006)</w:t>
      </w:r>
    </w:p>
    <w:p>
      <w:pPr>
        <w:spacing w:before="299" w:after="299"/>
      </w:pPr>
      <w:r>
        <w:rPr>
          <w:rFonts w:ascii="Times" w:hAnsi="Times" w:cs="Times"/>
          <w:sz w:val="22"/>
          <w:sz-cs w:val="22"/>
          <w:b/>
        </w:rPr>
        <w:t xml:space="preserve">Chlorine Decay (If Disinfection is Applied)</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Residual chlorine applied for disinfection decays over time via reaction with organics and self-decomposition.</w:t>
      </w:r>
    </w:p>
    <w:p>
      <w:pPr>
        <w:spacing w:before="240" w:after="240"/>
      </w:pPr>
      <w:r>
        <w:rPr>
          <w:rFonts w:ascii="Times" w:hAnsi="Times" w:cs="Times"/>
          <w:sz w:val="22"/>
          <w:sz-cs w:val="22"/>
          <w:b/>
        </w:rPr>
        <w:t xml:space="preserve">Chemical Reaction:</w:t>
      </w:r>
      <w:r>
        <w:rPr>
          <w:rFonts w:ascii="Times" w:hAnsi="Times" w:cs="Times"/>
          <w:sz w:val="24"/>
          <w:sz-cs w:val="24"/>
        </w:rPr>
        <w:t xml:space="preserve"/>
        <w:br/>
        <w:t xml:space="preserve"/>
      </w:r>
      <w:r>
        <w:rPr>
          <w:rFonts w:ascii="Times" w:hAnsi="Times" w:cs="Times"/>
          <w:sz w:val="22"/>
          <w:sz-cs w:val="22"/>
        </w:rPr>
        <w:t xml:space="preserve"> Cl</w:t>
      </w:r>
      <w:r>
        <w:rPr>
          <w:rFonts w:ascii="Lucida Grande" w:hAnsi="Lucida Grande" w:cs="Lucida Grande"/>
          <w:sz w:val="22"/>
          <w:sz-cs w:val="22"/>
        </w:rPr>
        <w:t xml:space="preserve">₂</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Cl</w:t>
      </w:r>
      <w:r>
        <w:rPr>
          <w:rFonts w:ascii="Lucida Grande" w:hAnsi="Lucida Grande" w:cs="Lucida Grande"/>
          <w:sz w:val="22"/>
          <w:sz-cs w:val="22"/>
        </w:rPr>
        <w:t xml:space="preserve">⁻</w:t>
      </w:r>
      <w:r>
        <w:rPr>
          <w:rFonts w:ascii="Times" w:hAnsi="Times" w:cs="Times"/>
          <w:sz w:val="22"/>
          <w:sz-cs w:val="22"/>
        </w:rPr>
        <w:t xml:space="preserve"> + byproducts</w:t>
      </w:r>
    </w:p>
    <w:p>
      <w:pPr>
        <w:spacing w:before="240" w:after="240"/>
      </w:pPr>
      <w:r>
        <w:rPr>
          <w:rFonts w:ascii="Times" w:hAnsi="Times" w:cs="Times"/>
          <w:sz w:val="22"/>
          <w:sz-cs w:val="22"/>
          <w:b/>
        </w:rPr>
        <w:t xml:space="preserve">Reaction Rate Expression (First-order decay):</w:t>
      </w:r>
    </w:p>
    <w:p>
      <w:pPr>
        <w:spacing w:before="240" w:after="240"/>
      </w:pPr>
      <w:r>
        <w:rPr>
          <w:rFonts w:ascii="Times" w:hAnsi="Times" w:cs="Times"/>
          <w:sz w:val="22"/>
          <w:sz-cs w:val="22"/>
        </w:rPr>
        <w:t xml:space="preserve">r_cl = k_cl </w:t>
      </w:r>
      <w:r>
        <w:rPr>
          <w:rFonts w:ascii="Symbol" w:hAnsi="Symbol" w:cs="Symbol"/>
          <w:sz w:val="22"/>
          <w:sz-cs w:val="22"/>
        </w:rPr>
        <w:t xml:space="preserve">⋅</w:t>
      </w:r>
      <w:r>
        <w:rPr>
          <w:rFonts w:ascii="Times" w:hAnsi="Times" w:cs="Times"/>
          <w:sz w:val="22"/>
          <w:sz-cs w:val="22"/>
        </w:rPr>
        <w:t xml:space="preserve"> Cl</w:t>
      </w:r>
    </w:p>
    <w:p>
      <w:pPr>
        <w:spacing w:before="240" w:after="240"/>
      </w:pPr>
      <w:r>
        <w:rPr>
          <w:rFonts w:ascii="Times" w:hAnsi="Times" w:cs="Times"/>
          <w:sz w:val="22"/>
          <w:sz-cs w:val="22"/>
          <w:b/>
        </w:rPr>
        <w:t xml:space="preserve">Constants:</w:t>
      </w:r>
    </w:p>
    <w:p>
      <w:pPr>
        <w:ind w:left="720" w:first-line="-720"/>
        <w:spacing w:before="240" w:after="240"/>
      </w:pPr>
      <w:r>
        <w:rPr>
          <w:rFonts w:ascii="Times" w:hAnsi="Times" w:cs="Times"/>
          <w:sz w:val="22"/>
          <w:sz-cs w:val="22"/>
        </w:rPr>
        <w:t xml:space="preserve"/>
        <w:tab/>
        <w:t xml:space="preserve">•</w:t>
        <w:tab/>
        <w:t xml:space="preserve">k_cl = 1.39×10^-6 s^-1 (approximate, varies widely)</w:t>
      </w:r>
    </w:p>
    <w:p>
      <w:pPr>
        <w:spacing w:before="240" w:after="240"/>
      </w:pPr>
      <w:r>
        <w:rPr>
          <w:rFonts w:ascii="Times" w:hAnsi="Times" w:cs="Times"/>
          <w:sz w:val="22"/>
          <w:sz-cs w:val="22"/>
          <w:b/>
        </w:rPr>
        <w:t xml:space="preserve">Reference:</w:t>
      </w:r>
      <w:r>
        <w:rPr>
          <w:rFonts w:ascii="Times" w:hAnsi="Times" w:cs="Times"/>
          <w:sz w:val="22"/>
          <w:sz-cs w:val="22"/>
        </w:rPr>
        <w:t xml:space="preserve"> Hua &amp; Reckhow (2007)</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Fermentation </w:t>
      </w:r>
    </w:p>
    <w:p>
      <w:pPr>
        <w:spacing w:before="240" w:after="240"/>
      </w:pPr>
      <w:r>
        <w:rPr>
          <w:rFonts w:ascii="Times" w:hAnsi="Times" w:cs="Times"/>
          <w:sz w:val="22"/>
          <w:sz-cs w:val="22"/>
        </w:rPr>
        <w:t xml:space="preserve">Fermentation is the anaerobic transformation of soluble and particulate organic matter into volatile fatty acids (VFAs), alcohols, hydrogen gas, ammonia, and carbon dioxide. This process generates the substrates for acidogenesis and methanogenesis. Fermentative bacteria initiate this process in environments where oxygen is absent. Substrate availability, biomass concentration, and temperature all strongly influence the reaction rate (McCarty &amp; Smith, 1986; Batstone et al., 2002). </w:t>
      </w:r>
    </w:p>
    <w:p>
      <w:pPr>
        <w:spacing w:before="240" w:after="240"/>
      </w:pPr>
      <w:r>
        <w:rPr>
          <w:rFonts w:ascii="Times" w:hAnsi="Times" w:cs="Times"/>
          <w:sz w:val="22"/>
          <w:sz-cs w:val="22"/>
        </w:rPr>
        <w:t xml:space="preserve">Fermentation efficiency varies greatly between units. In collection tanks and clarifiers, low biomass concentration and short retention time limit VFA generation (Tong &amp; McCarty, 1991). Anoxic tanks can see partial inhibition by nitrate, while membrane bioreactors retain fermentative biomass and improve lipid degradation (Batstone et al., 2002). Higher temperatures (e.g., 35 °C) can nearly double mu_F across all substrates (Grady et al., 2011).</w:t>
      </w:r>
    </w:p>
    <w:p>
      <w:pPr>
        <w:spacing w:before="240" w:after="240"/>
      </w:pPr>
      <w:r>
        <w:rPr>
          <w:rFonts w:ascii="Times" w:hAnsi="Times" w:cs="Times"/>
          <w:sz w:val="22"/>
          <w:sz-cs w:val="22"/>
        </w:rPr>
        <w:t xml:space="preserve">Reaction 1 – Fermentation of Soluble Glucose</w:t>
      </w:r>
    </w:p>
    <w:p>
      <w:pPr>
        <w:spacing w:before="240" w:after="240"/>
      </w:pPr>
      <w:r>
        <w:rPr>
          <w:rFonts w:ascii="Times" w:hAnsi="Times" w:cs="Times"/>
          <w:sz w:val="22"/>
          <w:sz-cs w:val="22"/>
        </w:rPr>
        <w:t xml:space="preserve">Fermentative bacteria convert glucose into ethanol and CO</w:t>
      </w:r>
      <w:r>
        <w:rPr>
          <w:rFonts w:ascii="Lucida Grande" w:hAnsi="Lucida Grande" w:cs="Lucida Grande"/>
          <w:sz w:val="22"/>
          <w:sz-cs w:val="22"/>
        </w:rPr>
        <w:t xml:space="preserve">₂</w:t>
      </w:r>
      <w:r>
        <w:rPr>
          <w:rFonts w:ascii="Times" w:hAnsi="Times" w:cs="Times"/>
          <w:sz w:val="22"/>
          <w:sz-cs w:val="22"/>
        </w:rPr>
        <w:t xml:space="preserve"> under strictly anaerobic conditions. The main bacteria are </w:t>
      </w:r>
      <w:r>
        <w:rPr>
          <w:rFonts w:ascii="Times" w:hAnsi="Times" w:cs="Times"/>
          <w:sz w:val="22"/>
          <w:sz-cs w:val="22"/>
          <w:i/>
        </w:rPr>
        <w:t xml:space="preserve">Zymomonas mobilis</w:t>
      </w:r>
      <w:r>
        <w:rPr>
          <w:rFonts w:ascii="Times" w:hAnsi="Times" w:cs="Times"/>
          <w:sz w:val="22"/>
          <w:sz-cs w:val="22"/>
        </w:rPr>
        <w:t xml:space="preserve"> and </w:t>
      </w:r>
      <w:r>
        <w:rPr>
          <w:rFonts w:ascii="Times" w:hAnsi="Times" w:cs="Times"/>
          <w:sz w:val="22"/>
          <w:sz-cs w:val="22"/>
          <w:i/>
        </w:rPr>
        <w:t xml:space="preserve">Clostridium</w:t>
      </w:r>
      <w:r>
        <w:rPr>
          <w:rFonts w:ascii="Times" w:hAnsi="Times" w:cs="Times"/>
          <w:sz w:val="22"/>
          <w:sz-cs w:val="22"/>
        </w:rPr>
        <w:t xml:space="preserve"> species (Batstone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C_6H_{12}O_6 \quad \rightarrow \quad 2 \cdot CH_3CH_2OH \quad + \quad 2 \cdot 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r_{fermentation,glucose} \quad = \quad \mu_{F,glucose} \cdot \frac{S_{glucose}}{K_{S,glucose} \quad + \quad S_{glucose}} \cdot X_F</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Glucose — C6H12O6</w:t>
      </w:r>
    </w:p>
    <w:p>
      <w:pPr>
        <w:ind w:left="720" w:first-line="-720"/>
        <w:spacing w:before="240" w:after="240"/>
      </w:pPr>
      <w:r>
        <w:rPr>
          <w:rFonts w:ascii="Times" w:hAnsi="Times" w:cs="Times"/>
          <w:sz w:val="22"/>
          <w:sz-cs w:val="22"/>
        </w:rPr>
        <w:t xml:space="preserve"/>
        <w:tab/>
        <w:t xml:space="preserve">•</w:t>
        <w:tab/>
        <w:t xml:space="preserve">Products: Ethanol — C2H6O, CO2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mol glucose consumed per m3 per second.</w:t>
      </w:r>
    </w:p>
    <w:p>
      <w:pPr>
        <w:spacing w:before="240" w:after="240"/>
      </w:pPr>
      <w:r>
        <w:rPr>
          <w:rFonts w:ascii="Times" w:hAnsi="Times" w:cs="Times"/>
          <w:sz w:val="22"/>
          <w:sz-cs w:val="22"/>
          <w:b/>
        </w:rPr>
        <w:t xml:space="preserve">Constants (plain text):</w:t>
      </w:r>
    </w:p>
    <w:p>
      <w:pPr>
        <w:ind w:left="720" w:first-line="-720"/>
        <w:spacing w:before="240" w:after="240"/>
      </w:pPr>
      <w:r>
        <w:rPr>
          <w:rFonts w:ascii="Times" w:hAnsi="Times" w:cs="Times"/>
          <w:sz w:val="22"/>
          <w:sz-cs w:val="22"/>
        </w:rPr>
        <w:t xml:space="preserve"/>
        <w:tab/>
        <w:t xml:space="preserve">•</w:t>
        <w:tab/>
        <w:t xml:space="preserve">mu_F,glucose: Maximum specific growth rate = 1.5 per day.</w:t>
      </w:r>
    </w:p>
    <w:p>
      <w:pPr>
        <w:ind w:left="1440" w:first-line="-1440"/>
        <w:spacing w:before="240" w:after="240"/>
      </w:pPr>
      <w:r>
        <w:rPr>
          <w:rFonts w:ascii="Times" w:hAnsi="Times" w:cs="Times"/>
          <w:sz w:val="22"/>
          <w:sz-cs w:val="22"/>
        </w:rPr>
        <w:t xml:space="preserve"/>
        <w:tab/>
        <w:t xml:space="preserve">•</w:t>
        <w:tab/>
        <w:t xml:space="preserve">Refers to growth on glucose.</w:t>
      </w:r>
    </w:p>
    <w:p>
      <w:pPr>
        <w:ind w:left="1440" w:first-line="-1440"/>
        <w:spacing w:before="240" w:after="240"/>
      </w:pPr>
      <w:r>
        <w:rPr>
          <w:rFonts w:ascii="Times" w:hAnsi="Times" w:cs="Times"/>
          <w:sz w:val="22"/>
          <w:sz-cs w:val="22"/>
        </w:rPr>
        <w:t xml:space="preserve"/>
        <w:tab/>
        <w:t xml:space="preserve">•</w:t>
        <w:tab/>
        <w:t xml:space="preserve">Typical range: 0.8–2.0 per day.</w:t>
      </w:r>
    </w:p>
    <w:p>
      <w:pPr>
        <w:ind w:left="1440" w:first-line="-1440"/>
        <w:spacing w:before="240" w:after="240"/>
      </w:pPr>
      <w:r>
        <w:rPr>
          <w:rFonts w:ascii="Times" w:hAnsi="Times" w:cs="Times"/>
          <w:sz w:val="22"/>
          <w:sz-cs w:val="22"/>
        </w:rPr>
        <w:t xml:space="preserve"/>
        <w:tab/>
        <w:t xml:space="preserve">•</w:t>
        <w:tab/>
        <w:t xml:space="preserve">Reference: Batstone et al., 2002.</w:t>
      </w:r>
    </w:p>
    <w:p>
      <w:pPr>
        <w:ind w:left="720" w:first-line="-720"/>
        <w:spacing w:before="240" w:after="240"/>
      </w:pPr>
      <w:r>
        <w:rPr>
          <w:rFonts w:ascii="Times" w:hAnsi="Times" w:cs="Times"/>
          <w:sz w:val="22"/>
          <w:sz-cs w:val="22"/>
        </w:rPr>
        <w:t xml:space="preserve"/>
        <w:tab/>
        <w:t xml:space="preserve">•</w:t>
        <w:tab/>
        <w:t xml:space="preserve">K_S,glucose: Half-saturation constant = 2.1e-4 mol per m3.</w:t>
      </w:r>
    </w:p>
    <w:p>
      <w:pPr>
        <w:ind w:left="1440" w:first-line="-1440"/>
        <w:spacing w:before="240" w:after="240"/>
      </w:pPr>
      <w:r>
        <w:rPr>
          <w:rFonts w:ascii="Times" w:hAnsi="Times" w:cs="Times"/>
          <w:sz w:val="22"/>
          <w:sz-cs w:val="22"/>
        </w:rPr>
        <w:t xml:space="preserve"/>
        <w:tab/>
        <w:t xml:space="preserve">•</w:t>
        <w:tab/>
        <w:t xml:space="preserve">Refers to soluble glucose.</w:t>
      </w:r>
    </w:p>
    <w:p>
      <w:pPr>
        <w:ind w:left="1440" w:first-line="-1440"/>
        <w:spacing w:before="240" w:after="240"/>
      </w:pPr>
      <w:r>
        <w:rPr>
          <w:rFonts w:ascii="Times" w:hAnsi="Times" w:cs="Times"/>
          <w:sz w:val="22"/>
          <w:sz-cs w:val="22"/>
        </w:rPr>
        <w:t xml:space="preserve"/>
        <w:tab/>
        <w:t xml:space="preserve">•</w:t>
        <w:tab/>
        <w:t xml:space="preserve">Typical range: 1.0e-4 – 4.0e-4 mol per m3.</w:t>
      </w:r>
    </w:p>
    <w:p>
      <w:pPr>
        <w:ind w:left="1440" w:first-line="-1440"/>
        <w:spacing w:before="240" w:after="240"/>
      </w:pPr>
      <w:r>
        <w:rPr>
          <w:rFonts w:ascii="Times" w:hAnsi="Times" w:cs="Times"/>
          <w:sz w:val="22"/>
          <w:sz-cs w:val="22"/>
        </w:rPr>
        <w:t xml:space="preserve"/>
        <w:tab/>
        <w:t xml:space="preserve">•</w:t>
        <w:tab/>
        <w:t xml:space="preserve">Reference: McCarty &amp; Smith, 1986.</w:t>
      </w:r>
    </w:p>
    <w:p>
      <w:pPr>
        <w:ind w:left="720" w:first-line="-720"/>
        <w:spacing w:before="240" w:after="240"/>
      </w:pPr>
      <w:r>
        <w:rPr>
          <w:rFonts w:ascii="Times" w:hAnsi="Times" w:cs="Times"/>
          <w:sz w:val="22"/>
          <w:sz-cs w:val="22"/>
        </w:rPr>
        <w:t xml:space="preserve"/>
        <w:tab/>
        <w:t xml:space="preserve">•</w:t>
        <w:tab/>
        <w:t xml:space="preserve">X_F: Biomass concentration in kg per m3.</w:t>
      </w:r>
    </w:p>
    <w:p>
      <w:pPr>
        <w:spacing w:before="240" w:after="240"/>
      </w:pPr>
      <w:r>
        <w:rPr>
          <w:rFonts w:ascii="Times" w:hAnsi="Times" w:cs="Times"/>
          <w:sz w:val="22"/>
          <w:sz-cs w:val="22"/>
          <w:b/>
        </w:rPr>
        <w:t xml:space="preserve">Temperature Correction:</w:t>
      </w:r>
    </w:p>
    <w:p>
      <w:pPr>
        <w:ind w:left="720" w:first-line="-720"/>
        <w:spacing w:before="240" w:after="240"/>
      </w:pPr>
      <w:r>
        <w:rPr>
          <w:rFonts w:ascii="Times" w:hAnsi="Times" w:cs="Times"/>
          <w:sz w:val="22"/>
          <w:sz-cs w:val="22"/>
        </w:rPr>
        <w:t xml:space="preserve"/>
        <w:tab/>
        <w:t xml:space="preserve">•</w:t>
        <w:tab/>
        <w:t xml:space="preserve">Theta_F,glucose = 1.04 (dimensionless), range: 1.03–1.06.</w:t>
      </w:r>
    </w:p>
    <w:p>
      <w:pPr>
        <w:ind w:left="1440" w:first-line="-1440"/>
        <w:spacing w:before="240" w:after="240"/>
      </w:pPr>
      <w:r>
        <w:rPr>
          <w:rFonts w:ascii="Times" w:hAnsi="Times" w:cs="Times"/>
          <w:sz w:val="22"/>
          <w:sz-cs w:val="22"/>
        </w:rPr>
        <w:t xml:space="preserve"/>
        <w:tab/>
        <w:t xml:space="preserve">•</w:t>
        <w:tab/>
        <w:t xml:space="preserve">Refers to sensitivity of mu_F to temperature.</w:t>
      </w:r>
    </w:p>
    <w:p>
      <w:pPr>
        <w:spacing w:before="240" w:after="240"/>
      </w:pPr>
      <w:r>
        <w:rPr>
          <w:rFonts w:ascii="Times" w:hAnsi="Times" w:cs="Times"/>
          <w:sz w:val="22"/>
          <w:sz-cs w:val="22"/>
        </w:rPr>
        <w:t xml:space="preserve">Reaction 2 – Fermentation of Soluble Proteins</w:t>
      </w:r>
    </w:p>
    <w:p>
      <w:pPr>
        <w:spacing w:before="240" w:after="240"/>
      </w:pPr>
      <w:r>
        <w:rPr>
          <w:rFonts w:ascii="Times" w:hAnsi="Times" w:cs="Times"/>
          <w:sz w:val="22"/>
          <w:sz-cs w:val="22"/>
        </w:rPr>
        <w:t xml:space="preserve">Proteins are hydrolyzed and fermented to VFAs, CO2, and ammonia. Proteolytic bacteria such as </w:t>
      </w:r>
      <w:r>
        <w:rPr>
          <w:rFonts w:ascii="Times" w:hAnsi="Times" w:cs="Times"/>
          <w:sz w:val="22"/>
          <w:sz-cs w:val="22"/>
          <w:i/>
        </w:rPr>
        <w:t xml:space="preserve">Bacteroides</w:t>
      </w:r>
      <w:r>
        <w:rPr>
          <w:rFonts w:ascii="Times" w:hAnsi="Times" w:cs="Times"/>
          <w:sz w:val="22"/>
          <w:sz-cs w:val="22"/>
        </w:rPr>
        <w:t xml:space="preserve"> mediate this pathway (Grady et al., 2011).</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C_{4.4}H_{7.3}O_{1.6}N \quad \rightarrow \quad VFAs \quad + \quad NH_3 \quad + \quad 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Reaction Rate</w:t>
      </w:r>
    </w:p>
    <w:p>
      <w:pPr>
        <w:spacing w:before="240" w:after="240"/>
      </w:pPr>
      <w:r>
        <w:rPr>
          <w:rFonts w:ascii="Times" w:hAnsi="Times" w:cs="Times"/>
          <w:sz w:val="22"/>
          <w:sz-cs w:val="22"/>
        </w:rPr>
        <w:t xml:space="preserve">r_{fermentation,protein} \quad = \quad \mu_{F,protein} \cdot \frac{S_{protein}}{K_{S,protein} \quad + \quad S_{protein}} \cdot X_F</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Casein hydrolysate (approx. C4.4H7.3O1.6N)</w:t>
      </w:r>
    </w:p>
    <w:p>
      <w:pPr>
        <w:ind w:left="720" w:first-line="-720"/>
        <w:spacing w:before="240" w:after="240"/>
      </w:pPr>
      <w:r>
        <w:rPr>
          <w:rFonts w:ascii="Times" w:hAnsi="Times" w:cs="Times"/>
          <w:sz w:val="22"/>
          <w:sz-cs w:val="22"/>
        </w:rPr>
        <w:t xml:space="preserve"/>
        <w:tab/>
        <w:t xml:space="preserve">•</w:t>
        <w:tab/>
        <w:t xml:space="preserve">Products: Acetate (C2H4O2), Propionate (C3H6O2), NH3, CO2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protein degraded per m3 per second.</w:t>
      </w:r>
    </w:p>
    <w:p>
      <w:pPr>
        <w:spacing w:before="240" w:after="240"/>
      </w:pPr>
      <w:r>
        <w:rPr>
          <w:rFonts w:ascii="Times" w:hAnsi="Times" w:cs="Times"/>
          <w:sz w:val="22"/>
          <w:sz-cs w:val="22"/>
          <w:b/>
        </w:rPr>
        <w:t xml:space="preserve">Constants (plain text):</w:t>
      </w:r>
    </w:p>
    <w:p>
      <w:pPr>
        <w:ind w:left="720" w:first-line="-720"/>
        <w:spacing w:before="240" w:after="240"/>
      </w:pPr>
      <w:r>
        <w:rPr>
          <w:rFonts w:ascii="Times" w:hAnsi="Times" w:cs="Times"/>
          <w:sz w:val="22"/>
          <w:sz-cs w:val="22"/>
        </w:rPr>
        <w:t xml:space="preserve"/>
        <w:tab/>
        <w:t xml:space="preserve">•</w:t>
        <w:tab/>
        <w:t xml:space="preserve">mu_F,protein: 0.7 per day.</w:t>
      </w:r>
    </w:p>
    <w:p>
      <w:pPr>
        <w:ind w:left="1440" w:first-line="-1440"/>
        <w:spacing w:before="240" w:after="240"/>
      </w:pPr>
      <w:r>
        <w:rPr>
          <w:rFonts w:ascii="Times" w:hAnsi="Times" w:cs="Times"/>
          <w:sz w:val="22"/>
          <w:sz-cs w:val="22"/>
        </w:rPr>
        <w:t xml:space="preserve"/>
        <w:tab/>
        <w:t xml:space="preserve">•</w:t>
        <w:tab/>
        <w:t xml:space="preserve">Refers to growth on soluble proteins.</w:t>
      </w:r>
    </w:p>
    <w:p>
      <w:pPr>
        <w:ind w:left="1440" w:first-line="-1440"/>
        <w:spacing w:before="240" w:after="240"/>
      </w:pPr>
      <w:r>
        <w:rPr>
          <w:rFonts w:ascii="Times" w:hAnsi="Times" w:cs="Times"/>
          <w:sz w:val="22"/>
          <w:sz-cs w:val="22"/>
        </w:rPr>
        <w:t xml:space="preserve"/>
        <w:tab/>
        <w:t xml:space="preserve">•</w:t>
        <w:tab/>
        <w:t xml:space="preserve">Typical range: 0.5–1.0 per day.</w:t>
      </w:r>
    </w:p>
    <w:p>
      <w:pPr>
        <w:ind w:left="1440" w:first-line="-1440"/>
        <w:spacing w:before="240" w:after="240"/>
      </w:pPr>
      <w:r>
        <w:rPr>
          <w:rFonts w:ascii="Times" w:hAnsi="Times" w:cs="Times"/>
          <w:sz w:val="22"/>
          <w:sz-cs w:val="22"/>
        </w:rPr>
        <w:t xml:space="preserve"/>
        <w:tab/>
        <w:t xml:space="preserve">•</w:t>
        <w:tab/>
        <w:t xml:space="preserve">Reference: Batstone et al., 2002.</w:t>
      </w:r>
    </w:p>
    <w:p>
      <w:pPr>
        <w:ind w:left="720" w:first-line="-720"/>
        <w:spacing w:before="240" w:after="240"/>
      </w:pPr>
      <w:r>
        <w:rPr>
          <w:rFonts w:ascii="Times" w:hAnsi="Times" w:cs="Times"/>
          <w:sz w:val="22"/>
          <w:sz-cs w:val="22"/>
        </w:rPr>
        <w:t xml:space="preserve"/>
        <w:tab/>
        <w:t xml:space="preserve">•</w:t>
        <w:tab/>
        <w:t xml:space="preserve">K_S,protein: 3.1e-4 mol per m3.</w:t>
      </w:r>
    </w:p>
    <w:p>
      <w:pPr>
        <w:ind w:left="1440" w:first-line="-1440"/>
        <w:spacing w:before="240" w:after="240"/>
      </w:pPr>
      <w:r>
        <w:rPr>
          <w:rFonts w:ascii="Times" w:hAnsi="Times" w:cs="Times"/>
          <w:sz w:val="22"/>
          <w:sz-cs w:val="22"/>
        </w:rPr>
        <w:t xml:space="preserve"/>
        <w:tab/>
        <w:t xml:space="preserve">•</w:t>
        <w:tab/>
        <w:t xml:space="preserve">Refers to soluble protein.</w:t>
      </w:r>
    </w:p>
    <w:p>
      <w:pPr>
        <w:ind w:left="1440" w:first-line="-1440"/>
        <w:spacing w:before="240" w:after="240"/>
      </w:pPr>
      <w:r>
        <w:rPr>
          <w:rFonts w:ascii="Times" w:hAnsi="Times" w:cs="Times"/>
          <w:sz w:val="22"/>
          <w:sz-cs w:val="22"/>
        </w:rPr>
        <w:t xml:space="preserve"/>
        <w:tab/>
        <w:t xml:space="preserve">•</w:t>
        <w:tab/>
        <w:t xml:space="preserve">Typical range: 2e-4 – 5e-4 mol per m3.</w:t>
      </w:r>
    </w:p>
    <w:p>
      <w:pPr>
        <w:ind w:left="1440" w:first-line="-1440"/>
        <w:spacing w:before="240" w:after="240"/>
      </w:pPr>
      <w:r>
        <w:rPr>
          <w:rFonts w:ascii="Times" w:hAnsi="Times" w:cs="Times"/>
          <w:sz w:val="22"/>
          <w:sz-cs w:val="22"/>
        </w:rPr>
        <w:t xml:space="preserve"/>
        <w:tab/>
        <w:t xml:space="preserve">•</w:t>
        <w:tab/>
        <w:t xml:space="preserve">Reference: McCarty &amp; Smith, 1986.</w:t>
      </w:r>
    </w:p>
    <w:p>
      <w:pPr>
        <w:ind w:left="720" w:first-line="-720"/>
        <w:spacing w:before="240" w:after="240"/>
      </w:pPr>
      <w:r>
        <w:rPr>
          <w:rFonts w:ascii="Times" w:hAnsi="Times" w:cs="Times"/>
          <w:sz w:val="22"/>
          <w:sz-cs w:val="22"/>
        </w:rPr>
        <w:t xml:space="preserve"/>
        <w:tab/>
        <w:t xml:space="preserve">•</w:t>
        <w:tab/>
        <w:t xml:space="preserve">X_F: Biomass in kg per m3.</w:t>
      </w:r>
    </w:p>
    <w:p>
      <w:pPr>
        <w:spacing w:before="240" w:after="240"/>
      </w:pPr>
      <w:r>
        <w:rPr>
          <w:rFonts w:ascii="Times" w:hAnsi="Times" w:cs="Times"/>
          <w:sz w:val="22"/>
          <w:sz-cs w:val="22"/>
          <w:b/>
        </w:rPr>
        <w:t xml:space="preserve">Temperature Correction:</w:t>
      </w:r>
    </w:p>
    <w:p>
      <w:pPr>
        <w:ind w:left="720" w:first-line="-720"/>
        <w:spacing w:before="240" w:after="240"/>
      </w:pPr>
      <w:r>
        <w:rPr>
          <w:rFonts w:ascii="Times" w:hAnsi="Times" w:cs="Times"/>
          <w:sz w:val="22"/>
          <w:sz-cs w:val="22"/>
        </w:rPr>
        <w:t xml:space="preserve"/>
        <w:tab/>
        <w:t xml:space="preserve">•</w:t>
        <w:tab/>
        <w:t xml:space="preserve">Theta_F,protein: 1.04 (dimensionless), range: 1.03–1.06.</w:t>
      </w:r>
    </w:p>
    <w:p>
      <w:pPr>
        <w:spacing w:before="240" w:after="240"/>
      </w:pPr>
      <w:r>
        <w:rPr>
          <w:rFonts w:ascii="Times" w:hAnsi="Times" w:cs="Times"/>
          <w:sz w:val="22"/>
          <w:sz-cs w:val="22"/>
        </w:rPr>
        <w:t xml:space="preserve">Reaction 3 – Fermentation of Lipids</w:t>
      </w:r>
    </w:p>
    <w:p>
      <w:pPr>
        <w:spacing w:before="240" w:after="240"/>
      </w:pPr>
      <w:r>
        <w:rPr>
          <w:rFonts w:ascii="Times" w:hAnsi="Times" w:cs="Times"/>
          <w:sz w:val="22"/>
          <w:sz-cs w:val="22"/>
        </w:rPr>
        <w:t xml:space="preserve">Lipids are slowly hydrolyzed and fermented, producing VFAs and hydrogen, which can inhibit subsequent methane formation (Batstone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C_{57}H_{104}O_6 \quad \rightarrow \quad VFAs \quad + \quad H_2 \quad + \quad CO_2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C_{57}H_{104}O_6 \quad \rightarrow \quad VFAs \quad + \quad H_2 \quad + \quad CO_2</w:t>
      </w:r>
    </w:p>
    <w:p>
      <w:pPr>
        <w:spacing w:before="240" w:after="240"/>
      </w:pPr>
      <w:r>
        <w:rPr>
          <w:rFonts w:ascii="Times" w:hAnsi="Times" w:cs="Times"/>
          <w:sz w:val="22"/>
          <w:sz-cs w:val="22"/>
        </w:rPr>
        <w:t xml:space="preserve">Reaction Rate Expression</w:t>
      </w:r>
    </w:p>
    <w:p>
      <w:pPr>
        <w:spacing w:before="240" w:after="240"/>
      </w:pPr>
      <w:r>
        <w:rPr>
          <w:rFonts w:ascii="Times" w:hAnsi="Times" w:cs="Times"/>
          <w:sz w:val="22"/>
          <w:sz-cs w:val="22"/>
        </w:rPr>
        <w:t xml:space="preserve">r_{fermentation,lipid} \quad = \quad \mu_{F,lipid} \cdot \frac{S_{lipid}}{K_{S,lipid} \quad + \quad S_{lipid}} \cdot X_F</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Tripalmitin — C57H104O6</w:t>
      </w:r>
    </w:p>
    <w:p>
      <w:pPr>
        <w:ind w:left="720" w:first-line="-720"/>
        <w:spacing w:before="240" w:after="240"/>
      </w:pPr>
      <w:r>
        <w:rPr>
          <w:rFonts w:ascii="Times" w:hAnsi="Times" w:cs="Times"/>
          <w:sz w:val="22"/>
          <w:sz-cs w:val="22"/>
        </w:rPr>
        <w:t xml:space="preserve"/>
        <w:tab/>
        <w:t xml:space="preserve">•</w:t>
        <w:tab/>
        <w:t xml:space="preserve">Products: Acetate, Propionate, CO2, H2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lipid degraded per m3 per second.</w:t>
      </w:r>
    </w:p>
    <w:p>
      <w:pPr>
        <w:spacing w:before="240" w:after="240"/>
      </w:pPr>
      <w:r>
        <w:rPr>
          <w:rFonts w:ascii="Times" w:hAnsi="Times" w:cs="Times"/>
          <w:sz w:val="22"/>
          <w:sz-cs w:val="22"/>
          <w:b/>
        </w:rPr>
        <w:t xml:space="preserve">Constants (McCarty &amp; Smith, 1986):</w:t>
      </w:r>
    </w:p>
    <w:p>
      <w:pPr>
        <w:ind w:left="720" w:first-line="-720"/>
        <w:spacing w:before="240" w:after="240"/>
      </w:pPr>
      <w:r>
        <w:rPr>
          <w:rFonts w:ascii="Times" w:hAnsi="Times" w:cs="Times"/>
          <w:sz w:val="22"/>
          <w:sz-cs w:val="22"/>
        </w:rPr>
        <w:t xml:space="preserve"/>
        <w:tab/>
        <w:t xml:space="preserve">•</w:t>
        <w:tab/>
        <w:t xml:space="preserve">mu_F,lipid: 0.3 per day.</w:t>
      </w:r>
    </w:p>
    <w:p>
      <w:pPr>
        <w:ind w:left="1440" w:first-line="-1440"/>
        <w:spacing w:before="240" w:after="240"/>
      </w:pPr>
      <w:r>
        <w:rPr>
          <w:rFonts w:ascii="Times" w:hAnsi="Times" w:cs="Times"/>
          <w:sz w:val="22"/>
          <w:sz-cs w:val="22"/>
        </w:rPr>
        <w:t xml:space="preserve"/>
        <w:tab/>
        <w:t xml:space="preserve">•</w:t>
        <w:tab/>
        <w:t xml:space="preserve">Refers to fermentative growth on lipids.</w:t>
      </w:r>
    </w:p>
    <w:p>
      <w:pPr>
        <w:ind w:left="1440" w:first-line="-1440"/>
        <w:spacing w:before="240" w:after="240"/>
      </w:pPr>
      <w:r>
        <w:rPr>
          <w:rFonts w:ascii="Times" w:hAnsi="Times" w:cs="Times"/>
          <w:sz w:val="22"/>
          <w:sz-cs w:val="22"/>
        </w:rPr>
        <w:t xml:space="preserve"/>
        <w:tab/>
        <w:t xml:space="preserve">•</w:t>
        <w:tab/>
        <w:t xml:space="preserve">Typical range: 0.2–0.5 per day.</w:t>
      </w:r>
    </w:p>
    <w:p>
      <w:pPr>
        <w:ind w:left="1440" w:first-line="-1440"/>
        <w:spacing w:before="240" w:after="240"/>
      </w:pPr>
      <w:r>
        <w:rPr>
          <w:rFonts w:ascii="Times" w:hAnsi="Times" w:cs="Times"/>
          <w:sz w:val="22"/>
          <w:sz-cs w:val="22"/>
        </w:rPr>
        <w:t xml:space="preserve"/>
        <w:tab/>
        <w:t xml:space="preserve">•</w:t>
        <w:tab/>
        <w:t xml:space="preserve">Reference: Batstone et al., 2002.</w:t>
      </w:r>
    </w:p>
    <w:p>
      <w:pPr>
        <w:ind w:left="720" w:first-line="-720"/>
        <w:spacing w:before="240" w:after="240"/>
      </w:pPr>
      <w:r>
        <w:rPr>
          <w:rFonts w:ascii="Times" w:hAnsi="Times" w:cs="Times"/>
          <w:sz w:val="22"/>
          <w:sz-cs w:val="22"/>
        </w:rPr>
        <w:t xml:space="preserve"/>
        <w:tab/>
        <w:t xml:space="preserve">•</w:t>
        <w:tab/>
        <w:t xml:space="preserve">K_S,lipid: 4.6e-4 mol per m3.</w:t>
      </w:r>
    </w:p>
    <w:p>
      <w:pPr>
        <w:ind w:left="1440" w:first-line="-1440"/>
        <w:spacing w:before="240" w:after="240"/>
      </w:pPr>
      <w:r>
        <w:rPr>
          <w:rFonts w:ascii="Times" w:hAnsi="Times" w:cs="Times"/>
          <w:sz w:val="22"/>
          <w:sz-cs w:val="22"/>
        </w:rPr>
        <w:t xml:space="preserve"/>
        <w:tab/>
        <w:t xml:space="preserve">•</w:t>
        <w:tab/>
        <w:t xml:space="preserve">Refers to soluble lipid.</w:t>
      </w:r>
    </w:p>
    <w:p>
      <w:pPr>
        <w:ind w:left="1440" w:first-line="-1440"/>
        <w:spacing w:before="240" w:after="240"/>
      </w:pPr>
      <w:r>
        <w:rPr>
          <w:rFonts w:ascii="Times" w:hAnsi="Times" w:cs="Times"/>
          <w:sz w:val="22"/>
          <w:sz-cs w:val="22"/>
        </w:rPr>
        <w:t xml:space="preserve"/>
        <w:tab/>
        <w:t xml:space="preserve">•</w:t>
        <w:tab/>
        <w:t xml:space="preserve">Typical range: 3e-4 – 6e-4 mol per m3.</w:t>
      </w:r>
    </w:p>
    <w:p>
      <w:pPr>
        <w:ind w:left="1440" w:first-line="-1440"/>
        <w:spacing w:before="240" w:after="240"/>
      </w:pPr>
      <w:r>
        <w:rPr>
          <w:rFonts w:ascii="Times" w:hAnsi="Times" w:cs="Times"/>
          <w:sz w:val="22"/>
          <w:sz-cs w:val="22"/>
        </w:rPr>
        <w:t xml:space="preserve"/>
        <w:tab/>
        <w:t xml:space="preserve">•</w:t>
        <w:tab/>
        <w:t xml:space="preserve">Reference: .</w:t>
      </w:r>
    </w:p>
    <w:p>
      <w:pPr>
        <w:ind w:left="720" w:first-line="-720"/>
        <w:spacing w:before="240" w:after="240"/>
      </w:pPr>
      <w:r>
        <w:rPr>
          <w:rFonts w:ascii="Times" w:hAnsi="Times" w:cs="Times"/>
          <w:sz w:val="22"/>
          <w:sz-cs w:val="22"/>
        </w:rPr>
        <w:t xml:space="preserve"/>
        <w:tab/>
        <w:t xml:space="preserve">•</w:t>
        <w:tab/>
        <w:t xml:space="preserve">X_F: Biomass in kg per m3.</w:t>
      </w:r>
    </w:p>
    <w:p>
      <w:pPr>
        <w:spacing w:before="240" w:after="240"/>
      </w:pPr>
      <w:r>
        <w:rPr>
          <w:rFonts w:ascii="Times" w:hAnsi="Times" w:cs="Times"/>
          <w:sz w:val="22"/>
          <w:sz-cs w:val="22"/>
          <w:b/>
        </w:rPr>
        <w:t xml:space="preserve">Temperature Correction:</w:t>
      </w:r>
    </w:p>
    <w:p>
      <w:pPr>
        <w:ind w:left="720" w:first-line="-720"/>
        <w:spacing w:before="240" w:after="240"/>
      </w:pPr>
      <w:r>
        <w:rPr>
          <w:rFonts w:ascii="Times" w:hAnsi="Times" w:cs="Times"/>
          <w:sz w:val="22"/>
          <w:sz-cs w:val="22"/>
        </w:rPr>
        <w:t xml:space="preserve"/>
        <w:tab/>
        <w:t xml:space="preserve">•</w:t>
        <w:tab/>
        <w:t xml:space="preserve">Theta_F,lipid: 1.03, range: 1.02–1.04.</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Variable Index</w:t>
      </w:r>
    </w:p>
    <w:p>
      <w:pPr>
        <w:ind w:left="720" w:first-line="-720"/>
        <w:spacing w:before="240" w:after="240"/>
      </w:pPr>
      <w:r>
        <w:rPr>
          <w:rFonts w:ascii="Times" w:hAnsi="Times" w:cs="Times"/>
          <w:sz w:val="22"/>
          <w:sz-cs w:val="22"/>
        </w:rPr>
        <w:t xml:space="preserve"/>
        <w:tab/>
        <w:t xml:space="preserve">•</w:t>
        <w:tab/>
        <w:t xml:space="preserve">S_glucose: Concentration of soluble glucose, mol per m3.</w:t>
      </w:r>
    </w:p>
    <w:p>
      <w:pPr>
        <w:ind w:left="720" w:first-line="-720"/>
        <w:spacing w:before="240" w:after="240"/>
      </w:pPr>
      <w:r>
        <w:rPr>
          <w:rFonts w:ascii="Times" w:hAnsi="Times" w:cs="Times"/>
          <w:sz w:val="22"/>
          <w:sz-cs w:val="22"/>
        </w:rPr>
        <w:t xml:space="preserve"/>
        <w:tab/>
        <w:t xml:space="preserve">•</w:t>
        <w:tab/>
        <w:t xml:space="preserve">S_protein: Soluble protein, mol per m3.</w:t>
      </w:r>
    </w:p>
    <w:p>
      <w:pPr>
        <w:ind w:left="720" w:first-line="-720"/>
        <w:spacing w:before="240" w:after="240"/>
      </w:pPr>
      <w:r>
        <w:rPr>
          <w:rFonts w:ascii="Times" w:hAnsi="Times" w:cs="Times"/>
          <w:sz w:val="22"/>
          <w:sz-cs w:val="22"/>
        </w:rPr>
        <w:t xml:space="preserve"/>
        <w:tab/>
        <w:t xml:space="preserve">•</w:t>
        <w:tab/>
        <w:t xml:space="preserve">S_lipid: Soluble lipid, mol per m3.</w:t>
      </w:r>
    </w:p>
    <w:p>
      <w:pPr>
        <w:ind w:left="720" w:first-line="-720"/>
        <w:spacing w:before="240" w:after="240"/>
      </w:pPr>
      <w:r>
        <w:rPr>
          <w:rFonts w:ascii="Times" w:hAnsi="Times" w:cs="Times"/>
          <w:sz w:val="22"/>
          <w:sz-cs w:val="22"/>
        </w:rPr>
        <w:t xml:space="preserve"/>
        <w:tab/>
        <w:t xml:space="preserve">•</w:t>
        <w:tab/>
        <w:t xml:space="preserve">X_F: Fermentative biomass, kg per m3.</w:t>
      </w:r>
    </w:p>
    <w:p>
      <w:pPr>
        <w:ind w:left="720" w:first-line="-720"/>
        <w:spacing w:before="240" w:after="240"/>
      </w:pPr>
      <w:r>
        <w:rPr>
          <w:rFonts w:ascii="Times" w:hAnsi="Times" w:cs="Times"/>
          <w:sz w:val="22"/>
          <w:sz-cs w:val="22"/>
        </w:rPr>
        <w:t xml:space="preserve"/>
        <w:tab/>
        <w:t xml:space="preserve">•</w:t>
        <w:tab/>
        <w:t xml:space="preserve">mu_F: Maximum specific growth rate, per day.</w:t>
      </w:r>
    </w:p>
    <w:p>
      <w:pPr>
        <w:ind w:left="720" w:first-line="-720"/>
        <w:spacing w:before="240" w:after="240"/>
      </w:pPr>
      <w:r>
        <w:rPr>
          <w:rFonts w:ascii="Times" w:hAnsi="Times" w:cs="Times"/>
          <w:sz w:val="22"/>
          <w:sz-cs w:val="22"/>
        </w:rPr>
        <w:t xml:space="preserve"/>
        <w:tab/>
        <w:t xml:space="preserve">•</w:t>
        <w:tab/>
        <w:t xml:space="preserve">K_S: Half-saturation constant, mol per m3.</w:t>
      </w:r>
    </w:p>
    <w:p>
      <w:pPr>
        <w:ind w:left="720" w:first-line="-720"/>
        <w:spacing w:before="240" w:after="240"/>
      </w:pPr>
      <w:r>
        <w:rPr>
          <w:rFonts w:ascii="Times" w:hAnsi="Times" w:cs="Times"/>
          <w:sz w:val="22"/>
          <w:sz-cs w:val="22"/>
        </w:rPr>
        <w:t xml:space="preserve"/>
        <w:tab/>
        <w:t xml:space="preserve">•</w:t>
        <w:tab/>
        <w:t xml:space="preserve">Theta_F: Temperature coefficient (dimensionless).</w:t>
      </w:r>
    </w:p>
    <w:p>
      <w:pPr>
        <w:spacing w:before="240" w:after="240"/>
      </w:pPr>
      <w:r>
        <w:rPr>
          <w:rFonts w:ascii="Times" w:hAnsi="Times" w:cs="Times"/>
          <w:sz w:val="22"/>
          <w:sz-cs w:val="22"/>
        </w:rPr>
        <w:t xml:space="preserve"/>
      </w:r>
    </w:p>
    <w:p>
      <w:pPr>
        <w:spacing w:before="299" w:after="299"/>
      </w:pPr>
      <w:r>
        <w:rPr>
          <w:rFonts w:ascii="Apple Color Emoji" w:hAnsi="Apple Color Emoji" w:cs="Apple Color Emoji"/>
          <w:sz w:val="22"/>
          <w:sz-cs w:val="22"/>
          <w:color w:val="00000A"/>
        </w:rPr>
        <w:t xml:space="preserve">📚</w:t>
      </w:r>
      <w:r>
        <w:rPr>
          <w:rFonts w:ascii="Times" w:hAnsi="Times" w:cs="Times"/>
          <w:sz w:val="22"/>
          <w:sz-cs w:val="22"/>
          <w:b/>
          <w:color w:val="00000A"/>
        </w:rPr>
        <w:t xml:space="preserve"> References</w:t>
      </w:r>
    </w:p>
    <w:p>
      <w:pPr>
        <w:ind w:left="720" w:first-line="-720"/>
        <w:spacing w:before="240" w:after="240"/>
      </w:pPr>
      <w:r>
        <w:rPr>
          <w:rFonts w:ascii="Times" w:hAnsi="Times" w:cs="Times"/>
          <w:sz w:val="22"/>
          <w:sz-cs w:val="22"/>
        </w:rPr>
        <w:t xml:space="preserve"/>
        <w:tab/>
        <w:t xml:space="preserve">•</w:t>
        <w:tab/>
        <w:t xml:space="preserve">Batstone DJ et al., 2002. IWA Anaerobic Digestion Model No.1.</w:t>
      </w:r>
    </w:p>
    <w:p>
      <w:pPr>
        <w:ind w:left="720" w:first-line="-720"/>
        <w:spacing w:before="240" w:after="240"/>
      </w:pPr>
      <w:r>
        <w:rPr>
          <w:rFonts w:ascii="Times" w:hAnsi="Times" w:cs="Times"/>
          <w:sz w:val="22"/>
          <w:sz-cs w:val="22"/>
        </w:rPr>
        <w:t xml:space="preserve"/>
        <w:tab/>
        <w:t xml:space="preserve">•</w:t>
        <w:tab/>
        <w:t xml:space="preserve">McCarty PL, Smith DP, 1986. Anaerobic Wastewater Treatment Fundamentals.</w:t>
      </w:r>
    </w:p>
    <w:p>
      <w:pPr>
        <w:ind w:left="720" w:first-line="-720"/>
        <w:spacing w:before="240" w:after="240"/>
      </w:pPr>
      <w:r>
        <w:rPr>
          <w:rFonts w:ascii="Times" w:hAnsi="Times" w:cs="Times"/>
          <w:sz w:val="22"/>
          <w:sz-cs w:val="22"/>
        </w:rPr>
        <w:t xml:space="preserve"/>
        <w:tab/>
        <w:t xml:space="preserve">•</w:t>
        <w:tab/>
        <w:t xml:space="preserve">Grady CP et al., 2011. Biological Wastewater Treatment, 3rd Ed.</w:t>
      </w:r>
    </w:p>
    <w:p>
      <w:pPr>
        <w:ind w:left="720" w:first-line="-720"/>
        <w:spacing w:before="240" w:after="240"/>
      </w:pPr>
      <w:r>
        <w:rPr>
          <w:rFonts w:ascii="Times" w:hAnsi="Times" w:cs="Times"/>
          <w:sz w:val="22"/>
          <w:sz-cs w:val="22"/>
        </w:rPr>
        <w:t xml:space="preserve"/>
        <w:tab/>
        <w:t xml:space="preserve">•</w:t>
        <w:tab/>
        <w:t xml:space="preserve">Tong Z, McCarty PL, 1991. Hydrolysis Kinetics in Anaerobic Digestion.</w:t>
      </w:r>
    </w:p>
    <w:p>
      <w:pPr>
        <w:spacing w:before="322" w:after="322"/>
      </w:pPr>
      <w:r>
        <w:rPr>
          <w:rFonts w:ascii="Times" w:hAnsi="Times" w:cs="Times"/>
          <w:sz w:val="22"/>
          <w:sz-cs w:val="22"/>
          <w:b/>
          <w:color w:val="00000A"/>
        </w:rPr>
        <w:t xml:space="preserve">PAC Adsorption</w:t>
      </w:r>
    </w:p>
    <w:p>
      <w:pPr>
        <w:spacing w:before="240" w:after="240"/>
      </w:pPr>
      <w:r>
        <w:rPr>
          <w:rFonts w:ascii="Times" w:hAnsi="Times" w:cs="Times"/>
          <w:sz w:val="22"/>
          <w:sz-cs w:val="22"/>
        </w:rPr>
        <w:t xml:space="preserve">PAC (Powdered Activated Carbon) adsorption is a physicochemical process in which dissolved contaminants adhere to the porous surface of PAC particles. This process is often used in clarifiers and membrane tanks to improve removal of micropollutants and soluble organics. Adsorption onto PAC is a two-step process: external film mass transfer of the contaminant to the particle surface, followed by surface binding (Kuo et al., 2012).</w:t>
      </w:r>
    </w:p>
    <w:p>
      <w:pPr>
        <w:spacing w:before="240" w:after="240"/>
      </w:pPr>
      <w:r>
        <w:rPr>
          <w:rFonts w:ascii="Times" w:hAnsi="Times" w:cs="Times"/>
          <w:sz w:val="22"/>
          <w:sz-cs w:val="22"/>
        </w:rPr>
        <w:t xml:space="preserve">Adsorption kinetics are typically described by Langmuir or Freundlich isotherms, and rate expressions depend on the PAC dose, contaminant concentration, and mass transfer limitations (Kuo et al., 2012). PAC can adsorb a wide range of compounds including soluble BOD, phenols, and pesticides. The rate is often controlled by the availability of surface sites (Langmuir kinetics). The term C denotes the dissolved concentration of the contaminant. PAC dosage is crucial: higher PAC concentrations increase the number of available adsorption sites, enhancing removal efficiency.</w:t>
      </w:r>
    </w:p>
    <w:p>
      <w:pPr>
        <w:spacing w:before="240" w:after="240"/>
      </w:pPr>
      <w:r>
        <w:rPr>
          <w:rFonts w:ascii="Times" w:hAnsi="Times" w:cs="Times"/>
          <w:sz w:val="22"/>
          <w:sz-cs w:val="22"/>
        </w:rPr>
        <w:t xml:space="preserve">PAC adsorption performance varies substantially between reactor types. In collection tanks, short retention times limit equilibrium achievement, leading to lower removal efficiency (Kuo et al., 2012). Clarifiers can improve contact time but may suffer from PAC carryover with sludge. Membrane reactors are particularly effective because microfiltration retains both the PAC and adsorbed contaminants, enhancing removal and preventing desorption downstream (Weber &amp; DiGiano, 1996). Temperature has minimal effect, but higher temperatures can slightly increase diffusion rates and marginally improve kinetics.</w:t>
      </w:r>
    </w:p>
    <w:p>
      <w:pPr>
        <w:spacing w:before="322" w:after="322"/>
      </w:pPr>
      <w:r>
        <w:rPr>
          <w:rFonts w:ascii="Times" w:hAnsi="Times" w:cs="Times"/>
          <w:sz w:val="22"/>
          <w:sz-cs w:val="22"/>
          <w:b/>
          <w:color w:val="00000A"/>
        </w:rPr>
        <w:t xml:space="preserve">Adsorption of Soluble Contaminant onto PAC</w:t>
      </w:r>
    </w:p>
    <w:p>
      <w:pPr>
        <w:spacing w:before="299" w:after="299"/>
      </w:pPr>
      <w:r>
        <w:rPr>
          <w:rFonts w:ascii="Times" w:hAnsi="Times" w:cs="Times"/>
          <w:sz w:val="22"/>
          <w:sz-cs w:val="22"/>
          <w:b/>
          <w:color w:val="00000A"/>
        </w:rPr>
        <w:t xml:space="preserve">Chemical Reaction</w:t>
      </w:r>
    </w:p>
    <w:p>
      <w:pPr>
        <w:spacing w:before="240" w:after="240"/>
      </w:pPr>
      <w:r>
        <w:rPr>
          <w:rFonts w:ascii="Times" w:hAnsi="Times" w:cs="Times"/>
          <w:sz w:val="22"/>
          <w:sz-cs w:val="22"/>
        </w:rPr>
        <w:t xml:space="preserve">This represents reversible binding of a dissolved contaminant to the activated carbon surface.</w:t>
      </w:r>
    </w:p>
    <w:p>
      <w:pPr>
        <w:spacing w:before="240" w:after="240"/>
      </w:pPr>
      <w:r>
        <w:rPr>
          <w:rFonts w:ascii="Times" w:hAnsi="Times" w:cs="Times"/>
          <w:sz w:val="22"/>
          <w:sz-cs w:val="22"/>
        </w:rPr>
        <w:t xml:space="preserve">Contaminant_{(aq)} \quad + \quad PAC_{(s)} \quad \leftrightarrow \quad Contaminant{-}PAC_{(s)}</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r_{ads} \quad = \quad k_{ads} \cdot PAC \cdot \frac{C}{1 \quad + \quad K_{ads} \cdot C}</w:t>
      </w:r>
    </w:p>
    <w:p>
      <w:pPr>
        <w:spacing w:before="240" w:after="240"/>
      </w:pPr>
      <w:r>
        <w:rPr>
          <w:rFonts w:ascii="Times" w:hAnsi="Times" w:cs="Times"/>
          <w:sz w:val="24"/>
          <w:sz-cs w:val="24"/>
        </w:rPr>
        <w:t xml:space="preserve"/>
      </w:r>
    </w:p>
    <w:p>
      <w:pPr>
        <w:spacing w:before="299" w:after="299"/>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Phenol: C6H5OH</w:t>
      </w:r>
    </w:p>
    <w:p>
      <w:pPr>
        <w:ind w:left="720" w:first-line="-720"/>
        <w:spacing w:before="240" w:after="240"/>
      </w:pPr>
      <w:r>
        <w:rPr>
          <w:rFonts w:ascii="Times" w:hAnsi="Times" w:cs="Times"/>
          <w:sz w:val="22"/>
          <w:sz-cs w:val="22"/>
        </w:rPr>
        <w:t xml:space="preserve"/>
        <w:tab/>
        <w:t xml:space="preserve">•</w:t>
        <w:tab/>
        <w:t xml:space="preserve">Soluble BOD (modeled as C6H12O6)</w:t>
      </w:r>
    </w:p>
    <w:p>
      <w:pPr>
        <w:ind w:left="720" w:first-line="-720"/>
        <w:spacing w:before="240" w:after="240"/>
      </w:pPr>
      <w:r>
        <w:rPr>
          <w:rFonts w:ascii="Times" w:hAnsi="Times" w:cs="Times"/>
          <w:sz w:val="22"/>
          <w:sz-cs w:val="22"/>
        </w:rPr>
        <w:t xml:space="preserve"/>
        <w:tab/>
        <w:t xml:space="preserve">•</w:t>
        <w:tab/>
        <w:t xml:space="preserve">Micro-pollutants (e.g., Atrazine: C8H14ClN5)</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Phenol-PAC complex</w:t>
      </w:r>
    </w:p>
    <w:p>
      <w:pPr>
        <w:ind w:left="720" w:first-line="-720"/>
        <w:spacing w:before="240" w:after="240"/>
      </w:pPr>
      <w:r>
        <w:rPr>
          <w:rFonts w:ascii="Times" w:hAnsi="Times" w:cs="Times"/>
          <w:sz w:val="22"/>
          <w:sz-cs w:val="22"/>
        </w:rPr>
        <w:t xml:space="preserve"/>
        <w:tab/>
        <w:t xml:space="preserve">•</w:t>
        <w:tab/>
        <w:t xml:space="preserve">BOD-PAC complex</w:t>
      </w:r>
    </w:p>
    <w:p>
      <w:pPr>
        <w:spacing w:before="240" w:after="240"/>
      </w:pPr>
      <w:r>
        <w:rPr>
          <w:rFonts w:ascii="Times" w:hAnsi="Times" w:cs="Times"/>
          <w:sz w:val="22"/>
          <w:sz-cs w:val="22"/>
        </w:rPr>
        <w:t xml:space="preserve">These complexes are not fully specified chemically but are often generically referred to as Contaminant-PAC_{(s)} in literature.</w:t>
      </w:r>
    </w:p>
    <w:p>
      <w:pPr>
        <w:spacing w:before="299" w:after="299"/>
      </w:pPr>
      <w:r>
        <w:rPr>
          <w:rFonts w:ascii="Times" w:hAnsi="Times" w:cs="Times"/>
          <w:sz w:val="22"/>
          <w:sz-cs w:val="22"/>
          <w:b/>
          <w:color w:val="00000A"/>
        </w:rPr>
        <w:t xml:space="preserve">Units of Reaction Rate</w:t>
      </w:r>
    </w:p>
    <w:p>
      <w:pPr>
        <w:spacing w:before="240" w:after="240"/>
      </w:pPr>
      <w:r>
        <w:rPr>
          <w:rFonts w:ascii="Times" w:hAnsi="Times" w:cs="Times"/>
          <w:sz w:val="22"/>
          <w:sz-cs w:val="22"/>
        </w:rPr>
        <w:t xml:space="preserve">The rate r_ads is measured as:</w:t>
      </w:r>
      <w:r>
        <w:rPr>
          <w:rFonts w:ascii="Times" w:hAnsi="Times" w:cs="Times"/>
          <w:sz w:val="24"/>
          <w:sz-cs w:val="24"/>
        </w:rPr>
        <w:t xml:space="preserve"/>
        <w:br/>
        <w:t xml:space="preserve"/>
      </w:r>
      <w:r>
        <w:rPr>
          <w:rFonts w:ascii="Times" w:hAnsi="Times" w:cs="Times"/>
          <w:sz w:val="22"/>
          <w:sz-cs w:val="22"/>
        </w:rPr>
        <w:t xml:space="preserve"> mol contaminant adsorbed per m3 liquid per second.</w:t>
      </w:r>
    </w:p>
    <w:p>
      <w:pPr>
        <w:spacing w:before="240" w:after="240"/>
      </w:pPr>
      <w:r>
        <w:rPr>
          <w:rFonts w:ascii="Times" w:hAnsi="Times" w:cs="Times"/>
          <w:sz w:val="22"/>
          <w:sz-cs w:val="22"/>
          <w:b/>
        </w:rPr>
        <w:t xml:space="preserve">Important note:</w:t>
      </w:r>
      <w:r>
        <w:rPr>
          <w:rFonts w:ascii="Times" w:hAnsi="Times" w:cs="Times"/>
          <w:sz w:val="24"/>
          <w:sz-cs w:val="24"/>
        </w:rPr>
        <w:t xml:space="preserve"/>
        <w:br/>
        <w:t xml:space="preserve"/>
      </w:r>
      <w:r>
        <w:rPr>
          <w:rFonts w:ascii="Times" w:hAnsi="Times" w:cs="Times"/>
          <w:sz w:val="22"/>
          <w:sz-cs w:val="22"/>
        </w:rPr>
        <w:t xml:space="preserve"> The mols refer specifically to </w:t>
      </w:r>
      <w:r>
        <w:rPr>
          <w:rFonts w:ascii="Times" w:hAnsi="Times" w:cs="Times"/>
          <w:sz w:val="22"/>
          <w:sz-cs w:val="22"/>
          <w:b/>
        </w:rPr>
        <w:t xml:space="preserve">contaminant removed from solution phase</w:t>
      </w:r>
      <w:r>
        <w:rPr>
          <w:rFonts w:ascii="Times" w:hAnsi="Times" w:cs="Times"/>
          <w:sz w:val="22"/>
          <w:sz-cs w:val="22"/>
        </w:rPr>
        <w:t xml:space="preserve">, not to PAC mass or site occupancy.</w:t>
      </w:r>
    </w:p>
    <w:p>
      <w:pPr>
        <w:spacing w:before="299" w:after="299"/>
      </w:pPr>
      <w:r>
        <w:rPr>
          <w:rFonts w:ascii="Times" w:hAnsi="Times" w:cs="Times"/>
          <w:sz w:val="22"/>
          <w:sz-cs w:val="22"/>
          <w:b/>
          <w:color w:val="00000A"/>
        </w:rPr>
        <w:t xml:space="preserve">Constants (plain text)</w:t>
      </w:r>
    </w:p>
    <w:p>
      <w:pPr>
        <w:ind w:left="720" w:first-line="-720"/>
        <w:spacing w:before="240" w:after="240"/>
      </w:pPr>
      <w:r>
        <w:rPr>
          <w:rFonts w:ascii="Times" w:hAnsi="Times" w:cs="Times"/>
          <w:sz w:val="22"/>
          <w:sz-cs w:val="22"/>
        </w:rPr>
        <w:t xml:space="preserve"/>
        <w:tab/>
        <w:t xml:space="preserve">•</w:t>
        <w:tab/>
        <w:t xml:space="preserve">k_ads: Adsorption rate constant.</w:t>
      </w:r>
    </w:p>
    <w:p>
      <w:pPr>
        <w:ind w:left="1440" w:first-line="-1440"/>
        <w:spacing w:before="240" w:after="240"/>
      </w:pPr>
      <w:r>
        <w:rPr>
          <w:rFonts w:ascii="Times" w:hAnsi="Times" w:cs="Times"/>
          <w:sz w:val="22"/>
          <w:sz-cs w:val="22"/>
        </w:rPr>
        <w:t xml:space="preserve"/>
        <w:tab/>
        <w:t xml:space="preserve">•</w:t>
        <w:tab/>
        <w:t xml:space="preserve">Value: 3.0e-4 m3 per mol per second.</w:t>
      </w:r>
    </w:p>
    <w:p>
      <w:pPr>
        <w:ind w:left="1440" w:first-line="-1440"/>
        <w:spacing w:before="240" w:after="240"/>
      </w:pPr>
      <w:r>
        <w:rPr>
          <w:rFonts w:ascii="Times" w:hAnsi="Times" w:cs="Times"/>
          <w:sz w:val="22"/>
          <w:sz-cs w:val="22"/>
        </w:rPr>
        <w:t xml:space="preserve"/>
        <w:tab/>
        <w:t xml:space="preserve">•</w:t>
        <w:tab/>
        <w:t xml:space="preserve">Refers to mass transfer-limited binding of dissolved contaminant onto PAC.</w:t>
      </w:r>
    </w:p>
    <w:p>
      <w:pPr>
        <w:ind w:left="1440" w:first-line="-1440"/>
        <w:spacing w:before="240" w:after="240"/>
      </w:pPr>
      <w:r>
        <w:rPr>
          <w:rFonts w:ascii="Times" w:hAnsi="Times" w:cs="Times"/>
          <w:sz w:val="22"/>
          <w:sz-cs w:val="22"/>
        </w:rPr>
        <w:t xml:space="preserve"/>
        <w:tab/>
        <w:t xml:space="preserve">•</w:t>
        <w:tab/>
        <w:t xml:space="preserve">Typical range: 1e-4 – 5e-4 m3 per mol per second.</w:t>
      </w:r>
    </w:p>
    <w:p>
      <w:pPr>
        <w:ind w:left="1440" w:first-line="-1440"/>
        <w:spacing w:before="240" w:after="240"/>
      </w:pPr>
      <w:r>
        <w:rPr>
          <w:rFonts w:ascii="Times" w:hAnsi="Times" w:cs="Times"/>
          <w:sz w:val="22"/>
          <w:sz-cs w:val="22"/>
        </w:rPr>
        <w:t xml:space="preserve"/>
        <w:tab/>
        <w:t xml:space="preserve">•</w:t>
        <w:tab/>
        <w:t xml:space="preserve">Reference: Kuo et al., 2012.</w:t>
      </w:r>
    </w:p>
    <w:p>
      <w:pPr>
        <w:ind w:left="720" w:first-line="-720"/>
        <w:spacing w:before="240" w:after="240"/>
      </w:pPr>
      <w:r>
        <w:rPr>
          <w:rFonts w:ascii="Times" w:hAnsi="Times" w:cs="Times"/>
          <w:sz w:val="22"/>
          <w:sz-cs w:val="22"/>
        </w:rPr>
        <w:t xml:space="preserve"/>
        <w:tab/>
        <w:t xml:space="preserve">•</w:t>
        <w:tab/>
        <w:t xml:space="preserve">K_ads: Langmuir equilibrium constant.</w:t>
      </w:r>
    </w:p>
    <w:p>
      <w:pPr>
        <w:ind w:left="1440" w:first-line="-1440"/>
        <w:spacing w:before="240" w:after="240"/>
      </w:pPr>
      <w:r>
        <w:rPr>
          <w:rFonts w:ascii="Times" w:hAnsi="Times" w:cs="Times"/>
          <w:sz w:val="22"/>
          <w:sz-cs w:val="22"/>
        </w:rPr>
        <w:t xml:space="preserve"/>
        <w:tab/>
        <w:t xml:space="preserve">•</w:t>
        <w:tab/>
        <w:t xml:space="preserve">Value: 1.2e2 m3 per mol.</w:t>
      </w:r>
    </w:p>
    <w:p>
      <w:pPr>
        <w:ind w:left="1440" w:first-line="-1440"/>
        <w:spacing w:before="240" w:after="240"/>
      </w:pPr>
      <w:r>
        <w:rPr>
          <w:rFonts w:ascii="Times" w:hAnsi="Times" w:cs="Times"/>
          <w:sz w:val="22"/>
          <w:sz-cs w:val="22"/>
        </w:rPr>
        <w:t xml:space="preserve"/>
        <w:tab/>
        <w:t xml:space="preserve">•</w:t>
        <w:tab/>
        <w:t xml:space="preserve">Refers to affinity of contaminant for PAC.</w:t>
      </w:r>
    </w:p>
    <w:p>
      <w:pPr>
        <w:ind w:left="1440" w:first-line="-1440"/>
        <w:spacing w:before="240" w:after="240"/>
      </w:pPr>
      <w:r>
        <w:rPr>
          <w:rFonts w:ascii="Times" w:hAnsi="Times" w:cs="Times"/>
          <w:sz w:val="22"/>
          <w:sz-cs w:val="22"/>
        </w:rPr>
        <w:t xml:space="preserve"/>
        <w:tab/>
        <w:t xml:space="preserve">•</w:t>
        <w:tab/>
        <w:t xml:space="preserve">Typical range: 1e2 – 3e2 m3 per mol.</w:t>
      </w:r>
    </w:p>
    <w:p>
      <w:pPr>
        <w:ind w:left="1440" w:first-line="-1440"/>
        <w:spacing w:before="240" w:after="240"/>
      </w:pPr>
      <w:r>
        <w:rPr>
          <w:rFonts w:ascii="Times" w:hAnsi="Times" w:cs="Times"/>
          <w:sz w:val="22"/>
          <w:sz-cs w:val="22"/>
        </w:rPr>
        <w:t xml:space="preserve"/>
        <w:tab/>
        <w:t xml:space="preserve">•</w:t>
        <w:tab/>
        <w:t xml:space="preserve">Reference: Weber &amp; DiGiano, 1996.</w:t>
      </w:r>
    </w:p>
    <w:p>
      <w:pPr>
        <w:ind w:left="720" w:first-line="-720"/>
        <w:spacing w:before="240" w:after="240"/>
      </w:pPr>
      <w:r>
        <w:rPr>
          <w:rFonts w:ascii="Times" w:hAnsi="Times" w:cs="Times"/>
          <w:sz w:val="22"/>
          <w:sz-cs w:val="22"/>
        </w:rPr>
        <w:t xml:space="preserve"/>
        <w:tab/>
        <w:t xml:space="preserve">•</w:t>
        <w:tab/>
        <w:t xml:space="preserve">PAC: PAC concentration.</w:t>
      </w:r>
    </w:p>
    <w:p>
      <w:pPr>
        <w:ind w:left="1440" w:first-line="-1440"/>
        <w:spacing w:before="240" w:after="240"/>
      </w:pPr>
      <w:r>
        <w:rPr>
          <w:rFonts w:ascii="Times" w:hAnsi="Times" w:cs="Times"/>
          <w:sz w:val="22"/>
          <w:sz-cs w:val="22"/>
        </w:rPr>
        <w:t xml:space="preserve"/>
        <w:tab/>
        <w:t xml:space="preserve">•</w:t>
        <w:tab/>
        <w:t xml:space="preserve">Units: kg per m3.</w:t>
      </w:r>
    </w:p>
    <w:p>
      <w:pPr>
        <w:ind w:left="1440" w:first-line="-1440"/>
        <w:spacing w:before="240" w:after="240"/>
      </w:pPr>
      <w:r>
        <w:rPr>
          <w:rFonts w:ascii="Times" w:hAnsi="Times" w:cs="Times"/>
          <w:sz w:val="22"/>
          <w:sz-cs w:val="22"/>
        </w:rPr>
        <w:t xml:space="preserve"/>
        <w:tab/>
        <w:t xml:space="preserve">•</w:t>
        <w:tab/>
        <w:t xml:space="preserve">Typical operating range: 0.05 – 1.0 kg per m3.</w:t>
      </w:r>
    </w:p>
    <w:p>
      <w:pPr>
        <w:ind w:left="1440" w:first-line="-1440"/>
        <w:spacing w:before="240" w:after="240"/>
      </w:pPr>
      <w:r>
        <w:rPr>
          <w:rFonts w:ascii="Times" w:hAnsi="Times" w:cs="Times"/>
          <w:sz w:val="22"/>
          <w:sz-cs w:val="22"/>
        </w:rPr>
        <w:t xml:space="preserve"/>
        <w:tab/>
        <w:t xml:space="preserve">•</w:t>
        <w:tab/>
        <w:t xml:space="preserve">Reference: Kuo et al., 2012.</w:t>
      </w:r>
    </w:p>
    <w:p>
      <w:pPr>
        <w:spacing w:before="299" w:after="299"/>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Adsorption kinetics are generally less temperature-sensitive than biological reactions. However, temperature affects both diffusion coefficients and equilibrium constants (Weber &amp; DiGiano, 1996). A commonly used correction factor is:</w:t>
      </w:r>
    </w:p>
    <w:p>
      <w:pPr>
        <w:ind w:left="720" w:first-line="-720"/>
        <w:spacing w:before="240" w:after="240"/>
      </w:pPr>
      <w:r>
        <w:rPr>
          <w:rFonts w:ascii="Times" w:hAnsi="Times" w:cs="Times"/>
          <w:sz w:val="22"/>
          <w:sz-cs w:val="22"/>
        </w:rPr>
        <w:t xml:space="preserve"/>
        <w:tab/>
        <w:t xml:space="preserve">•</w:t>
        <w:tab/>
        <w:t xml:space="preserve">Theta_ads = 1.01 (dimensionless).</w:t>
      </w:r>
    </w:p>
    <w:p>
      <w:pPr>
        <w:ind w:left="1440" w:first-line="-1440"/>
        <w:spacing w:before="240" w:after="240"/>
      </w:pPr>
      <w:r>
        <w:rPr>
          <w:rFonts w:ascii="Times" w:hAnsi="Times" w:cs="Times"/>
          <w:sz w:val="22"/>
          <w:sz-cs w:val="22"/>
        </w:rPr>
        <w:t xml:space="preserve"/>
        <w:tab/>
        <w:t xml:space="preserve">•</w:t>
        <w:tab/>
        <w:t xml:space="preserve">Range: 1.00 – 1.02.</w:t>
      </w:r>
    </w:p>
    <w:p>
      <w:pPr>
        <w:ind w:left="1440" w:first-line="-1440"/>
        <w:spacing w:before="240" w:after="240"/>
      </w:pPr>
      <w:r>
        <w:rPr>
          <w:rFonts w:ascii="Times" w:hAnsi="Times" w:cs="Times"/>
          <w:sz w:val="22"/>
          <w:sz-cs w:val="22"/>
        </w:rPr>
        <w:t xml:space="preserve"/>
        <w:tab/>
        <w:t xml:space="preserve">•</w:t>
        <w:tab/>
        <w:t xml:space="preserve">Refers to the minor sensitivity of k_ads to temperature increases.</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Typical Ranges</w:t>
      </w:r>
    </w:p>
    <w:p>
      <w:pPr>
        <w:ind w:left="720" w:first-line="-720"/>
        <w:spacing w:before="240" w:after="240"/>
      </w:pPr>
      <w:r>
        <w:rPr>
          <w:rFonts w:ascii="Times" w:hAnsi="Times" w:cs="Times"/>
          <w:sz w:val="22"/>
          <w:sz-cs w:val="22"/>
        </w:rPr>
        <w:t xml:space="preserve"/>
        <w:tab/>
        <w:t xml:space="preserve">•</w:t>
        <w:tab/>
        <w:t xml:space="preserve">k_ads: 1e-4 to 5e-4 m3/mol/s.</w:t>
      </w:r>
    </w:p>
    <w:p>
      <w:pPr>
        <w:ind w:left="720" w:first-line="-720"/>
        <w:spacing w:before="240" w:after="240"/>
      </w:pPr>
      <w:r>
        <w:rPr>
          <w:rFonts w:ascii="Times" w:hAnsi="Times" w:cs="Times"/>
          <w:sz w:val="22"/>
          <w:sz-cs w:val="22"/>
        </w:rPr>
        <w:t xml:space="preserve"/>
        <w:tab/>
        <w:t xml:space="preserve">•</w:t>
        <w:tab/>
        <w:t xml:space="preserve">K_ads: 1e2 to 3e2 m3/mol.</w:t>
      </w:r>
    </w:p>
    <w:p>
      <w:pPr>
        <w:ind w:left="720" w:first-line="-720"/>
        <w:spacing w:before="240" w:after="240"/>
      </w:pPr>
      <w:r>
        <w:rPr>
          <w:rFonts w:ascii="Times" w:hAnsi="Times" w:cs="Times"/>
          <w:sz w:val="22"/>
          <w:sz-cs w:val="22"/>
        </w:rPr>
        <w:t xml:space="preserve"/>
        <w:tab/>
        <w:t xml:space="preserve">•</w:t>
        <w:tab/>
        <w:t xml:space="preserve">PAC dose: 0.05–1.0 kg/m3.</w:t>
      </w:r>
    </w:p>
    <w:p>
      <w:pPr>
        <w:ind w:left="720" w:first-line="-720"/>
        <w:spacing w:before="240" w:after="240"/>
      </w:pPr>
      <w:r>
        <w:rPr>
          <w:rFonts w:ascii="Times" w:hAnsi="Times" w:cs="Times"/>
          <w:sz w:val="22"/>
          <w:sz-cs w:val="22"/>
        </w:rPr>
        <w:t xml:space="preserve"/>
        <w:tab/>
        <w:t xml:space="preserve">•</w:t>
        <w:tab/>
        <w:t xml:space="preserve">Operating temperatures: 10–35 °C.</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Variable Index</w:t>
      </w:r>
    </w:p>
    <w:p>
      <w:pPr>
        <w:ind w:left="720" w:first-line="-720"/>
        <w:spacing w:before="240" w:after="240"/>
      </w:pPr>
      <w:r>
        <w:rPr>
          <w:rFonts w:ascii="Times" w:hAnsi="Times" w:cs="Times"/>
          <w:sz w:val="22"/>
          <w:sz-cs w:val="22"/>
        </w:rPr>
        <w:t xml:space="preserve"/>
        <w:tab/>
        <w:t xml:space="preserve">•</w:t>
        <w:tab/>
        <w:t xml:space="preserve">C: Concentration of dissolved contaminant (mol/m3).</w:t>
      </w:r>
    </w:p>
    <w:p>
      <w:pPr>
        <w:ind w:left="720" w:first-line="-720"/>
        <w:spacing w:before="240" w:after="240"/>
      </w:pPr>
      <w:r>
        <w:rPr>
          <w:rFonts w:ascii="Times" w:hAnsi="Times" w:cs="Times"/>
          <w:sz w:val="22"/>
          <w:sz-cs w:val="22"/>
        </w:rPr>
        <w:t xml:space="preserve"/>
        <w:tab/>
        <w:t xml:space="preserve">•</w:t>
        <w:tab/>
        <w:t xml:space="preserve">PAC: Powdered Activated Carbon concentration (kg/m3).</w:t>
      </w:r>
    </w:p>
    <w:p>
      <w:pPr>
        <w:ind w:left="720" w:first-line="-720"/>
        <w:spacing w:before="240" w:after="240"/>
      </w:pPr>
      <w:r>
        <w:rPr>
          <w:rFonts w:ascii="Times" w:hAnsi="Times" w:cs="Times"/>
          <w:sz w:val="22"/>
          <w:sz-cs w:val="22"/>
        </w:rPr>
        <w:t xml:space="preserve"/>
        <w:tab/>
        <w:t xml:space="preserve">•</w:t>
        <w:tab/>
        <w:t xml:space="preserve">k_ads: Adsorption rate constant (m3/mol/s).</w:t>
      </w:r>
    </w:p>
    <w:p>
      <w:pPr>
        <w:ind w:left="720" w:first-line="-720"/>
        <w:spacing w:before="240" w:after="240"/>
      </w:pPr>
      <w:r>
        <w:rPr>
          <w:rFonts w:ascii="Times" w:hAnsi="Times" w:cs="Times"/>
          <w:sz w:val="22"/>
          <w:sz-cs w:val="22"/>
        </w:rPr>
        <w:t xml:space="preserve"/>
        <w:tab/>
        <w:t xml:space="preserve">•</w:t>
        <w:tab/>
        <w:t xml:space="preserve">K_ads: Langmuir equilibrium constant (m3/mol).</w:t>
      </w:r>
    </w:p>
    <w:p>
      <w:pPr>
        <w:ind w:left="720" w:first-line="-720"/>
        <w:spacing w:before="240" w:after="240"/>
      </w:pPr>
      <w:r>
        <w:rPr>
          <w:rFonts w:ascii="Times" w:hAnsi="Times" w:cs="Times"/>
          <w:sz w:val="22"/>
          <w:sz-cs w:val="22"/>
        </w:rPr>
        <w:t xml:space="preserve"/>
        <w:tab/>
        <w:t xml:space="preserve">•</w:t>
        <w:tab/>
        <w:t xml:space="preserve">r_ads: Rate of adsorption (mol/m3/s).</w:t>
      </w:r>
    </w:p>
    <w:p>
      <w:pPr>
        <w:ind w:left="720" w:first-line="-720"/>
        <w:spacing w:before="240" w:after="240"/>
      </w:pPr>
      <w:r>
        <w:rPr>
          <w:rFonts w:ascii="Times" w:hAnsi="Times" w:cs="Times"/>
          <w:sz w:val="22"/>
          <w:sz-cs w:val="22"/>
        </w:rPr>
        <w:t xml:space="preserve"/>
        <w:tab/>
        <w:t xml:space="preserve">•</w:t>
        <w:tab/>
        <w:t xml:space="preserve">Theta_ads: Temperature coefficient for adsorption kinetics.</w:t>
      </w:r>
    </w:p>
    <w:p>
      <w:pPr>
        <w:spacing w:before="240" w:after="240"/>
      </w:pPr>
      <w:r>
        <w:rPr>
          <w:rFonts w:ascii="Times" w:hAnsi="Times" w:cs="Times"/>
          <w:sz w:val="22"/>
          <w:sz-cs w:val="22"/>
        </w:rPr>
        <w:t xml:space="preserve"/>
      </w:r>
    </w:p>
    <w:p>
      <w:pPr>
        <w:spacing w:before="299" w:after="299"/>
      </w:pPr>
      <w:r>
        <w:rPr>
          <w:rFonts w:ascii="Apple Color Emoji" w:hAnsi="Apple Color Emoji" w:cs="Apple Color Emoji"/>
          <w:sz w:val="22"/>
          <w:sz-cs w:val="22"/>
          <w:color w:val="00000A"/>
        </w:rPr>
        <w:t xml:space="preserve">📚</w:t>
      </w:r>
      <w:r>
        <w:rPr>
          <w:rFonts w:ascii="Times" w:hAnsi="Times" w:cs="Times"/>
          <w:sz w:val="22"/>
          <w:sz-cs w:val="22"/>
          <w:b/>
          <w:color w:val="00000A"/>
        </w:rPr>
        <w:t xml:space="preserve"> References</w:t>
      </w:r>
    </w:p>
    <w:p>
      <w:pPr>
        <w:ind w:left="720" w:first-line="-720"/>
        <w:spacing w:before="240" w:after="240"/>
      </w:pPr>
      <w:r>
        <w:rPr>
          <w:rFonts w:ascii="Times" w:hAnsi="Times" w:cs="Times"/>
          <w:sz w:val="22"/>
          <w:sz-cs w:val="22"/>
        </w:rPr>
        <w:t xml:space="preserve"/>
        <w:tab/>
        <w:t xml:space="preserve">•</w:t>
        <w:tab/>
        <w:t xml:space="preserve">Kuo WC, et al., 2012. Lipase-producing microbes in wastewater: Environmental Technology.</w:t>
      </w:r>
    </w:p>
    <w:p>
      <w:pPr>
        <w:ind w:left="720" w:first-line="-720"/>
        <w:spacing w:before="240" w:after="240"/>
      </w:pPr>
      <w:r>
        <w:rPr>
          <w:rFonts w:ascii="Times" w:hAnsi="Times" w:cs="Times"/>
          <w:sz w:val="22"/>
          <w:sz-cs w:val="22"/>
        </w:rPr>
        <w:t xml:space="preserve"/>
        <w:tab/>
        <w:t xml:space="preserve">•</w:t>
        <w:tab/>
        <w:t xml:space="preserve">Weber WJ, DiGiano FA, 1996. Adsorption Processes for Water Treatment.</w:t>
      </w:r>
    </w:p>
    <w:p>
      <w:pPr>
        <w:ind w:left="720" w:first-line="-720"/>
        <w:spacing w:before="240" w:after="240"/>
      </w:pPr>
      <w:r>
        <w:rPr>
          <w:rFonts w:ascii="Times" w:hAnsi="Times" w:cs="Times"/>
          <w:sz w:val="22"/>
          <w:sz-cs w:val="22"/>
        </w:rPr>
        <w:t xml:space="preserve"/>
        <w:tab/>
        <w:t xml:space="preserve">•</w:t>
        <w:tab/>
        <w:t xml:space="preserve">Grady CP, Daigger GT, Love NG, Filipe CDM, 2011. Biological Wastewater Treatment.</w:t>
      </w:r>
    </w:p>
    <w:p>
      <w:pPr>
        <w:spacing w:before="240" w:after="240"/>
      </w:pPr>
      <w:r>
        <w:rPr>
          <w:rFonts w:ascii="Times" w:hAnsi="Times" w:cs="Times"/>
          <w:sz w:val="22"/>
          <w:sz-cs w:val="22"/>
        </w:rPr>
        <w:t xml:space="preserve"/>
      </w:r>
    </w:p>
    <w:p>
      <w:pPr>
        <w:spacing w:before="240" w:after="240"/>
      </w:pPr>
      <w:r>
        <w:rPr>
          <w:rFonts w:ascii="Times" w:hAnsi="Times" w:cs="Times"/>
          <w:sz w:val="24"/>
          <w:sz-cs w:val="24"/>
        </w:rPr>
        <w:t xml:space="preserve">Temperature Correlation</w:t>
      </w:r>
    </w:p>
    <w:p>
      <w:pPr>
        <w:spacing w:before="240" w:after="240"/>
      </w:pPr>
      <w:r>
        <w:rPr>
          <w:rFonts w:ascii="Times" w:hAnsi="Times" w:cs="Times"/>
          <w:sz w:val="24"/>
          <w:sz-cs w:val="24"/>
        </w:rPr>
        <w:t xml:space="preserve">The temperature empirical model is used in many wastewater models (e.g. ASM1) and assumes exponential behavior over small temperature ranges (10–30 °C). It is </w:t>
      </w:r>
      <w:r>
        <w:rPr>
          <w:rFonts w:ascii="Times" w:hAnsi="Times" w:cs="Times"/>
          <w:sz w:val="24"/>
          <w:sz-cs w:val="24"/>
          <w:b/>
        </w:rPr>
        <w:t xml:space="preserve">not based on activation energy</w:t>
      </w:r>
      <w:r>
        <w:rPr>
          <w:rFonts w:ascii="Times" w:hAnsi="Times" w:cs="Times"/>
          <w:sz w:val="24"/>
          <w:sz-cs w:val="24"/>
        </w:rPr>
        <w:t xml:space="preserve">, and is used when data is limited</w:t>
      </w:r>
    </w:p>
    <w:p>
      <w:pPr>
        <w:spacing w:before="240" w:after="240"/>
      </w:pPr>
      <w:r>
        <w:rPr>
          <w:rFonts w:ascii="Times" w:hAnsi="Times" w:cs="Times"/>
          <w:sz w:val="24"/>
          <w:sz-cs w:val="24"/>
        </w:rPr>
        <w:t xml:space="preserve">k_T = k_{T_0} \cdot \theta^{(T - T_0)}</w:t>
      </w:r>
    </w:p>
    <w:p>
      <w:pPr>
        <w:spacing w:before="240" w:after="240"/>
      </w:pPr>
      <w:r>
        <w:rPr>
          <w:rFonts w:ascii="Times" w:hAnsi="Times" w:cs="Times"/>
          <w:sz w:val="24"/>
          <w:sz-cs w:val="24"/>
        </w:rPr>
        <w:t xml:space="preserve"/>
      </w:r>
    </w:p>
    <w:p>
      <w:pPr>
        <w:spacing w:before="240" w:after="240"/>
      </w:pPr>
      <w:r>
        <w:rPr>
          <w:rFonts w:ascii="Times" w:hAnsi="Times" w:cs="Times"/>
          <w:sz w:val="24"/>
          <w:sz-cs w:val="24"/>
          <w:b/>
        </w:rPr>
        <w:t xml:space="preserve">Where</w:t>
      </w:r>
      <w:r>
        <w:rPr>
          <w:rFonts w:ascii="Times" w:hAnsi="Times" w:cs="Times"/>
          <w:sz w:val="24"/>
          <w:sz-cs w:val="24"/>
        </w:rPr>
        <w:t xml:space="preserve">:</w:t>
      </w:r>
    </w:p>
    <w:p>
      <w:pPr>
        <w:ind w:left="720" w:first-line="-720"/>
        <w:spacing w:before="240" w:after="240"/>
      </w:pPr>
      <w:r>
        <w:rPr>
          <w:rFonts w:ascii="Times" w:hAnsi="Times" w:cs="Times"/>
          <w:sz w:val="24"/>
          <w:sz-cs w:val="24"/>
        </w:rPr>
        <w:t xml:space="preserve"/>
        <w:tab/>
        <w:t xml:space="preserve">•</w:t>
        <w:tab/>
        <w:t xml:space="preserve">k_T: rate constant at temperature T (in °C)</w:t>
      </w:r>
    </w:p>
    <w:p>
      <w:pPr>
        <w:ind w:left="720" w:first-line="-720"/>
        <w:spacing w:before="240" w:after="240"/>
      </w:pPr>
      <w:r>
        <w:rPr>
          <w:rFonts w:ascii="Times" w:hAnsi="Times" w:cs="Times"/>
          <w:sz w:val="24"/>
          <w:sz-cs w:val="24"/>
        </w:rPr>
        <w:t xml:space="preserve"/>
        <w:tab/>
        <w:t xml:space="preserve">•</w:t>
        <w:tab/>
        <w:t xml:space="preserve">k_{T_0}: rate constant at reference temperature T_0 (usually 20 °C)</w:t>
      </w:r>
    </w:p>
    <w:p>
      <w:pPr>
        <w:ind w:left="720" w:first-line="-720"/>
        <w:spacing w:before="240" w:after="240"/>
      </w:pPr>
      <w:r>
        <w:rPr>
          <w:rFonts w:ascii="Times" w:hAnsi="Times" w:cs="Times"/>
          <w:sz w:val="24"/>
          <w:sz-cs w:val="24"/>
        </w:rPr>
        <w:t xml:space="preserve"/>
        <w:tab/>
        <w:t xml:space="preserve">•</w:t>
        <w:tab/>
        <w:t xml:space="preserve">θ: empirical temperature coefficient (dimensionless, usually between </w:t>
      </w:r>
      <w:r>
        <w:rPr>
          <w:rFonts w:ascii="Times" w:hAnsi="Times" w:cs="Times"/>
          <w:sz w:val="24"/>
          <w:sz-cs w:val="24"/>
          <w:b/>
        </w:rPr>
        <w:t xml:space="preserve">1.03–1.07</w:t>
      </w:r>
      <w:r>
        <w:rPr>
          <w:rFonts w:ascii="Times" w:hAnsi="Times" w:cs="Times"/>
          <w:sz w:val="24"/>
          <w:sz-cs w:val="24"/>
        </w:rPr>
        <w:t xml:space="preserve">)</w:t>
      </w:r>
    </w:p>
    <w:p>
      <w:pPr>
        <w:ind w:left="720" w:first-line="-720"/>
        <w:spacing w:before="240" w:after="240"/>
      </w:pPr>
      <w:r>
        <w:rPr>
          <w:rFonts w:ascii="Times" w:hAnsi="Times" w:cs="Times"/>
          <w:sz w:val="24"/>
          <w:sz-cs w:val="24"/>
        </w:rPr>
        <w:t xml:space="preserve"/>
        <w:tab/>
        <w:t xml:space="preserve">•</w:t>
        <w:tab/>
        <w:t xml:space="preserve">T: operating temperature in °C</w:t>
      </w:r>
    </w:p>
    <w:p>
      <w:pPr>
        <w:ind w:left="720" w:first-line="-720"/>
        <w:spacing w:before="240" w:after="240"/>
      </w:pPr>
      <w:r>
        <w:rPr>
          <w:rFonts w:ascii="Times" w:hAnsi="Times" w:cs="Times"/>
          <w:sz w:val="24"/>
          <w:sz-cs w:val="24"/>
        </w:rPr>
        <w:t xml:space="preserve"/>
        <w:tab/>
        <w:t xml:space="preserve">•</w:t>
        <w:tab/>
        <w:t xml:space="preserve">T_0: reference temperature in °C</w:t>
      </w:r>
    </w:p>
    <w:p>
      <w:pPr>
        <w:spacing w:before="240" w:after="240"/>
      </w:pPr>
      <w:r>
        <w:rPr>
          <w:rFonts w:ascii="Times" w:hAnsi="Times" w:cs="Times"/>
          <w:sz w:val="24"/>
          <w:sz-cs w:val="24"/>
        </w:rPr>
        <w:t xml:space="preserve">The exponential term in the Arrhenius equation is linearly approximated over the narrow biological temperature range (10-30 degC) using the empirical form: </w:t>
      </w:r>
    </w:p>
    <w:p>
      <w:pPr>
        <w:spacing w:before="240" w:after="240"/>
      </w:pPr>
      <w:r>
        <w:rPr>
          <w:rFonts w:ascii="Times" w:hAnsi="Times" w:cs="Times"/>
          <w:sz w:val="24"/>
          <w:sz-cs w:val="24"/>
        </w:rPr>
        <w:t xml:space="preserve">\theta^{(T - T_0)}</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To avoid theta approximations and use a temperature correlation based on reaction energies, the Arrhenius equation can be used: </w:t>
      </w:r>
    </w:p>
    <w:p>
      <w:pPr>
        <w:spacing w:before="240" w:after="240"/>
      </w:pPr>
      <w:r>
        <w:rPr>
          <w:rFonts w:ascii="Times" w:hAnsi="Times" w:cs="Times"/>
          <w:sz w:val="24"/>
          <w:sz-cs w:val="24"/>
        </w:rPr>
        <w:t xml:space="preserve">k_T = k_{T_0} \cdot \exp\left( \frac{-E_a}{R} \cdot \left( \frac{1}{T} - \frac{1}{T_0} \right) \right)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Sureka Stoeckigt</dc:creator>
</cp:coreProperties>
</file>

<file path=docProps/meta.xml><?xml version="1.0" encoding="utf-8"?>
<meta xmlns="http://schemas.apple.com/cocoa/2006/metadata">
  <generator>CocoaOOXMLWriter/2022.7</generator>
</meta>
</file>