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9B115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B1151" w:rsidRPr="008E6DBA">
              <w:rPr>
                <w:rFonts w:ascii="Times New Roman" w:hAnsi="Times New Roman" w:cs="Times New Roman"/>
                <w:sz w:val="16"/>
                <w:szCs w:val="16"/>
              </w:rPr>
              <w:t>Engine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Default="009B115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sectors,</w:t>
            </w:r>
          </w:p>
          <w:p w:rsidR="009B1151" w:rsidRPr="008E6DBA" w:rsidRDefault="009B115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Government agenesis ,educational institute</w:t>
            </w:r>
            <w:r w:rsidR="00F42709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653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Rapid develop, deploy and iterate application without system administration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CD6750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proofErr w:type="gramEnd"/>
          </w:p>
        </w:tc>
        <w:tc>
          <w:tcPr>
            <w:tcW w:w="248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27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Hybrid cloud,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launch application regardless of use case or industry</w:t>
            </w:r>
          </w:p>
        </w:tc>
        <w:tc>
          <w:tcPr>
            <w:tcW w:w="1653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search engine infrastructure with redundancy, global network and products like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spanner,Flume</w:t>
            </w:r>
            <w:proofErr w:type="spellEnd"/>
          </w:p>
        </w:tc>
        <w:tc>
          <w:tcPr>
            <w:tcW w:w="248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Deploy a full range of open and community driven OS and software solutions.</w:t>
            </w:r>
          </w:p>
        </w:tc>
        <w:tc>
          <w:tcPr>
            <w:tcW w:w="227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have public private or hybrid clouds depending on business needs.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C173FB" w:rsidP="006444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="0064442F">
              <w:rPr>
                <w:rFonts w:ascii="Times New Roman" w:hAnsi="Times New Roman" w:cs="Times New Roman"/>
                <w:sz w:val="16"/>
                <w:szCs w:val="16"/>
              </w:rPr>
              <w:t>nfrastructure as a Service</w:t>
            </w:r>
          </w:p>
        </w:tc>
        <w:tc>
          <w:tcPr>
            <w:tcW w:w="1653" w:type="dxa"/>
          </w:tcPr>
          <w:p w:rsidR="00F972B5" w:rsidRPr="008E6DBA" w:rsidRDefault="0064442F" w:rsidP="006444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 as a Service</w:t>
            </w:r>
          </w:p>
        </w:tc>
        <w:tc>
          <w:tcPr>
            <w:tcW w:w="2485" w:type="dxa"/>
          </w:tcPr>
          <w:p w:rsidR="00F972B5" w:rsidRPr="008E6DBA" w:rsidRDefault="0064442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Platform as a Service </w:t>
            </w:r>
            <w:r w:rsidR="00C173F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Infrastructure as a Service</w:t>
            </w:r>
          </w:p>
        </w:tc>
        <w:tc>
          <w:tcPr>
            <w:tcW w:w="2275" w:type="dxa"/>
          </w:tcPr>
          <w:p w:rsidR="00F972B5" w:rsidRPr="008E6DBA" w:rsidRDefault="0064442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 (EBS) allows user to create storage volumes attachment to Amazon EC2 instances</w:t>
            </w:r>
          </w:p>
        </w:tc>
        <w:tc>
          <w:tcPr>
            <w:tcW w:w="1653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 using cloud SQL, object storage using cloud storage</w:t>
            </w:r>
          </w:p>
        </w:tc>
        <w:tc>
          <w:tcPr>
            <w:tcW w:w="248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Azure SQL database in virtual machines, free to run NoSQL tools such as MongoDB and Casandra.</w:t>
            </w:r>
          </w:p>
        </w:tc>
        <w:tc>
          <w:tcPr>
            <w:tcW w:w="227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Provisioned separately from any particular instance, and can be attached to running under the same account in the same data center.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 is the monitoring service.</w:t>
            </w:r>
          </w:p>
        </w:tc>
        <w:tc>
          <w:tcPr>
            <w:tcW w:w="1653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uses the monitoring API in the developer’s console</w:t>
            </w:r>
          </w:p>
        </w:tc>
        <w:tc>
          <w:tcPr>
            <w:tcW w:w="2485" w:type="dxa"/>
          </w:tcPr>
          <w:p w:rsidR="00F972B5" w:rsidRPr="008E6DBA" w:rsidRDefault="00FB318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 makes the monitoring done. It can be set to minimal and verbose for each service role.</w:t>
            </w:r>
          </w:p>
        </w:tc>
        <w:tc>
          <w:tcPr>
            <w:tcW w:w="2275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 tool monitors the health and performance of a private cloud infrastructure.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ELB (Elastic Load Balancing) that automatically distributes incoming traffic across multiple instances.</w:t>
            </w:r>
          </w:p>
        </w:tc>
        <w:tc>
          <w:tcPr>
            <w:tcW w:w="1653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to make further scale out capabilities in Google compute engine</w:t>
            </w:r>
          </w:p>
        </w:tc>
        <w:tc>
          <w:tcPr>
            <w:tcW w:w="248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two levels of load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balances.First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DNS level uses round robin and traffic manager methods and Second Network level uses Azure load balancer.</w:t>
            </w:r>
          </w:p>
        </w:tc>
        <w:tc>
          <w:tcPr>
            <w:tcW w:w="227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 is a shared service that provides routing and load balancing to multiple deployed web applications.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Service(SQS) which is a fast, reliable service</w:t>
            </w:r>
          </w:p>
        </w:tc>
        <w:tc>
          <w:tcPr>
            <w:tcW w:w="1653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Push queues, Task queue and pull queue</w:t>
            </w:r>
          </w:p>
        </w:tc>
        <w:tc>
          <w:tcPr>
            <w:tcW w:w="248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Azure queues and service Bus queues are implementations of this.</w:t>
            </w:r>
          </w:p>
        </w:tc>
        <w:tc>
          <w:tcPr>
            <w:tcW w:w="227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queue helps us to build higher scalability in to applications with cost effective messaging and notification.</w:t>
            </w:r>
          </w:p>
        </w:tc>
      </w:tr>
      <w:tr w:rsidR="00AF3D19" w:rsidRPr="008E6DBA" w:rsidTr="001B68B2">
        <w:trPr>
          <w:trHeight w:val="467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Primary SDKs, IDE Toolkits and command line tools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Maven,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Jenkins,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SDKs, 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command-line tools for management and deployment.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solutions, Expeditor, Workflow, Enterprise Integrator for Domino</w:t>
            </w:r>
          </w:p>
        </w:tc>
      </w:tr>
      <w:tr w:rsidR="00AF3D19" w:rsidRPr="008E6DBA" w:rsidTr="001B68B2">
        <w:trPr>
          <w:trHeight w:val="530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integrated with other AWS services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cloud services and APIs,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Microsofts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BizTalk service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CRM,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Ariba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sanebox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openclove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</w:p>
        </w:tc>
      </w:tr>
      <w:tr w:rsidR="00AF3D19" w:rsidRPr="008E6DBA" w:rsidTr="001B68B2">
        <w:trPr>
          <w:trHeight w:val="350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F3D1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AF3D1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AF3D1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AF3D1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AF3D1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1B68B2" w:rsidRDefault="001B68B2" w:rsidP="005938DB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2743B5" w:rsidRDefault="002743B5" w:rsidP="00274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 : Surekha Dani</w:t>
      </w:r>
      <w:bookmarkStart w:id="0" w:name="_GoBack"/>
      <w:bookmarkEnd w:id="0"/>
    </w:p>
    <w:p w:rsidR="002743B5" w:rsidRPr="001B68B2" w:rsidRDefault="002743B5" w:rsidP="00274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id: 12</w:t>
      </w:r>
    </w:p>
    <w:sectPr w:rsidR="002743B5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72B5"/>
    <w:rsid w:val="001B68B2"/>
    <w:rsid w:val="002743B5"/>
    <w:rsid w:val="00357ECC"/>
    <w:rsid w:val="003C2985"/>
    <w:rsid w:val="004D13F6"/>
    <w:rsid w:val="005938DB"/>
    <w:rsid w:val="00593D7F"/>
    <w:rsid w:val="0064442F"/>
    <w:rsid w:val="007024EB"/>
    <w:rsid w:val="007321D8"/>
    <w:rsid w:val="00800899"/>
    <w:rsid w:val="00821170"/>
    <w:rsid w:val="008C1E22"/>
    <w:rsid w:val="008E6DBA"/>
    <w:rsid w:val="008E75C0"/>
    <w:rsid w:val="008E7FD1"/>
    <w:rsid w:val="009B1151"/>
    <w:rsid w:val="00AD27ED"/>
    <w:rsid w:val="00AF3D19"/>
    <w:rsid w:val="00B54742"/>
    <w:rsid w:val="00BD715B"/>
    <w:rsid w:val="00C173FB"/>
    <w:rsid w:val="00CD6750"/>
    <w:rsid w:val="00D557DC"/>
    <w:rsid w:val="00D60353"/>
    <w:rsid w:val="00DE4091"/>
    <w:rsid w:val="00E33607"/>
    <w:rsid w:val="00EE4359"/>
    <w:rsid w:val="00F42709"/>
    <w:rsid w:val="00F96479"/>
    <w:rsid w:val="00F972B5"/>
    <w:rsid w:val="00FB3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D2F67-9694-4E54-B86C-C7689648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Srikar Reddy Mallareddygari</cp:lastModifiedBy>
  <cp:revision>13</cp:revision>
  <dcterms:created xsi:type="dcterms:W3CDTF">2014-10-18T02:16:00Z</dcterms:created>
  <dcterms:modified xsi:type="dcterms:W3CDTF">2015-03-31T02:18:00Z</dcterms:modified>
</cp:coreProperties>
</file>