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67B6" w14:textId="5C5ED6FC" w:rsidR="00FB445B" w:rsidRDefault="00E94D40" w:rsidP="00AD0C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№2</w:t>
      </w:r>
    </w:p>
    <w:p w14:paraId="3D6A717D" w14:textId="266DA49F" w:rsidR="00B93CF7" w:rsidRPr="000E559F" w:rsidRDefault="00B93CF7" w:rsidP="00AD0C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мобильного приложения ипотечный калькулятор.</w:t>
      </w:r>
    </w:p>
    <w:p w14:paraId="2663DA74" w14:textId="77777777" w:rsidR="00AD0C8B" w:rsidRPr="002462C0" w:rsidRDefault="00AD0C8B" w:rsidP="00AD0C8B">
      <w:pPr>
        <w:pStyle w:val="a7"/>
        <w:numPr>
          <w:ilvl w:val="0"/>
          <w:numId w:val="1"/>
        </w:numPr>
        <w:spacing w:before="480" w:after="0" w:line="240" w:lineRule="auto"/>
        <w:rPr>
          <w:rFonts w:ascii="Times New Roman" w:hAnsi="Times New Roman" w:cs="Times New Roman"/>
          <w:sz w:val="28"/>
          <w:szCs w:val="28"/>
        </w:rPr>
      </w:pPr>
      <w:r w:rsidRPr="002462C0">
        <w:rPr>
          <w:rFonts w:ascii="Times New Roman" w:hAnsi="Times New Roman" w:cs="Times New Roman"/>
          <w:sz w:val="28"/>
          <w:szCs w:val="28"/>
        </w:rPr>
        <w:t>Этап планирования</w:t>
      </w:r>
    </w:p>
    <w:p w14:paraId="5FC068BC" w14:textId="77777777" w:rsidR="00AD0C8B" w:rsidRPr="002462C0" w:rsidRDefault="00AD0C8B" w:rsidP="00AD0C8B">
      <w:pPr>
        <w:pStyle w:val="a7"/>
        <w:numPr>
          <w:ilvl w:val="0"/>
          <w:numId w:val="1"/>
        </w:numPr>
        <w:spacing w:before="480" w:after="0" w:line="240" w:lineRule="auto"/>
        <w:rPr>
          <w:rFonts w:ascii="Times New Roman" w:hAnsi="Times New Roman" w:cs="Times New Roman"/>
          <w:sz w:val="28"/>
          <w:szCs w:val="28"/>
        </w:rPr>
      </w:pPr>
      <w:r w:rsidRPr="002462C0">
        <w:rPr>
          <w:rFonts w:ascii="Times New Roman" w:hAnsi="Times New Roman" w:cs="Times New Roman"/>
          <w:sz w:val="28"/>
          <w:szCs w:val="28"/>
        </w:rPr>
        <w:t>Анализ</w:t>
      </w:r>
    </w:p>
    <w:p w14:paraId="737ED0E8" w14:textId="77777777" w:rsidR="00AD0C8B" w:rsidRPr="002462C0" w:rsidRDefault="00AD0C8B" w:rsidP="00AD0C8B">
      <w:pPr>
        <w:pStyle w:val="a7"/>
        <w:numPr>
          <w:ilvl w:val="0"/>
          <w:numId w:val="1"/>
        </w:numPr>
        <w:spacing w:before="480" w:after="0" w:line="240" w:lineRule="auto"/>
        <w:rPr>
          <w:rFonts w:ascii="Times New Roman" w:hAnsi="Times New Roman" w:cs="Times New Roman"/>
          <w:sz w:val="28"/>
          <w:szCs w:val="28"/>
        </w:rPr>
      </w:pPr>
      <w:r w:rsidRPr="002462C0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6321419A" w14:textId="77777777" w:rsidR="00AD0C8B" w:rsidRPr="002462C0" w:rsidRDefault="00AD0C8B" w:rsidP="00AD0C8B">
      <w:pPr>
        <w:pStyle w:val="a7"/>
        <w:numPr>
          <w:ilvl w:val="0"/>
          <w:numId w:val="1"/>
        </w:numPr>
        <w:spacing w:before="480" w:after="0" w:line="240" w:lineRule="auto"/>
        <w:rPr>
          <w:rFonts w:ascii="Times New Roman" w:hAnsi="Times New Roman" w:cs="Times New Roman"/>
          <w:sz w:val="28"/>
          <w:szCs w:val="28"/>
        </w:rPr>
      </w:pPr>
      <w:r w:rsidRPr="002462C0">
        <w:rPr>
          <w:rFonts w:ascii="Times New Roman" w:hAnsi="Times New Roman" w:cs="Times New Roman"/>
          <w:sz w:val="28"/>
          <w:szCs w:val="28"/>
        </w:rPr>
        <w:t>Разработка</w:t>
      </w:r>
    </w:p>
    <w:p w14:paraId="0DDE8B63" w14:textId="77777777" w:rsidR="00AD0C8B" w:rsidRPr="002462C0" w:rsidRDefault="00AD0C8B" w:rsidP="00AD0C8B">
      <w:pPr>
        <w:pStyle w:val="a7"/>
        <w:numPr>
          <w:ilvl w:val="0"/>
          <w:numId w:val="1"/>
        </w:numPr>
        <w:spacing w:before="480" w:after="0" w:line="240" w:lineRule="auto"/>
        <w:rPr>
          <w:rFonts w:ascii="Times New Roman" w:hAnsi="Times New Roman" w:cs="Times New Roman"/>
          <w:sz w:val="28"/>
          <w:szCs w:val="28"/>
        </w:rPr>
      </w:pPr>
      <w:r w:rsidRPr="002462C0">
        <w:rPr>
          <w:rFonts w:ascii="Times New Roman" w:hAnsi="Times New Roman" w:cs="Times New Roman"/>
          <w:sz w:val="28"/>
          <w:szCs w:val="28"/>
        </w:rPr>
        <w:t>Развертывание</w:t>
      </w:r>
    </w:p>
    <w:p w14:paraId="2D9611A9" w14:textId="713038D0" w:rsidR="00AD0C8B" w:rsidRPr="002462C0" w:rsidRDefault="00AD0C8B" w:rsidP="00AD0C8B">
      <w:pPr>
        <w:pStyle w:val="a7"/>
        <w:numPr>
          <w:ilvl w:val="0"/>
          <w:numId w:val="1"/>
        </w:numPr>
        <w:spacing w:before="480" w:after="0" w:line="240" w:lineRule="auto"/>
        <w:rPr>
          <w:rFonts w:ascii="Times New Roman" w:hAnsi="Times New Roman" w:cs="Times New Roman"/>
          <w:sz w:val="28"/>
          <w:szCs w:val="28"/>
        </w:rPr>
      </w:pPr>
      <w:r w:rsidRPr="002462C0">
        <w:rPr>
          <w:rFonts w:ascii="Times New Roman" w:hAnsi="Times New Roman" w:cs="Times New Roman"/>
          <w:sz w:val="28"/>
          <w:szCs w:val="28"/>
        </w:rPr>
        <w:t>Сопровождение</w:t>
      </w:r>
    </w:p>
    <w:p w14:paraId="62007B25" w14:textId="45D0E9F0" w:rsidR="00AD0C8B" w:rsidRPr="00C12449" w:rsidRDefault="00483A61" w:rsidP="00AD0C8B">
      <w:pPr>
        <w:spacing w:before="480"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C12449">
        <w:rPr>
          <w:rFonts w:ascii="Times New Roman" w:hAnsi="Times New Roman" w:cs="Times New Roman"/>
          <w:i/>
          <w:sz w:val="32"/>
          <w:szCs w:val="32"/>
        </w:rPr>
        <w:t>Этап планирования</w:t>
      </w:r>
    </w:p>
    <w:tbl>
      <w:tblPr>
        <w:tblStyle w:val="a8"/>
        <w:tblW w:w="11057" w:type="dxa"/>
        <w:tblInd w:w="-1139" w:type="dxa"/>
        <w:tblLook w:val="04A0" w:firstRow="1" w:lastRow="0" w:firstColumn="1" w:lastColumn="0" w:noHBand="0" w:noVBand="1"/>
      </w:tblPr>
      <w:tblGrid>
        <w:gridCol w:w="3079"/>
        <w:gridCol w:w="2650"/>
        <w:gridCol w:w="2541"/>
        <w:gridCol w:w="2787"/>
      </w:tblGrid>
      <w:tr w:rsidR="00483A61" w14:paraId="5BA8C7E7" w14:textId="77777777" w:rsidTr="00237B01">
        <w:tc>
          <w:tcPr>
            <w:tcW w:w="3079" w:type="dxa"/>
            <w:shd w:val="clear" w:color="auto" w:fill="BFBFBF" w:themeFill="background1" w:themeFillShade="BF"/>
          </w:tcPr>
          <w:p w14:paraId="06838009" w14:textId="77777777" w:rsidR="00483A61" w:rsidRPr="004326BF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 процесса</w:t>
            </w:r>
          </w:p>
        </w:tc>
        <w:tc>
          <w:tcPr>
            <w:tcW w:w="2650" w:type="dxa"/>
            <w:shd w:val="clear" w:color="auto" w:fill="BFBFBF" w:themeFill="background1" w:themeFillShade="BF"/>
          </w:tcPr>
          <w:p w14:paraId="7DD39A4E" w14:textId="77777777" w:rsidR="00483A61" w:rsidRPr="004326BF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Входы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14:paraId="39D395A7" w14:textId="77777777" w:rsidR="00483A61" w:rsidRPr="004326BF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Выходы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14:paraId="0520F021" w14:textId="77777777" w:rsidR="00483A61" w:rsidRPr="004326BF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Механизмы</w:t>
            </w:r>
          </w:p>
        </w:tc>
      </w:tr>
      <w:tr w:rsidR="00483A61" w14:paraId="25E9508F" w14:textId="77777777" w:rsidTr="00237B01">
        <w:tc>
          <w:tcPr>
            <w:tcW w:w="3079" w:type="dxa"/>
          </w:tcPr>
          <w:p w14:paraId="7509BF4F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Определение целей</w:t>
            </w:r>
          </w:p>
        </w:tc>
        <w:tc>
          <w:tcPr>
            <w:tcW w:w="2650" w:type="dxa"/>
          </w:tcPr>
          <w:p w14:paraId="11FD241A" w14:textId="2C914DA9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</w:t>
            </w:r>
            <w:r w:rsidR="00C910D9">
              <w:rPr>
                <w:rFonts w:ascii="Times New Roman" w:hAnsi="Times New Roman" w:cs="Times New Roman"/>
                <w:sz w:val="24"/>
                <w:szCs w:val="24"/>
              </w:rPr>
              <w:t>ипотечных калькуляторах</w:t>
            </w: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, его конкурентах, целевой аудитории и рынке;</w:t>
            </w:r>
          </w:p>
          <w:p w14:paraId="375EAA39" w14:textId="4B9E9342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 xml:space="preserve">Стратегия развития бизнеса </w:t>
            </w:r>
            <w:r w:rsidR="00B138DA" w:rsidRPr="004326BF">
              <w:rPr>
                <w:rFonts w:ascii="Times New Roman" w:hAnsi="Times New Roman" w:cs="Times New Roman"/>
                <w:sz w:val="24"/>
                <w:szCs w:val="24"/>
              </w:rPr>
              <w:t>ипотечного кредитования</w:t>
            </w: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5B53010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Обзор трендов в индустрии мобильных приложений.</w:t>
            </w:r>
          </w:p>
        </w:tc>
        <w:tc>
          <w:tcPr>
            <w:tcW w:w="2541" w:type="dxa"/>
          </w:tcPr>
          <w:p w14:paraId="5301AA1B" w14:textId="77A91AF6" w:rsidR="00483A61" w:rsidRPr="004326BF" w:rsidRDefault="00140FEC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Сформулированные ц</w:t>
            </w:r>
            <w:r w:rsidR="00483A61" w:rsidRPr="004326BF">
              <w:rPr>
                <w:rFonts w:ascii="Times New Roman" w:hAnsi="Times New Roman" w:cs="Times New Roman"/>
                <w:sz w:val="24"/>
                <w:szCs w:val="24"/>
              </w:rPr>
              <w:t>ели, которые должно достичь мобильное приложение</w:t>
            </w:r>
            <w:r w:rsidR="0067031B" w:rsidRPr="00432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38DA" w:rsidRPr="004326BF">
              <w:rPr>
                <w:rFonts w:ascii="Times New Roman" w:hAnsi="Times New Roman" w:cs="Times New Roman"/>
                <w:sz w:val="24"/>
                <w:szCs w:val="24"/>
              </w:rPr>
              <w:t>коммерческого банка</w:t>
            </w:r>
            <w:r w:rsidR="00483A61" w:rsidRPr="004326BF">
              <w:rPr>
                <w:rFonts w:ascii="Times New Roman" w:hAnsi="Times New Roman" w:cs="Times New Roman"/>
                <w:sz w:val="24"/>
                <w:szCs w:val="24"/>
              </w:rPr>
              <w:t xml:space="preserve"> (увеличение </w:t>
            </w:r>
            <w:r w:rsidR="00E00FC1" w:rsidRPr="004326BF">
              <w:rPr>
                <w:rFonts w:ascii="Times New Roman" w:hAnsi="Times New Roman" w:cs="Times New Roman"/>
                <w:sz w:val="24"/>
                <w:szCs w:val="24"/>
              </w:rPr>
              <w:t>количества клиентов</w:t>
            </w:r>
            <w:r w:rsidR="00483A61" w:rsidRPr="004326BF">
              <w:rPr>
                <w:rFonts w:ascii="Times New Roman" w:hAnsi="Times New Roman" w:cs="Times New Roman"/>
                <w:sz w:val="24"/>
                <w:szCs w:val="24"/>
              </w:rPr>
              <w:t>, удобство</w:t>
            </w:r>
            <w:r w:rsidR="00E00FC1" w:rsidRPr="004326BF">
              <w:rPr>
                <w:rFonts w:ascii="Times New Roman" w:hAnsi="Times New Roman" w:cs="Times New Roman"/>
                <w:sz w:val="24"/>
                <w:szCs w:val="24"/>
              </w:rPr>
              <w:t xml:space="preserve"> получения </w:t>
            </w:r>
            <w:r w:rsidR="00632577" w:rsidRPr="004326BF">
              <w:rPr>
                <w:rFonts w:ascii="Times New Roman" w:hAnsi="Times New Roman" w:cs="Times New Roman"/>
                <w:sz w:val="24"/>
                <w:szCs w:val="24"/>
              </w:rPr>
              <w:t>ипотечных</w:t>
            </w:r>
            <w:r w:rsidR="00E00FC1" w:rsidRPr="004326BF">
              <w:rPr>
                <w:rFonts w:ascii="Times New Roman" w:hAnsi="Times New Roman" w:cs="Times New Roman"/>
                <w:sz w:val="24"/>
                <w:szCs w:val="24"/>
              </w:rPr>
              <w:t xml:space="preserve"> услуг клиентами</w:t>
            </w:r>
            <w:r w:rsidR="00483A61" w:rsidRPr="004326BF">
              <w:rPr>
                <w:rFonts w:ascii="Times New Roman" w:hAnsi="Times New Roman" w:cs="Times New Roman"/>
                <w:sz w:val="24"/>
                <w:szCs w:val="24"/>
              </w:rPr>
              <w:t xml:space="preserve"> и т.д.);</w:t>
            </w:r>
          </w:p>
          <w:p w14:paraId="01E7B4EA" w14:textId="05BA721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14:paraId="31142616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Исследование целевой аудитории: проведение анализа исходя из групп пользователей, которые будут использовать мобильное приложение, а также выявление их потребностей и предпочтений;</w:t>
            </w:r>
          </w:p>
          <w:p w14:paraId="6D05F2DB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Анализ конкурентов;</w:t>
            </w:r>
          </w:p>
          <w:p w14:paraId="1842BCBD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Определение стратегии;</w:t>
            </w:r>
          </w:p>
          <w:p w14:paraId="534F57D4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Выбор целей.</w:t>
            </w:r>
          </w:p>
        </w:tc>
      </w:tr>
      <w:tr w:rsidR="00483A61" w14:paraId="3B7E5B52" w14:textId="77777777" w:rsidTr="00237B01">
        <w:tc>
          <w:tcPr>
            <w:tcW w:w="3079" w:type="dxa"/>
          </w:tcPr>
          <w:p w14:paraId="02C4510C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Определение задач</w:t>
            </w:r>
          </w:p>
        </w:tc>
        <w:tc>
          <w:tcPr>
            <w:tcW w:w="2650" w:type="dxa"/>
          </w:tcPr>
          <w:p w14:paraId="4065FDB2" w14:textId="675FF12A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26252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Обзор функциональности, которую должно предоставлять мобильное приложение</w:t>
            </w:r>
          </w:p>
        </w:tc>
        <w:tc>
          <w:tcPr>
            <w:tcW w:w="2541" w:type="dxa"/>
          </w:tcPr>
          <w:p w14:paraId="32326E3E" w14:textId="077CDDE3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Список задач, которые должны быть выполнены для достижения поставленных целей</w:t>
            </w:r>
            <w:r w:rsidR="002E0289" w:rsidRPr="004326B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F09048C" w14:textId="33C4B05E" w:rsidR="00D6676A" w:rsidRPr="004326BF" w:rsidRDefault="00D6676A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DEF0F" w14:textId="77777777" w:rsidR="00483A61" w:rsidRPr="004326BF" w:rsidRDefault="00483A61" w:rsidP="00483A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C0E62" w14:textId="77777777" w:rsidR="00483A61" w:rsidRPr="004326BF" w:rsidRDefault="00483A61" w:rsidP="00483A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DF5F7" w14:textId="77777777" w:rsidR="00483A61" w:rsidRPr="004326BF" w:rsidRDefault="00483A61" w:rsidP="00483A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2A74C" w14:textId="3F00BA0A" w:rsidR="00483A61" w:rsidRPr="004326BF" w:rsidRDefault="00483A61" w:rsidP="00483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14:paraId="5F1901B3" w14:textId="20D80F3A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задач на отдельные </w:t>
            </w:r>
            <w:r w:rsidR="002E0289" w:rsidRPr="004326BF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</w:p>
          <w:p w14:paraId="4BD78183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Составление плана.</w:t>
            </w:r>
          </w:p>
          <w:p w14:paraId="2F916F22" w14:textId="77777777" w:rsidR="00C36669" w:rsidRPr="004326BF" w:rsidRDefault="00C36669" w:rsidP="00C366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D6908" w14:textId="77777777" w:rsidR="00C36669" w:rsidRPr="004326BF" w:rsidRDefault="00C36669" w:rsidP="00C366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9D44D" w14:textId="77777777" w:rsidR="00C36669" w:rsidRPr="004326BF" w:rsidRDefault="00C36669" w:rsidP="00C366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74932" w14:textId="77777777" w:rsidR="00C36669" w:rsidRPr="004326BF" w:rsidRDefault="00C36669" w:rsidP="00C366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309DD" w14:textId="3C9279CC" w:rsidR="00C36669" w:rsidRPr="004326BF" w:rsidRDefault="00C36669" w:rsidP="00C36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A61" w:rsidRPr="00483A61" w14:paraId="3A7010E4" w14:textId="77777777" w:rsidTr="00237B01">
        <w:tc>
          <w:tcPr>
            <w:tcW w:w="3079" w:type="dxa"/>
          </w:tcPr>
          <w:p w14:paraId="7982322D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</w:t>
            </w:r>
          </w:p>
        </w:tc>
        <w:tc>
          <w:tcPr>
            <w:tcW w:w="2650" w:type="dxa"/>
          </w:tcPr>
          <w:p w14:paraId="12CBDCF0" w14:textId="4E479AB0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7AEF1" w14:textId="77777777" w:rsidR="00483A61" w:rsidRPr="004326BF" w:rsidRDefault="00483A61" w:rsidP="00C91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Информация о потребителях мобильного приложения, включая их потребности, интересы и предпочтения;</w:t>
            </w:r>
          </w:p>
          <w:p w14:paraId="202F1F88" w14:textId="77777777" w:rsidR="00483A61" w:rsidRPr="004326BF" w:rsidRDefault="00483A61" w:rsidP="00C91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требования (поддерживаемые операционные системы и устройства, </w:t>
            </w:r>
            <w:r w:rsidRPr="00432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производительность и т.д.)</w:t>
            </w:r>
          </w:p>
        </w:tc>
        <w:tc>
          <w:tcPr>
            <w:tcW w:w="2541" w:type="dxa"/>
          </w:tcPr>
          <w:p w14:paraId="101B7E9F" w14:textId="013DA643" w:rsidR="00483A61" w:rsidRPr="00C910D9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Спецификация требований к мобильному прилож</w:t>
            </w:r>
            <w:r w:rsidR="00C910D9">
              <w:rPr>
                <w:rFonts w:ascii="Times New Roman" w:hAnsi="Times New Roman" w:cs="Times New Roman"/>
                <w:sz w:val="24"/>
                <w:szCs w:val="24"/>
              </w:rPr>
              <w:t>ению</w:t>
            </w:r>
          </w:p>
        </w:tc>
        <w:tc>
          <w:tcPr>
            <w:tcW w:w="2787" w:type="dxa"/>
          </w:tcPr>
          <w:p w14:paraId="09D5490C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Анализ потребностей пользователя;</w:t>
            </w:r>
          </w:p>
          <w:p w14:paraId="565FF613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Описание пользовательских сценариев (как пользователи будут взаимодействовать с приложением)</w:t>
            </w:r>
          </w:p>
        </w:tc>
      </w:tr>
      <w:tr w:rsidR="00483A61" w14:paraId="183DC18F" w14:textId="77777777" w:rsidTr="00237B01">
        <w:tc>
          <w:tcPr>
            <w:tcW w:w="3079" w:type="dxa"/>
          </w:tcPr>
          <w:p w14:paraId="7844DA6F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Определение бюджета и графика</w:t>
            </w:r>
          </w:p>
        </w:tc>
        <w:tc>
          <w:tcPr>
            <w:tcW w:w="2650" w:type="dxa"/>
          </w:tcPr>
          <w:p w14:paraId="047CCBD7" w14:textId="75BA41FC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Спецификация требований</w:t>
            </w:r>
          </w:p>
          <w:p w14:paraId="42A49FCB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Оценка рисков;</w:t>
            </w:r>
          </w:p>
          <w:p w14:paraId="4092FA6D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Информация о доступных ресурсах.</w:t>
            </w:r>
          </w:p>
        </w:tc>
        <w:tc>
          <w:tcPr>
            <w:tcW w:w="2541" w:type="dxa"/>
          </w:tcPr>
          <w:p w14:paraId="619DEC9B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Бюджет проекта;</w:t>
            </w:r>
          </w:p>
          <w:p w14:paraId="028ADB51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График проекта;</w:t>
            </w:r>
          </w:p>
        </w:tc>
        <w:tc>
          <w:tcPr>
            <w:tcW w:w="2787" w:type="dxa"/>
          </w:tcPr>
          <w:p w14:paraId="240C6036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Определение затрат;</w:t>
            </w:r>
          </w:p>
          <w:p w14:paraId="09D3AA6D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</w:t>
            </w:r>
          </w:p>
        </w:tc>
      </w:tr>
      <w:tr w:rsidR="00483A61" w14:paraId="657D04DB" w14:textId="77777777" w:rsidTr="00237B01">
        <w:tc>
          <w:tcPr>
            <w:tcW w:w="3079" w:type="dxa"/>
          </w:tcPr>
          <w:p w14:paraId="14375A00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Определение инструментов</w:t>
            </w:r>
          </w:p>
        </w:tc>
        <w:tc>
          <w:tcPr>
            <w:tcW w:w="2650" w:type="dxa"/>
          </w:tcPr>
          <w:p w14:paraId="37D64139" w14:textId="7E97CE9D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Требования проекта, спецификация, бизнес-цели;</w:t>
            </w:r>
          </w:p>
          <w:p w14:paraId="3190E659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Информация об уровне опыта и навыков команды проекта;</w:t>
            </w:r>
          </w:p>
          <w:p w14:paraId="1EE1B87B" w14:textId="40EB5473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Информация об аппаратном и программном обеспечении</w:t>
            </w:r>
          </w:p>
        </w:tc>
        <w:tc>
          <w:tcPr>
            <w:tcW w:w="2541" w:type="dxa"/>
          </w:tcPr>
          <w:p w14:paraId="20C4830D" w14:textId="00E36825" w:rsidR="00483A61" w:rsidRPr="00D8092B" w:rsidRDefault="00D8092B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выбора</w:t>
            </w:r>
            <w:r w:rsidRPr="00C9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инструментов</w:t>
            </w:r>
            <w:r w:rsidRPr="00C9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D809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dio</w:t>
            </w:r>
            <w:r w:rsidRPr="00D809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14:paraId="2DE45494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Оценка совместимости и интеграции инструментов в рамках проекта;</w:t>
            </w:r>
          </w:p>
          <w:p w14:paraId="2B8D76DA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Определение потребностей в обучении и поддержке для каждого из них;</w:t>
            </w:r>
          </w:p>
          <w:p w14:paraId="49EF7409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6BF">
              <w:rPr>
                <w:rFonts w:ascii="Times New Roman" w:hAnsi="Times New Roman" w:cs="Times New Roman"/>
                <w:sz w:val="24"/>
                <w:szCs w:val="24"/>
              </w:rPr>
              <w:t>Выбор инструментов и составление плана их использования в рамках проекта.</w:t>
            </w:r>
          </w:p>
          <w:p w14:paraId="6D154ECD" w14:textId="7D448D58" w:rsidR="00483A61" w:rsidRPr="004326BF" w:rsidRDefault="00483A61" w:rsidP="00483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DAFB74" w14:textId="7A070126" w:rsidR="000E559F" w:rsidRDefault="000E559F" w:rsidP="000E559F">
      <w:pPr>
        <w:spacing w:before="48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задач.</w:t>
      </w:r>
    </w:p>
    <w:p w14:paraId="58ACEB27" w14:textId="77777777" w:rsidR="000E559F" w:rsidRPr="000E559F" w:rsidRDefault="000E559F" w:rsidP="00140FE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559F">
        <w:rPr>
          <w:rFonts w:ascii="Times New Roman" w:hAnsi="Times New Roman" w:cs="Times New Roman"/>
          <w:sz w:val="28"/>
          <w:szCs w:val="28"/>
        </w:rPr>
        <w:t>Сенсорные анимации: добавление в приложение анимации и интерактивности для улучшения пользовательского опыта, дизайна и визуальных элементов;</w:t>
      </w:r>
    </w:p>
    <w:p w14:paraId="7CC62370" w14:textId="77777777" w:rsidR="000E559F" w:rsidRPr="000E559F" w:rsidRDefault="000E559F" w:rsidP="00140FEC">
      <w:pPr>
        <w:pStyle w:val="a7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0E559F">
        <w:rPr>
          <w:rFonts w:ascii="Times New Roman" w:hAnsi="Times New Roman" w:cs="Times New Roman"/>
          <w:sz w:val="28"/>
          <w:szCs w:val="28"/>
        </w:rPr>
        <w:t>Мультиязычность</w:t>
      </w:r>
      <w:proofErr w:type="spellEnd"/>
      <w:r w:rsidRPr="000E559F">
        <w:rPr>
          <w:rFonts w:ascii="Times New Roman" w:hAnsi="Times New Roman" w:cs="Times New Roman"/>
          <w:sz w:val="28"/>
          <w:szCs w:val="28"/>
        </w:rPr>
        <w:t xml:space="preserve">: добавление функционала </w:t>
      </w:r>
      <w:proofErr w:type="spellStart"/>
      <w:r w:rsidRPr="000E559F">
        <w:rPr>
          <w:rFonts w:ascii="Times New Roman" w:hAnsi="Times New Roman" w:cs="Times New Roman"/>
          <w:sz w:val="28"/>
          <w:szCs w:val="28"/>
        </w:rPr>
        <w:t>мультиязычности</w:t>
      </w:r>
      <w:proofErr w:type="spellEnd"/>
      <w:r w:rsidRPr="000E559F">
        <w:rPr>
          <w:rFonts w:ascii="Times New Roman" w:hAnsi="Times New Roman" w:cs="Times New Roman"/>
          <w:sz w:val="28"/>
          <w:szCs w:val="28"/>
        </w:rPr>
        <w:t>;</w:t>
      </w:r>
    </w:p>
    <w:p w14:paraId="584A6B95" w14:textId="77777777" w:rsidR="000E559F" w:rsidRPr="000E559F" w:rsidRDefault="000E559F" w:rsidP="00140FE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559F">
        <w:rPr>
          <w:rFonts w:ascii="Times New Roman" w:hAnsi="Times New Roman" w:cs="Times New Roman"/>
          <w:sz w:val="28"/>
          <w:szCs w:val="28"/>
        </w:rPr>
        <w:t>Контактная форма и доступ к техподдержке: добавление функций контактной формы и доступа к техподдержке;</w:t>
      </w:r>
    </w:p>
    <w:p w14:paraId="3A0E228C" w14:textId="77777777" w:rsidR="000E559F" w:rsidRPr="000E559F" w:rsidRDefault="000E559F" w:rsidP="00140FE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559F">
        <w:rPr>
          <w:rFonts w:ascii="Times New Roman" w:hAnsi="Times New Roman" w:cs="Times New Roman"/>
          <w:sz w:val="28"/>
          <w:szCs w:val="28"/>
        </w:rPr>
        <w:t>Рейтинг приложения: добавление возможности оценивать работу приложения ипотечного калькулятора;</w:t>
      </w:r>
    </w:p>
    <w:p w14:paraId="3B8D0B92" w14:textId="1E07448F" w:rsidR="00CA5ACB" w:rsidRPr="00CA5ACB" w:rsidRDefault="000E559F" w:rsidP="00140FEC">
      <w:pPr>
        <w:pStyle w:val="a7"/>
        <w:numPr>
          <w:ilvl w:val="0"/>
          <w:numId w:val="5"/>
        </w:numPr>
        <w:spacing w:before="480"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E559F">
        <w:rPr>
          <w:rFonts w:ascii="Times New Roman" w:hAnsi="Times New Roman" w:cs="Times New Roman"/>
          <w:sz w:val="28"/>
          <w:szCs w:val="28"/>
        </w:rPr>
        <w:t>Расчет ипотечной суммы: создание функционала расчета ипотечной суммы на основе доступной информации.</w:t>
      </w:r>
    </w:p>
    <w:p w14:paraId="215BD7FC" w14:textId="33952C36" w:rsidR="000E559F" w:rsidRPr="00237D61" w:rsidRDefault="000E559F" w:rsidP="00237D61">
      <w:pPr>
        <w:spacing w:before="480"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37D61">
        <w:rPr>
          <w:rFonts w:ascii="Times New Roman" w:hAnsi="Times New Roman" w:cs="Times New Roman"/>
          <w:b/>
          <w:bCs/>
          <w:sz w:val="28"/>
          <w:szCs w:val="28"/>
        </w:rPr>
        <w:t>Список требований.</w:t>
      </w:r>
    </w:p>
    <w:p w14:paraId="7AB3C14A" w14:textId="6A869E18" w:rsidR="00237D61" w:rsidRPr="00237D61" w:rsidRDefault="00237D61" w:rsidP="00140FEC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37D61">
        <w:rPr>
          <w:rFonts w:ascii="Times New Roman" w:hAnsi="Times New Roman" w:cs="Times New Roman"/>
          <w:bCs/>
          <w:sz w:val="28"/>
          <w:szCs w:val="28"/>
        </w:rPr>
        <w:t xml:space="preserve">Совместимость с разными платформами: приложение должно работать на разных платформах, таких как </w:t>
      </w:r>
      <w:proofErr w:type="spellStart"/>
      <w:r w:rsidRPr="00237D61">
        <w:rPr>
          <w:rFonts w:ascii="Times New Roman" w:hAnsi="Times New Roman" w:cs="Times New Roman"/>
          <w:bCs/>
          <w:sz w:val="28"/>
          <w:szCs w:val="28"/>
        </w:rPr>
        <w:t>iOS</w:t>
      </w:r>
      <w:proofErr w:type="spellEnd"/>
      <w:r w:rsidRPr="00237D61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237D61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237D61">
        <w:rPr>
          <w:rFonts w:ascii="Times New Roman" w:hAnsi="Times New Roman" w:cs="Times New Roman"/>
          <w:bCs/>
          <w:sz w:val="28"/>
          <w:szCs w:val="28"/>
        </w:rPr>
        <w:t>, и с учетом различных версий операционных систем.</w:t>
      </w:r>
    </w:p>
    <w:p w14:paraId="0EA106C9" w14:textId="5D61AAB0" w:rsidR="00237D61" w:rsidRPr="00237D61" w:rsidRDefault="00237D61" w:rsidP="00140FEC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37D61">
        <w:rPr>
          <w:rFonts w:ascii="Times New Roman" w:hAnsi="Times New Roman" w:cs="Times New Roman"/>
          <w:bCs/>
          <w:sz w:val="28"/>
          <w:szCs w:val="28"/>
        </w:rPr>
        <w:t>Легкость использования: приложение должно иметь простой и интуитивно понятный интерфейс, который легко понять и использовать.</w:t>
      </w:r>
    </w:p>
    <w:p w14:paraId="2BAA85D6" w14:textId="2392B627" w:rsidR="00237D61" w:rsidRPr="00237D61" w:rsidRDefault="00237D61" w:rsidP="00140FEC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37D61">
        <w:rPr>
          <w:rFonts w:ascii="Times New Roman" w:hAnsi="Times New Roman" w:cs="Times New Roman"/>
          <w:bCs/>
          <w:sz w:val="28"/>
          <w:szCs w:val="28"/>
        </w:rPr>
        <w:t>Безопасность: приложение должно иметь гарантированную защиту и обеспечивать безопасность данных пользователей (персональных данных, банковских данных, транзакций и т.д.).</w:t>
      </w:r>
    </w:p>
    <w:p w14:paraId="125826A9" w14:textId="0B02E678" w:rsidR="00237D61" w:rsidRDefault="00237D61" w:rsidP="00140FEC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37D61">
        <w:rPr>
          <w:rFonts w:ascii="Times New Roman" w:hAnsi="Times New Roman" w:cs="Times New Roman"/>
          <w:bCs/>
          <w:sz w:val="28"/>
          <w:szCs w:val="28"/>
        </w:rPr>
        <w:t>Эффективность: приложение должно быстро и эффективно выполнять расчет ипотечных условий и график выплат.</w:t>
      </w:r>
    </w:p>
    <w:p w14:paraId="36B2ECDA" w14:textId="77777777" w:rsidR="00CA5ACB" w:rsidRDefault="00CA5ACB" w:rsidP="00CA5ACB">
      <w:pPr>
        <w:pStyle w:val="a7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002EA02" w14:textId="40264EE9" w:rsidR="00237D61" w:rsidRDefault="00237D61" w:rsidP="00237D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5B54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05B54" w:rsidRPr="00305B54">
        <w:rPr>
          <w:rFonts w:ascii="Times New Roman" w:hAnsi="Times New Roman" w:cs="Times New Roman"/>
          <w:b/>
          <w:bCs/>
          <w:sz w:val="28"/>
          <w:szCs w:val="28"/>
        </w:rPr>
        <w:t>писок инструментов</w:t>
      </w:r>
      <w:r w:rsidR="00305B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AE0CD9" w14:textId="38EB84B3" w:rsidR="00305B54" w:rsidRPr="00140FEC" w:rsidRDefault="00305B54" w:rsidP="00140FEC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Studio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- среда разработки от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для создания приложений для платформы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на языках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Kotlin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4E9494" w14:textId="1DAB0DE0" w:rsidR="00305B54" w:rsidRPr="00140FEC" w:rsidRDefault="00305B54" w:rsidP="00140FEC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Visual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Studio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- среда разработки от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, которая позволяет создавать приложения для платформы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iOS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на языке C# с помощью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Xamarin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400498" w14:textId="09354948" w:rsidR="00305B54" w:rsidRPr="00140FEC" w:rsidRDefault="00305B54" w:rsidP="00140FEC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Xcode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- среда разработки от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Apple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для создания приложений для платформы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iOS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macOS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на языках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Objective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-C и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Swift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48F9B7" w14:textId="188045CA" w:rsidR="00CA5ACB" w:rsidRPr="00140FEC" w:rsidRDefault="00CA5ACB" w:rsidP="00140FEC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Visual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Studio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- бесплатный редактор кода от </w:t>
      </w:r>
      <w:proofErr w:type="spellStart"/>
      <w:r w:rsidRPr="00140FEC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140FEC">
        <w:rPr>
          <w:rFonts w:ascii="Times New Roman" w:hAnsi="Times New Roman" w:cs="Times New Roman"/>
          <w:bCs/>
          <w:sz w:val="28"/>
          <w:szCs w:val="28"/>
        </w:rPr>
        <w:t xml:space="preserve"> с расширенными возможностями и поддержкой разных языков, в том числе и для мобильных платформ.</w:t>
      </w:r>
    </w:p>
    <w:p w14:paraId="08304577" w14:textId="0CA30A9E" w:rsidR="00483A61" w:rsidRPr="00C12449" w:rsidRDefault="00483A61" w:rsidP="000E559F">
      <w:pPr>
        <w:spacing w:before="480" w:after="0" w:line="240" w:lineRule="auto"/>
        <w:rPr>
          <w:rFonts w:ascii="Times New Roman" w:hAnsi="Times New Roman" w:cs="Times New Roman"/>
          <w:bCs/>
          <w:i/>
          <w:sz w:val="32"/>
          <w:szCs w:val="32"/>
        </w:rPr>
      </w:pPr>
      <w:r w:rsidRPr="00C12449">
        <w:rPr>
          <w:rFonts w:ascii="Times New Roman" w:hAnsi="Times New Roman" w:cs="Times New Roman"/>
          <w:bCs/>
          <w:i/>
          <w:sz w:val="32"/>
          <w:szCs w:val="32"/>
        </w:rPr>
        <w:t>Анализ</w:t>
      </w:r>
    </w:p>
    <w:tbl>
      <w:tblPr>
        <w:tblStyle w:val="a8"/>
        <w:tblW w:w="11057" w:type="dxa"/>
        <w:tblInd w:w="-1139" w:type="dxa"/>
        <w:tblLook w:val="04A0" w:firstRow="1" w:lastRow="0" w:firstColumn="1" w:lastColumn="0" w:noHBand="0" w:noVBand="1"/>
      </w:tblPr>
      <w:tblGrid>
        <w:gridCol w:w="3079"/>
        <w:gridCol w:w="2650"/>
        <w:gridCol w:w="2541"/>
        <w:gridCol w:w="2787"/>
      </w:tblGrid>
      <w:tr w:rsidR="00483A61" w:rsidRPr="000B24E4" w14:paraId="3138B2E8" w14:textId="77777777" w:rsidTr="00237B01">
        <w:tc>
          <w:tcPr>
            <w:tcW w:w="3079" w:type="dxa"/>
            <w:shd w:val="clear" w:color="auto" w:fill="BFBFBF" w:themeFill="background1" w:themeFillShade="BF"/>
          </w:tcPr>
          <w:p w14:paraId="3EE59C08" w14:textId="77777777" w:rsidR="00483A61" w:rsidRPr="004326BF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Наименование процесса</w:t>
            </w:r>
          </w:p>
        </w:tc>
        <w:tc>
          <w:tcPr>
            <w:tcW w:w="2650" w:type="dxa"/>
            <w:shd w:val="clear" w:color="auto" w:fill="BFBFBF" w:themeFill="background1" w:themeFillShade="BF"/>
          </w:tcPr>
          <w:p w14:paraId="099FA26C" w14:textId="77777777" w:rsidR="00483A61" w:rsidRPr="004326BF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Входы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14:paraId="4C26AF99" w14:textId="77777777" w:rsidR="00483A61" w:rsidRPr="004326BF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Выходы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14:paraId="032B5A6D" w14:textId="77777777" w:rsidR="00483A61" w:rsidRPr="004326BF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Механизмы</w:t>
            </w:r>
          </w:p>
        </w:tc>
      </w:tr>
      <w:tr w:rsidR="00483A61" w:rsidRPr="000B24E4" w14:paraId="68ED0CDE" w14:textId="77777777" w:rsidTr="00237B01">
        <w:tc>
          <w:tcPr>
            <w:tcW w:w="3079" w:type="dxa"/>
            <w:shd w:val="clear" w:color="auto" w:fill="auto"/>
          </w:tcPr>
          <w:p w14:paraId="673447AC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Анализ рынка и конкурентов</w:t>
            </w:r>
          </w:p>
        </w:tc>
        <w:tc>
          <w:tcPr>
            <w:tcW w:w="2650" w:type="dxa"/>
            <w:shd w:val="clear" w:color="auto" w:fill="auto"/>
          </w:tcPr>
          <w:p w14:paraId="5BAE76B6" w14:textId="1AEEFA58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Информация о рынке мобильных приложений </w:t>
            </w:r>
            <w:r w:rsidR="00E00FC1"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коммерческих банков</w:t>
            </w: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;</w:t>
            </w:r>
          </w:p>
          <w:p w14:paraId="4F0D0D2B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Информация о конкурентах и их приложениях;</w:t>
            </w:r>
          </w:p>
          <w:p w14:paraId="42BEF76C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Данные об особенностях аудитории.</w:t>
            </w:r>
          </w:p>
        </w:tc>
        <w:tc>
          <w:tcPr>
            <w:tcW w:w="2541" w:type="dxa"/>
            <w:shd w:val="clear" w:color="auto" w:fill="auto"/>
          </w:tcPr>
          <w:p w14:paraId="3326CB0B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Аналитический отчет (описание основных конкурентов и их приложений);</w:t>
            </w:r>
          </w:p>
          <w:p w14:paraId="7248328B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Список основных требований;</w:t>
            </w:r>
          </w:p>
          <w:p w14:paraId="56C7FE9F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Список потенциальных возможностей для разработки мобильного приложения.</w:t>
            </w:r>
          </w:p>
        </w:tc>
        <w:tc>
          <w:tcPr>
            <w:tcW w:w="2787" w:type="dxa"/>
            <w:shd w:val="clear" w:color="auto" w:fill="auto"/>
          </w:tcPr>
          <w:p w14:paraId="51800AFA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Сравнительный анализ основных конкурентов и их приложений;</w:t>
            </w:r>
          </w:p>
          <w:p w14:paraId="38320445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Анализ документации и данных о конкурентах и их приложениях;</w:t>
            </w:r>
          </w:p>
          <w:p w14:paraId="71DA90AC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Анализ текущих тенденций и трендов в развитии мобильных приложений.</w:t>
            </w:r>
          </w:p>
        </w:tc>
      </w:tr>
      <w:tr w:rsidR="00483A61" w:rsidRPr="000B24E4" w14:paraId="7250D538" w14:textId="77777777" w:rsidTr="00237B01">
        <w:tc>
          <w:tcPr>
            <w:tcW w:w="3079" w:type="dxa"/>
            <w:shd w:val="clear" w:color="auto" w:fill="auto"/>
          </w:tcPr>
          <w:p w14:paraId="3E60BCCA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Формирование технического задания</w:t>
            </w:r>
          </w:p>
        </w:tc>
        <w:tc>
          <w:tcPr>
            <w:tcW w:w="2650" w:type="dxa"/>
            <w:shd w:val="clear" w:color="auto" w:fill="auto"/>
          </w:tcPr>
          <w:p w14:paraId="20375B7D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Результаты анализа рынка и конкурентов;</w:t>
            </w:r>
          </w:p>
          <w:p w14:paraId="06BD968B" w14:textId="1CBE6274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Описание бизнес-процессов, связанных с пр</w:t>
            </w:r>
            <w:r w:rsidR="00335B1C"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едоставлением </w:t>
            </w:r>
            <w:r w:rsidR="001928D2"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ипотечных</w:t>
            </w:r>
            <w:r w:rsidR="00335B1C"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услуг</w:t>
            </w: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;</w:t>
            </w:r>
          </w:p>
          <w:p w14:paraId="3244F497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Список требований к мобильному приложению;</w:t>
            </w:r>
          </w:p>
          <w:p w14:paraId="1A681123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Технические ограничения и особенности.</w:t>
            </w:r>
          </w:p>
        </w:tc>
        <w:tc>
          <w:tcPr>
            <w:tcW w:w="2541" w:type="dxa"/>
            <w:shd w:val="clear" w:color="auto" w:fill="auto"/>
          </w:tcPr>
          <w:p w14:paraId="25661BBF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Техническое задание на разработку мобильного приложения;</w:t>
            </w:r>
          </w:p>
          <w:p w14:paraId="5943326C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Описание функциональности и особенностей мобильного приложения;</w:t>
            </w:r>
          </w:p>
          <w:p w14:paraId="01F23061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Спецификации и описания всех требований к мобильному приложению</w:t>
            </w:r>
          </w:p>
        </w:tc>
        <w:tc>
          <w:tcPr>
            <w:tcW w:w="2787" w:type="dxa"/>
            <w:shd w:val="clear" w:color="auto" w:fill="auto"/>
          </w:tcPr>
          <w:p w14:paraId="4336B63B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Анализ требований к мобильному приложению и их документирование;</w:t>
            </w:r>
          </w:p>
          <w:p w14:paraId="24F9C9BB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Выбор наиболее подходящих технологий и инструментов для реализации мобильного приложения;</w:t>
            </w:r>
          </w:p>
          <w:p w14:paraId="1DBCE2AD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Создание документации, описывающей все требования к мобильному приложению.</w:t>
            </w:r>
          </w:p>
        </w:tc>
      </w:tr>
    </w:tbl>
    <w:p w14:paraId="2210C566" w14:textId="77777777" w:rsidR="00483A61" w:rsidRPr="00C12449" w:rsidRDefault="00483A61" w:rsidP="000E559F">
      <w:pPr>
        <w:spacing w:before="480" w:after="0" w:line="240" w:lineRule="auto"/>
        <w:rPr>
          <w:rFonts w:ascii="Times New Roman" w:hAnsi="Times New Roman" w:cs="Times New Roman"/>
          <w:bCs/>
          <w:i/>
          <w:sz w:val="32"/>
          <w:szCs w:val="32"/>
        </w:rPr>
      </w:pPr>
      <w:r w:rsidRPr="00C12449">
        <w:rPr>
          <w:rFonts w:ascii="Times New Roman" w:hAnsi="Times New Roman" w:cs="Times New Roman"/>
          <w:bCs/>
          <w:i/>
          <w:sz w:val="32"/>
          <w:szCs w:val="32"/>
        </w:rPr>
        <w:t>Проектирование</w:t>
      </w:r>
    </w:p>
    <w:tbl>
      <w:tblPr>
        <w:tblStyle w:val="a8"/>
        <w:tblW w:w="11057" w:type="dxa"/>
        <w:tblInd w:w="-1139" w:type="dxa"/>
        <w:tblLook w:val="04A0" w:firstRow="1" w:lastRow="0" w:firstColumn="1" w:lastColumn="0" w:noHBand="0" w:noVBand="1"/>
      </w:tblPr>
      <w:tblGrid>
        <w:gridCol w:w="3079"/>
        <w:gridCol w:w="2650"/>
        <w:gridCol w:w="2541"/>
        <w:gridCol w:w="2787"/>
      </w:tblGrid>
      <w:tr w:rsidR="00483A61" w:rsidRPr="000B24E4" w14:paraId="7EF1F92B" w14:textId="77777777" w:rsidTr="00237B01">
        <w:tc>
          <w:tcPr>
            <w:tcW w:w="3079" w:type="dxa"/>
            <w:shd w:val="clear" w:color="auto" w:fill="BFBFBF" w:themeFill="background1" w:themeFillShade="BF"/>
          </w:tcPr>
          <w:p w14:paraId="78719DDD" w14:textId="77777777" w:rsidR="00483A61" w:rsidRPr="004326BF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bookmarkStart w:id="1" w:name="_Hlk129519519"/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Наименование процесса</w:t>
            </w:r>
          </w:p>
        </w:tc>
        <w:tc>
          <w:tcPr>
            <w:tcW w:w="2650" w:type="dxa"/>
            <w:shd w:val="clear" w:color="auto" w:fill="BFBFBF" w:themeFill="background1" w:themeFillShade="BF"/>
          </w:tcPr>
          <w:p w14:paraId="39C20FE3" w14:textId="77777777" w:rsidR="00483A61" w:rsidRPr="004326BF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Входы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14:paraId="64E840D1" w14:textId="77777777" w:rsidR="00483A61" w:rsidRPr="004326BF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Выходы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14:paraId="3D0B8B76" w14:textId="77777777" w:rsidR="00483A61" w:rsidRPr="004326BF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Механизмы</w:t>
            </w:r>
          </w:p>
        </w:tc>
      </w:tr>
      <w:tr w:rsidR="00483A61" w:rsidRPr="000B24E4" w14:paraId="1D4C105A" w14:textId="77777777" w:rsidTr="00237B01">
        <w:tc>
          <w:tcPr>
            <w:tcW w:w="3079" w:type="dxa"/>
            <w:shd w:val="clear" w:color="auto" w:fill="auto"/>
          </w:tcPr>
          <w:p w14:paraId="23F0D584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Создание дизайна пользовательского интерфейса</w:t>
            </w:r>
          </w:p>
        </w:tc>
        <w:tc>
          <w:tcPr>
            <w:tcW w:w="2650" w:type="dxa"/>
            <w:shd w:val="clear" w:color="auto" w:fill="auto"/>
          </w:tcPr>
          <w:p w14:paraId="693BFC32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Техническое задание;</w:t>
            </w:r>
          </w:p>
          <w:p w14:paraId="3D4702CD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Требования к дизайну;</w:t>
            </w:r>
          </w:p>
          <w:p w14:paraId="684336E1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Брендинг организации;</w:t>
            </w:r>
          </w:p>
          <w:p w14:paraId="759D4FB8" w14:textId="7BEF4F7A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2541" w:type="dxa"/>
            <w:shd w:val="clear" w:color="auto" w:fill="auto"/>
          </w:tcPr>
          <w:p w14:paraId="2F083AF5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Готовый дизайн пользовательского интерфейса, который удовлетворяет </w:t>
            </w: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lastRenderedPageBreak/>
              <w:t>требованиям заказчика и техническому заданию.</w:t>
            </w:r>
          </w:p>
        </w:tc>
        <w:tc>
          <w:tcPr>
            <w:tcW w:w="2787" w:type="dxa"/>
            <w:shd w:val="clear" w:color="auto" w:fill="auto"/>
          </w:tcPr>
          <w:p w14:paraId="69CA9F3F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lastRenderedPageBreak/>
              <w:t xml:space="preserve">Определение рекомендаций по использованию дизайна пользовательского </w:t>
            </w: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lastRenderedPageBreak/>
              <w:t>интерфейса для улучшения опыта пользователей.</w:t>
            </w:r>
          </w:p>
        </w:tc>
      </w:tr>
      <w:tr w:rsidR="00483A61" w:rsidRPr="000B24E4" w14:paraId="26DAA82D" w14:textId="77777777" w:rsidTr="00237B01">
        <w:tc>
          <w:tcPr>
            <w:tcW w:w="3079" w:type="dxa"/>
            <w:shd w:val="clear" w:color="auto" w:fill="auto"/>
          </w:tcPr>
          <w:p w14:paraId="0A1C05B8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lastRenderedPageBreak/>
              <w:t>Описание функциональности приложения</w:t>
            </w:r>
          </w:p>
        </w:tc>
        <w:tc>
          <w:tcPr>
            <w:tcW w:w="2650" w:type="dxa"/>
            <w:shd w:val="clear" w:color="auto" w:fill="auto"/>
          </w:tcPr>
          <w:p w14:paraId="70142015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Техническое задание, содержащее общее описание приложения, его цели и задачи;</w:t>
            </w:r>
          </w:p>
          <w:p w14:paraId="4F1FC754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Анализ бизнес-процессов, выполненный на предыдущих этапах;</w:t>
            </w:r>
          </w:p>
          <w:p w14:paraId="112ECB8B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Исследование рынка и конкурентов, сделанное на этапе анализа</w:t>
            </w:r>
          </w:p>
        </w:tc>
        <w:tc>
          <w:tcPr>
            <w:tcW w:w="2541" w:type="dxa"/>
            <w:shd w:val="clear" w:color="auto" w:fill="auto"/>
          </w:tcPr>
          <w:p w14:paraId="4B4347CC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Документ, описывающий функциональность приложения.</w:t>
            </w:r>
          </w:p>
        </w:tc>
        <w:tc>
          <w:tcPr>
            <w:tcW w:w="2787" w:type="dxa"/>
            <w:shd w:val="clear" w:color="auto" w:fill="auto"/>
          </w:tcPr>
          <w:p w14:paraId="6F262EB4" w14:textId="77777777" w:rsidR="00483A61" w:rsidRPr="004326BF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326B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Обсуждение и согласование с заказчиком.</w:t>
            </w:r>
          </w:p>
        </w:tc>
      </w:tr>
    </w:tbl>
    <w:bookmarkEnd w:id="1"/>
    <w:p w14:paraId="2D7298B2" w14:textId="77777777" w:rsidR="00483A61" w:rsidRPr="00C12449" w:rsidRDefault="00483A61" w:rsidP="000E559F">
      <w:pPr>
        <w:spacing w:before="480" w:after="0" w:line="240" w:lineRule="auto"/>
        <w:rPr>
          <w:rFonts w:ascii="Times New Roman" w:hAnsi="Times New Roman" w:cs="Times New Roman"/>
          <w:bCs/>
          <w:i/>
          <w:sz w:val="32"/>
          <w:szCs w:val="32"/>
        </w:rPr>
      </w:pPr>
      <w:r w:rsidRPr="00C12449">
        <w:rPr>
          <w:rFonts w:ascii="Times New Roman" w:hAnsi="Times New Roman" w:cs="Times New Roman"/>
          <w:bCs/>
          <w:i/>
          <w:sz w:val="32"/>
          <w:szCs w:val="32"/>
        </w:rPr>
        <w:t>Разработка</w:t>
      </w:r>
    </w:p>
    <w:tbl>
      <w:tblPr>
        <w:tblStyle w:val="a8"/>
        <w:tblW w:w="11057" w:type="dxa"/>
        <w:tblInd w:w="-1139" w:type="dxa"/>
        <w:tblLook w:val="04A0" w:firstRow="1" w:lastRow="0" w:firstColumn="1" w:lastColumn="0" w:noHBand="0" w:noVBand="1"/>
      </w:tblPr>
      <w:tblGrid>
        <w:gridCol w:w="3079"/>
        <w:gridCol w:w="2650"/>
        <w:gridCol w:w="2541"/>
        <w:gridCol w:w="2787"/>
      </w:tblGrid>
      <w:tr w:rsidR="00483A61" w:rsidRPr="009C6CAC" w14:paraId="66CB5ECC" w14:textId="77777777" w:rsidTr="00237B01">
        <w:tc>
          <w:tcPr>
            <w:tcW w:w="3079" w:type="dxa"/>
            <w:shd w:val="clear" w:color="auto" w:fill="BFBFBF" w:themeFill="background1" w:themeFillShade="BF"/>
          </w:tcPr>
          <w:p w14:paraId="2058B00B" w14:textId="77777777" w:rsidR="00483A61" w:rsidRPr="004326BF" w:rsidRDefault="00483A61" w:rsidP="00237B01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Наименование работ</w:t>
            </w:r>
          </w:p>
        </w:tc>
        <w:tc>
          <w:tcPr>
            <w:tcW w:w="2650" w:type="dxa"/>
            <w:shd w:val="clear" w:color="auto" w:fill="BFBFBF" w:themeFill="background1" w:themeFillShade="BF"/>
          </w:tcPr>
          <w:p w14:paraId="05666580" w14:textId="77777777" w:rsidR="00483A61" w:rsidRPr="004326BF" w:rsidRDefault="00483A61" w:rsidP="00237B01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Входы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14:paraId="44508843" w14:textId="77777777" w:rsidR="00483A61" w:rsidRPr="004326BF" w:rsidRDefault="00483A61" w:rsidP="00237B01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Выходы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14:paraId="608844FC" w14:textId="77777777" w:rsidR="00483A61" w:rsidRPr="004326BF" w:rsidRDefault="00483A61" w:rsidP="00237B01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Механизмы</w:t>
            </w:r>
          </w:p>
        </w:tc>
      </w:tr>
      <w:tr w:rsidR="00483A61" w:rsidRPr="009C6CAC" w14:paraId="3EE8D31D" w14:textId="77777777" w:rsidTr="00237B01">
        <w:tc>
          <w:tcPr>
            <w:tcW w:w="3079" w:type="dxa"/>
            <w:shd w:val="clear" w:color="auto" w:fill="auto"/>
          </w:tcPr>
          <w:p w14:paraId="23009D7D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Написание кода</w:t>
            </w:r>
          </w:p>
        </w:tc>
        <w:tc>
          <w:tcPr>
            <w:tcW w:w="2650" w:type="dxa"/>
            <w:shd w:val="clear" w:color="auto" w:fill="auto"/>
          </w:tcPr>
          <w:p w14:paraId="69A69508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Техническое задание;</w:t>
            </w:r>
          </w:p>
          <w:p w14:paraId="36B03ED4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Архитектурный дизайн, определяющий структуру приложения;</w:t>
            </w:r>
          </w:p>
          <w:p w14:paraId="22672C93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Описание функциональности приложения (основные функции и задачи).</w:t>
            </w:r>
          </w:p>
        </w:tc>
        <w:tc>
          <w:tcPr>
            <w:tcW w:w="2541" w:type="dxa"/>
            <w:shd w:val="clear" w:color="auto" w:fill="auto"/>
          </w:tcPr>
          <w:p w14:paraId="6B25C9E8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Исходный код приложения.</w:t>
            </w:r>
          </w:p>
        </w:tc>
        <w:tc>
          <w:tcPr>
            <w:tcW w:w="2787" w:type="dxa"/>
            <w:shd w:val="clear" w:color="auto" w:fill="auto"/>
          </w:tcPr>
          <w:p w14:paraId="23BFC690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Среда разработки (</w:t>
            </w:r>
            <w:r w:rsidRPr="004326B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IDE</w:t>
            </w: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);</w:t>
            </w:r>
          </w:p>
          <w:p w14:paraId="0F3150C4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Различные библиотеки и инструменты;</w:t>
            </w:r>
          </w:p>
          <w:p w14:paraId="71F4297F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Система контроля версий.</w:t>
            </w:r>
          </w:p>
        </w:tc>
      </w:tr>
      <w:tr w:rsidR="00483A61" w:rsidRPr="009C6CAC" w14:paraId="6ACDCF33" w14:textId="77777777" w:rsidTr="00237B01">
        <w:tc>
          <w:tcPr>
            <w:tcW w:w="3079" w:type="dxa"/>
            <w:shd w:val="clear" w:color="auto" w:fill="auto"/>
          </w:tcPr>
          <w:p w14:paraId="04F7E19F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Тестирование</w:t>
            </w:r>
          </w:p>
        </w:tc>
        <w:tc>
          <w:tcPr>
            <w:tcW w:w="2650" w:type="dxa"/>
            <w:shd w:val="clear" w:color="auto" w:fill="auto"/>
          </w:tcPr>
          <w:p w14:paraId="34973B52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Рабочая версия приложения;</w:t>
            </w:r>
          </w:p>
          <w:p w14:paraId="28CB9939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Критерии тестирования;</w:t>
            </w:r>
          </w:p>
          <w:p w14:paraId="25C1F0C8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Набор тестовых данных.</w:t>
            </w:r>
          </w:p>
        </w:tc>
        <w:tc>
          <w:tcPr>
            <w:tcW w:w="2541" w:type="dxa"/>
            <w:shd w:val="clear" w:color="auto" w:fill="auto"/>
          </w:tcPr>
          <w:p w14:paraId="1C3EF0AA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Отчет о результатах тестирования;</w:t>
            </w:r>
          </w:p>
          <w:p w14:paraId="35A37297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Отчет об ошибках и дефектах приложения;</w:t>
            </w:r>
          </w:p>
          <w:p w14:paraId="5A6FD39C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Список рекомендаций по улучшению качества приложения;</w:t>
            </w:r>
          </w:p>
          <w:p w14:paraId="0F15EFD3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Исправленная версия приложения.</w:t>
            </w:r>
          </w:p>
        </w:tc>
        <w:tc>
          <w:tcPr>
            <w:tcW w:w="2787" w:type="dxa"/>
            <w:shd w:val="clear" w:color="auto" w:fill="auto"/>
          </w:tcPr>
          <w:p w14:paraId="579E378F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Ручное тестирование;</w:t>
            </w:r>
          </w:p>
          <w:p w14:paraId="6BC654D8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Автоматизированное тестирование с использованием специальных инструментов и технологий;</w:t>
            </w:r>
          </w:p>
          <w:p w14:paraId="32B1D1E3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Оценка результатов тестирования и выявления ошибок.</w:t>
            </w:r>
          </w:p>
        </w:tc>
      </w:tr>
      <w:tr w:rsidR="00483A61" w:rsidRPr="009C6CAC" w14:paraId="05D715A7" w14:textId="77777777" w:rsidTr="00237B01">
        <w:tc>
          <w:tcPr>
            <w:tcW w:w="3079" w:type="dxa"/>
            <w:shd w:val="clear" w:color="auto" w:fill="auto"/>
          </w:tcPr>
          <w:p w14:paraId="7492BA48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Интеграция</w:t>
            </w:r>
          </w:p>
        </w:tc>
        <w:tc>
          <w:tcPr>
            <w:tcW w:w="2650" w:type="dxa"/>
            <w:shd w:val="clear" w:color="auto" w:fill="auto"/>
          </w:tcPr>
          <w:p w14:paraId="3C014595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Завершенные модули и компоненты, которые требуется объединить в единую систему.</w:t>
            </w:r>
          </w:p>
        </w:tc>
        <w:tc>
          <w:tcPr>
            <w:tcW w:w="2541" w:type="dxa"/>
            <w:shd w:val="clear" w:color="auto" w:fill="auto"/>
          </w:tcPr>
          <w:p w14:paraId="17D72E7D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Интегрированная и работающая система.</w:t>
            </w:r>
          </w:p>
        </w:tc>
        <w:tc>
          <w:tcPr>
            <w:tcW w:w="2787" w:type="dxa"/>
            <w:shd w:val="clear" w:color="auto" w:fill="auto"/>
          </w:tcPr>
          <w:p w14:paraId="351F1E38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Инструменты и технологии, используемые для интеграции компонентов и модулей (средства автоматической сборки).</w:t>
            </w:r>
          </w:p>
        </w:tc>
      </w:tr>
      <w:tr w:rsidR="00483A61" w:rsidRPr="009C6CAC" w14:paraId="5C8A5BF1" w14:textId="77777777" w:rsidTr="00237B01">
        <w:tc>
          <w:tcPr>
            <w:tcW w:w="3079" w:type="dxa"/>
            <w:shd w:val="clear" w:color="auto" w:fill="auto"/>
          </w:tcPr>
          <w:p w14:paraId="276649D6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Написание документации</w:t>
            </w:r>
          </w:p>
        </w:tc>
        <w:tc>
          <w:tcPr>
            <w:tcW w:w="2650" w:type="dxa"/>
            <w:shd w:val="clear" w:color="auto" w:fill="auto"/>
          </w:tcPr>
          <w:p w14:paraId="1A2B69FD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Техническое задание;</w:t>
            </w:r>
          </w:p>
          <w:p w14:paraId="0E8DE12F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Код приложения;</w:t>
            </w:r>
          </w:p>
          <w:p w14:paraId="74048C7B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Результаты тестирования;</w:t>
            </w:r>
          </w:p>
          <w:p w14:paraId="6D8E44AA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Дизайн интерфейса.</w:t>
            </w:r>
          </w:p>
        </w:tc>
        <w:tc>
          <w:tcPr>
            <w:tcW w:w="2541" w:type="dxa"/>
            <w:shd w:val="clear" w:color="auto" w:fill="auto"/>
          </w:tcPr>
          <w:p w14:paraId="05ED22E0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Руководство пользователя (то есть рекомендации по использованию);</w:t>
            </w:r>
          </w:p>
          <w:p w14:paraId="755F9B40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 xml:space="preserve">Технические спецификации </w:t>
            </w:r>
            <w:r w:rsidRPr="004326BF"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(описание технических деталей приложения (архитектуру, использованные технологии, структуру базы данных и т.д.)).</w:t>
            </w:r>
          </w:p>
        </w:tc>
        <w:tc>
          <w:tcPr>
            <w:tcW w:w="2787" w:type="dxa"/>
            <w:shd w:val="clear" w:color="auto" w:fill="auto"/>
          </w:tcPr>
          <w:p w14:paraId="6FD3E912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Шаблоны документации;</w:t>
            </w:r>
          </w:p>
          <w:p w14:paraId="2FA15D70" w14:textId="77777777" w:rsidR="00483A61" w:rsidRPr="004326BF" w:rsidRDefault="00483A61" w:rsidP="00237B0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 xml:space="preserve">Инструменты для создания документации (Например, </w:t>
            </w:r>
            <w:r w:rsidRPr="004326B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Word</w:t>
            </w:r>
            <w:r w:rsidRPr="004326BF">
              <w:rPr>
                <w:rFonts w:ascii="Times New Roman" w:hAnsi="Times New Roman" w:cs="Times New Roman"/>
                <w:sz w:val="24"/>
                <w:szCs w:val="32"/>
              </w:rPr>
              <w:t>).</w:t>
            </w:r>
          </w:p>
        </w:tc>
      </w:tr>
    </w:tbl>
    <w:p w14:paraId="42F6069D" w14:textId="77777777" w:rsidR="00483A61" w:rsidRDefault="00483A61" w:rsidP="00483A61">
      <w:pPr>
        <w:spacing w:before="480"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89B9C" w14:textId="77777777" w:rsidR="00483A61" w:rsidRPr="00C12449" w:rsidRDefault="00483A61" w:rsidP="004326BF">
      <w:pPr>
        <w:spacing w:after="0" w:line="240" w:lineRule="auto"/>
        <w:rPr>
          <w:rFonts w:ascii="Times New Roman" w:hAnsi="Times New Roman" w:cs="Times New Roman"/>
          <w:bCs/>
          <w:i/>
          <w:sz w:val="32"/>
          <w:szCs w:val="32"/>
        </w:rPr>
      </w:pPr>
      <w:r w:rsidRPr="00C12449">
        <w:rPr>
          <w:rFonts w:ascii="Times New Roman" w:hAnsi="Times New Roman" w:cs="Times New Roman"/>
          <w:bCs/>
          <w:i/>
          <w:sz w:val="32"/>
          <w:szCs w:val="32"/>
        </w:rPr>
        <w:t>Развертывание</w:t>
      </w:r>
    </w:p>
    <w:tbl>
      <w:tblPr>
        <w:tblStyle w:val="a8"/>
        <w:tblW w:w="11057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678"/>
      </w:tblGrid>
      <w:tr w:rsidR="00483A61" w:rsidRPr="000B24E4" w14:paraId="1CFC184E" w14:textId="77777777" w:rsidTr="00237B01">
        <w:tc>
          <w:tcPr>
            <w:tcW w:w="3119" w:type="dxa"/>
            <w:shd w:val="clear" w:color="auto" w:fill="BFBFBF" w:themeFill="background1" w:themeFillShade="BF"/>
          </w:tcPr>
          <w:p w14:paraId="0F26A311" w14:textId="77777777" w:rsidR="00483A61" w:rsidRPr="000B24E4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584A6C29" w14:textId="77777777" w:rsidR="00483A61" w:rsidRPr="000B24E4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Выходы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3A244872" w14:textId="77777777" w:rsidR="00483A61" w:rsidRPr="000B24E4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Механизмы</w:t>
            </w:r>
          </w:p>
        </w:tc>
      </w:tr>
      <w:tr w:rsidR="00483A61" w:rsidRPr="000B24E4" w14:paraId="1896E0E0" w14:textId="77777777" w:rsidTr="00237B01">
        <w:tc>
          <w:tcPr>
            <w:tcW w:w="3119" w:type="dxa"/>
            <w:shd w:val="clear" w:color="auto" w:fill="auto"/>
          </w:tcPr>
          <w:p w14:paraId="0E3D287A" w14:textId="77777777" w:rsidR="00483A61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Готовое приложение;</w:t>
            </w:r>
          </w:p>
          <w:p w14:paraId="5B469660" w14:textId="77777777" w:rsidR="00483A61" w:rsidRPr="000B24E4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Подготовленная инфраструктура.</w:t>
            </w:r>
          </w:p>
        </w:tc>
        <w:tc>
          <w:tcPr>
            <w:tcW w:w="3260" w:type="dxa"/>
            <w:shd w:val="clear" w:color="auto" w:fill="auto"/>
          </w:tcPr>
          <w:p w14:paraId="3E03DAB5" w14:textId="77777777" w:rsidR="00483A61" w:rsidRPr="000B24E4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Запущенное приложение, доступное для загрузки в магазине приложений.</w:t>
            </w:r>
          </w:p>
        </w:tc>
        <w:tc>
          <w:tcPr>
            <w:tcW w:w="4678" w:type="dxa"/>
            <w:shd w:val="clear" w:color="auto" w:fill="auto"/>
          </w:tcPr>
          <w:p w14:paraId="34EA38EE" w14:textId="5C866F5D" w:rsidR="00483A61" w:rsidRPr="000B24E4" w:rsidRDefault="00CA1A17" w:rsidP="00237B0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  <w:r w:rsidR="00335B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фициальн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ая</w:t>
            </w:r>
            <w:r w:rsidR="00335B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заявк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="00335B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размещение приложения в выбранном магазине приложений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F3D9FC1" w14:textId="77777777" w:rsidR="00483A61" w:rsidRDefault="00483A61" w:rsidP="00483A6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699AA" w14:textId="77777777" w:rsidR="00483A61" w:rsidRPr="00C12449" w:rsidRDefault="00483A61" w:rsidP="000E559F">
      <w:pPr>
        <w:spacing w:before="480"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C12449">
        <w:rPr>
          <w:rFonts w:ascii="Times New Roman" w:hAnsi="Times New Roman" w:cs="Times New Roman"/>
          <w:bCs/>
          <w:sz w:val="32"/>
          <w:szCs w:val="32"/>
        </w:rPr>
        <w:t>Сопровождение</w:t>
      </w:r>
    </w:p>
    <w:p w14:paraId="25E1CDA0" w14:textId="4D902272" w:rsidR="00483A61" w:rsidRPr="00CC2761" w:rsidRDefault="00483A61" w:rsidP="00483A61">
      <w:pPr>
        <w:spacing w:after="0" w:line="240" w:lineRule="auto"/>
        <w:ind w:firstLine="851"/>
        <w:rPr>
          <w:rFonts w:ascii="Times New Roman" w:hAnsi="Times New Roman" w:cs="Times New Roman"/>
          <w:sz w:val="32"/>
          <w:szCs w:val="32"/>
        </w:rPr>
      </w:pPr>
      <w:r w:rsidRPr="00CC2761">
        <w:rPr>
          <w:rFonts w:ascii="Times New Roman" w:hAnsi="Times New Roman" w:cs="Times New Roman"/>
          <w:sz w:val="32"/>
          <w:szCs w:val="32"/>
        </w:rPr>
        <w:t xml:space="preserve">Этап сопровождения для разработки мобильного приложения </w:t>
      </w:r>
      <w:r w:rsidR="00335B1C">
        <w:rPr>
          <w:rFonts w:ascii="Times New Roman" w:hAnsi="Times New Roman" w:cs="Times New Roman"/>
          <w:sz w:val="32"/>
          <w:szCs w:val="32"/>
        </w:rPr>
        <w:t>коммерческого банка</w:t>
      </w:r>
      <w:r w:rsidRPr="00CC2761">
        <w:rPr>
          <w:rFonts w:ascii="Times New Roman" w:hAnsi="Times New Roman" w:cs="Times New Roman"/>
          <w:sz w:val="32"/>
          <w:szCs w:val="32"/>
        </w:rPr>
        <w:t xml:space="preserve"> начинается после того, как приложение было запущено и начало использоваться пользователями. Основная задача этого этапа - обеспечить стабильную работу приложения и устранять выявленные ошибки и недочеты</w:t>
      </w:r>
    </w:p>
    <w:tbl>
      <w:tblPr>
        <w:tblStyle w:val="a8"/>
        <w:tblW w:w="11057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678"/>
      </w:tblGrid>
      <w:tr w:rsidR="00483A61" w:rsidRPr="000B24E4" w14:paraId="57C9E5C5" w14:textId="77777777" w:rsidTr="00237B01">
        <w:tc>
          <w:tcPr>
            <w:tcW w:w="3119" w:type="dxa"/>
            <w:shd w:val="clear" w:color="auto" w:fill="BFBFBF" w:themeFill="background1" w:themeFillShade="BF"/>
          </w:tcPr>
          <w:p w14:paraId="629A35CF" w14:textId="77777777" w:rsidR="00483A61" w:rsidRPr="000B24E4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510F395D" w14:textId="77777777" w:rsidR="00483A61" w:rsidRPr="000B24E4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Выходы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50188598" w14:textId="77777777" w:rsidR="00483A61" w:rsidRPr="000B24E4" w:rsidRDefault="00483A61" w:rsidP="00237B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Механизмы</w:t>
            </w:r>
          </w:p>
        </w:tc>
      </w:tr>
      <w:tr w:rsidR="00483A61" w:rsidRPr="000B24E4" w14:paraId="3E4C997D" w14:textId="77777777" w:rsidTr="00237B01">
        <w:tc>
          <w:tcPr>
            <w:tcW w:w="3119" w:type="dxa"/>
            <w:shd w:val="clear" w:color="auto" w:fill="auto"/>
          </w:tcPr>
          <w:p w14:paraId="77809054" w14:textId="77777777" w:rsidR="00483A61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Отчет о работе приложения;</w:t>
            </w:r>
          </w:p>
          <w:p w14:paraId="1A2DD796" w14:textId="77777777" w:rsidR="00483A61" w:rsidRPr="000B24E4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Отчет об ошибках и обращениях пользователей.</w:t>
            </w:r>
          </w:p>
        </w:tc>
        <w:tc>
          <w:tcPr>
            <w:tcW w:w="3260" w:type="dxa"/>
            <w:shd w:val="clear" w:color="auto" w:fill="auto"/>
          </w:tcPr>
          <w:p w14:paraId="6BB44CB6" w14:textId="77777777" w:rsidR="00483A61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Обновление функционала;</w:t>
            </w:r>
          </w:p>
          <w:p w14:paraId="7EEFDD4C" w14:textId="77777777" w:rsidR="00483A61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Улучшение производительности;</w:t>
            </w:r>
          </w:p>
          <w:p w14:paraId="53099E20" w14:textId="77777777" w:rsidR="00483A61" w:rsidRPr="000B24E4" w:rsidRDefault="00483A61" w:rsidP="00237B0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*Возможно обновление документации или создание новой*</w:t>
            </w:r>
          </w:p>
        </w:tc>
        <w:tc>
          <w:tcPr>
            <w:tcW w:w="4678" w:type="dxa"/>
            <w:shd w:val="clear" w:color="auto" w:fill="auto"/>
          </w:tcPr>
          <w:p w14:paraId="330412A9" w14:textId="45B56E8C" w:rsidR="00483A61" w:rsidRPr="000B24E4" w:rsidRDefault="00B93CF7" w:rsidP="00237B0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Разработчик</w:t>
            </w:r>
          </w:p>
        </w:tc>
      </w:tr>
    </w:tbl>
    <w:p w14:paraId="1BA91DD0" w14:textId="77777777" w:rsidR="00483A61" w:rsidRPr="00892BA9" w:rsidRDefault="00483A61" w:rsidP="00483A6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22BD3A9" w14:textId="77777777" w:rsidR="00AD0C8B" w:rsidRPr="00AD0C8B" w:rsidRDefault="00AD0C8B" w:rsidP="00AD0C8B">
      <w:pPr>
        <w:rPr>
          <w:rFonts w:ascii="Times New Roman" w:hAnsi="Times New Roman" w:cs="Times New Roman"/>
          <w:sz w:val="36"/>
          <w:szCs w:val="36"/>
        </w:rPr>
      </w:pPr>
    </w:p>
    <w:sectPr w:rsidR="00AD0C8B" w:rsidRPr="00AD0C8B" w:rsidSect="00C36669">
      <w:headerReference w:type="even" r:id="rId8"/>
      <w:footerReference w:type="even" r:id="rId9"/>
      <w:footerReference w:type="default" r:id="rId10"/>
      <w:pgSz w:w="11906" w:h="16838"/>
      <w:pgMar w:top="1134" w:right="850" w:bottom="1134" w:left="1701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79EAF" w14:textId="77777777" w:rsidR="0050277C" w:rsidRDefault="0050277C" w:rsidP="00AD0C8B">
      <w:pPr>
        <w:spacing w:after="0" w:line="240" w:lineRule="auto"/>
      </w:pPr>
      <w:r>
        <w:separator/>
      </w:r>
    </w:p>
  </w:endnote>
  <w:endnote w:type="continuationSeparator" w:id="0">
    <w:p w14:paraId="0AE3AB41" w14:textId="77777777" w:rsidR="0050277C" w:rsidRDefault="0050277C" w:rsidP="00AD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32"/>
        <w:szCs w:val="32"/>
      </w:rPr>
      <w:id w:val="-1814017261"/>
      <w:docPartObj>
        <w:docPartGallery w:val="Page Numbers (Bottom of Page)"/>
        <w:docPartUnique/>
      </w:docPartObj>
    </w:sdtPr>
    <w:sdtEndPr/>
    <w:sdtContent>
      <w:p w14:paraId="648826D4" w14:textId="68350EEF" w:rsidR="00483A61" w:rsidRPr="00483A61" w:rsidRDefault="00483A61" w:rsidP="00C12449">
        <w:pPr>
          <w:pStyle w:val="a5"/>
          <w:jc w:val="center"/>
          <w:rPr>
            <w:rFonts w:ascii="Times New Roman" w:hAnsi="Times New Roman" w:cs="Times New Roman"/>
            <w:sz w:val="32"/>
            <w:szCs w:val="32"/>
          </w:rPr>
        </w:pPr>
        <w:r w:rsidRPr="00483A61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483A61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483A61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483A61">
          <w:rPr>
            <w:rFonts w:ascii="Times New Roman" w:hAnsi="Times New Roman" w:cs="Times New Roman"/>
            <w:sz w:val="32"/>
            <w:szCs w:val="32"/>
          </w:rPr>
          <w:t>2</w:t>
        </w:r>
        <w:r w:rsidRPr="00483A61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14:paraId="47BB938B" w14:textId="77777777" w:rsidR="00483A61" w:rsidRDefault="00483A6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32"/>
        <w:szCs w:val="32"/>
      </w:rPr>
      <w:id w:val="-5062416"/>
      <w:docPartObj>
        <w:docPartGallery w:val="Page Numbers (Bottom of Page)"/>
        <w:docPartUnique/>
      </w:docPartObj>
    </w:sdtPr>
    <w:sdtEndPr/>
    <w:sdtContent>
      <w:p w14:paraId="39A9B3D2" w14:textId="272CE1A9" w:rsidR="00483A61" w:rsidRPr="00483A61" w:rsidRDefault="00483A61" w:rsidP="00C12449">
        <w:pPr>
          <w:pStyle w:val="a5"/>
          <w:jc w:val="center"/>
          <w:rPr>
            <w:rFonts w:ascii="Times New Roman" w:hAnsi="Times New Roman" w:cs="Times New Roman"/>
            <w:sz w:val="32"/>
            <w:szCs w:val="32"/>
          </w:rPr>
        </w:pPr>
        <w:r w:rsidRPr="00483A61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483A61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483A61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483A61">
          <w:rPr>
            <w:rFonts w:ascii="Times New Roman" w:hAnsi="Times New Roman" w:cs="Times New Roman"/>
            <w:sz w:val="32"/>
            <w:szCs w:val="32"/>
          </w:rPr>
          <w:t>2</w:t>
        </w:r>
        <w:r w:rsidRPr="00483A61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14:paraId="3343AC92" w14:textId="77777777" w:rsidR="00483A61" w:rsidRDefault="00483A61" w:rsidP="00483A61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A21DF" w14:textId="77777777" w:rsidR="0050277C" w:rsidRDefault="0050277C" w:rsidP="00AD0C8B">
      <w:pPr>
        <w:spacing w:after="0" w:line="240" w:lineRule="auto"/>
      </w:pPr>
      <w:r>
        <w:separator/>
      </w:r>
    </w:p>
  </w:footnote>
  <w:footnote w:type="continuationSeparator" w:id="0">
    <w:p w14:paraId="218E8094" w14:textId="77777777" w:rsidR="0050277C" w:rsidRDefault="0050277C" w:rsidP="00AD0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DF6DA" w14:textId="48E2AEC9" w:rsidR="00483A61" w:rsidRPr="00AD0C8B" w:rsidRDefault="00483A61" w:rsidP="00483A61">
    <w:pPr>
      <w:pStyle w:val="a3"/>
      <w:jc w:val="right"/>
      <w:rPr>
        <w:rFonts w:ascii="Times New Roman" w:hAnsi="Times New Roman" w:cs="Times New Roman"/>
        <w:b/>
        <w:sz w:val="32"/>
        <w:szCs w:val="32"/>
      </w:rPr>
    </w:pPr>
  </w:p>
  <w:p w14:paraId="162C87AF" w14:textId="77777777" w:rsidR="00483A61" w:rsidRDefault="00483A61" w:rsidP="00483A6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867"/>
    <w:multiLevelType w:val="hybridMultilevel"/>
    <w:tmpl w:val="27C2B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65E0"/>
    <w:multiLevelType w:val="hybridMultilevel"/>
    <w:tmpl w:val="2E10A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2424D"/>
    <w:multiLevelType w:val="hybridMultilevel"/>
    <w:tmpl w:val="7278FD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D4E2D"/>
    <w:multiLevelType w:val="hybridMultilevel"/>
    <w:tmpl w:val="AB9C0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C3D69"/>
    <w:multiLevelType w:val="hybridMultilevel"/>
    <w:tmpl w:val="437C4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011B1"/>
    <w:multiLevelType w:val="hybridMultilevel"/>
    <w:tmpl w:val="E97E3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D59DA"/>
    <w:multiLevelType w:val="hybridMultilevel"/>
    <w:tmpl w:val="5AC00744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5297F"/>
    <w:multiLevelType w:val="hybridMultilevel"/>
    <w:tmpl w:val="2BDC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4"/>
    <w:rsid w:val="000E559F"/>
    <w:rsid w:val="000E5BC4"/>
    <w:rsid w:val="00140FEC"/>
    <w:rsid w:val="001928D2"/>
    <w:rsid w:val="00237D61"/>
    <w:rsid w:val="002462C0"/>
    <w:rsid w:val="002E0289"/>
    <w:rsid w:val="00305B54"/>
    <w:rsid w:val="00335B1C"/>
    <w:rsid w:val="004326BF"/>
    <w:rsid w:val="00483A61"/>
    <w:rsid w:val="0050277C"/>
    <w:rsid w:val="00527E40"/>
    <w:rsid w:val="00632577"/>
    <w:rsid w:val="0067031B"/>
    <w:rsid w:val="008165F1"/>
    <w:rsid w:val="00AD0C8B"/>
    <w:rsid w:val="00B138DA"/>
    <w:rsid w:val="00B93CF7"/>
    <w:rsid w:val="00BF0273"/>
    <w:rsid w:val="00C12449"/>
    <w:rsid w:val="00C36669"/>
    <w:rsid w:val="00C910D9"/>
    <w:rsid w:val="00CA1A17"/>
    <w:rsid w:val="00CA5ACB"/>
    <w:rsid w:val="00D6676A"/>
    <w:rsid w:val="00D8092B"/>
    <w:rsid w:val="00E00FC1"/>
    <w:rsid w:val="00E94D40"/>
    <w:rsid w:val="00FB445B"/>
    <w:rsid w:val="00F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23F5A"/>
  <w15:chartTrackingRefBased/>
  <w15:docId w15:val="{2D18183A-198B-4644-B0E6-6D1CA2F0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0C8B"/>
  </w:style>
  <w:style w:type="paragraph" w:styleId="a5">
    <w:name w:val="footer"/>
    <w:basedOn w:val="a"/>
    <w:link w:val="a6"/>
    <w:uiPriority w:val="99"/>
    <w:unhideWhenUsed/>
    <w:rsid w:val="00AD0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0C8B"/>
  </w:style>
  <w:style w:type="paragraph" w:styleId="a7">
    <w:name w:val="List Paragraph"/>
    <w:basedOn w:val="a"/>
    <w:uiPriority w:val="34"/>
    <w:qFormat/>
    <w:rsid w:val="00AD0C8B"/>
    <w:pPr>
      <w:ind w:left="720"/>
      <w:contextualSpacing/>
    </w:pPr>
  </w:style>
  <w:style w:type="table" w:styleId="a8">
    <w:name w:val="Table Grid"/>
    <w:basedOn w:val="a1"/>
    <w:uiPriority w:val="39"/>
    <w:rsid w:val="0048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0"/>
    <w:uiPriority w:val="99"/>
    <w:semiHidden/>
    <w:unhideWhenUsed/>
    <w:rsid w:val="0048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F4ABF-49CE-4741-A43C-0B97506A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Сурен Овсепьян</dc:creator>
  <cp:keywords/>
  <dc:description/>
  <cp:lastModifiedBy>Сурен Овсепьян</cp:lastModifiedBy>
  <cp:revision>24</cp:revision>
  <dcterms:created xsi:type="dcterms:W3CDTF">2023-03-22T16:12:00Z</dcterms:created>
  <dcterms:modified xsi:type="dcterms:W3CDTF">2023-03-23T11:58:00Z</dcterms:modified>
</cp:coreProperties>
</file>