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81188" w14:textId="191B040D" w:rsidR="0014494F" w:rsidRDefault="0014494F" w:rsidP="0014494F">
      <w:pPr>
        <w:jc w:val="center"/>
        <w:rPr>
          <w:rFonts w:ascii="Times New Roman" w:hAnsi="Times New Roman" w:cs="Times New Roman"/>
          <w:b/>
          <w:bCs/>
          <w:sz w:val="32"/>
          <w:szCs w:val="32"/>
        </w:rPr>
      </w:pPr>
      <w:r w:rsidRPr="0014494F">
        <w:rPr>
          <w:rFonts w:ascii="Times New Roman" w:hAnsi="Times New Roman" w:cs="Times New Roman"/>
          <w:b/>
          <w:bCs/>
          <w:sz w:val="32"/>
          <w:szCs w:val="32"/>
        </w:rPr>
        <w:t>AI-ENHANCED PERSONALIZED LEARNING SUPPORT SYSTEM</w:t>
      </w:r>
    </w:p>
    <w:p w14:paraId="44C6D390" w14:textId="77777777" w:rsidR="0014494F" w:rsidRPr="0014494F" w:rsidRDefault="0014494F" w:rsidP="0014494F">
      <w:pPr>
        <w:jc w:val="center"/>
        <w:rPr>
          <w:rFonts w:ascii="Times New Roman" w:hAnsi="Times New Roman" w:cs="Times New Roman"/>
          <w:b/>
          <w:bCs/>
          <w:sz w:val="32"/>
          <w:szCs w:val="32"/>
        </w:rPr>
      </w:pPr>
    </w:p>
    <w:p w14:paraId="5DA70C9A" w14:textId="126474F8" w:rsidR="0005309A" w:rsidRPr="0005309A" w:rsidRDefault="0005309A" w:rsidP="0005309A">
      <w:pPr>
        <w:jc w:val="both"/>
        <w:rPr>
          <w:rFonts w:ascii="Times New Roman" w:hAnsi="Times New Roman" w:cs="Times New Roman"/>
          <w:b/>
          <w:bCs/>
          <w:sz w:val="28"/>
          <w:szCs w:val="28"/>
        </w:rPr>
      </w:pPr>
      <w:r w:rsidRPr="0005309A">
        <w:rPr>
          <w:rFonts w:ascii="Times New Roman" w:hAnsi="Times New Roman" w:cs="Times New Roman"/>
          <w:b/>
          <w:bCs/>
          <w:sz w:val="28"/>
          <w:szCs w:val="28"/>
        </w:rPr>
        <w:t>ABSTRACT</w:t>
      </w:r>
    </w:p>
    <w:p w14:paraId="06C90893" w14:textId="112543CF" w:rsidR="006C045C" w:rsidRDefault="0005309A" w:rsidP="0005309A">
      <w:pPr>
        <w:jc w:val="both"/>
        <w:rPr>
          <w:rFonts w:ascii="Times New Roman" w:hAnsi="Times New Roman" w:cs="Times New Roman"/>
        </w:rPr>
      </w:pPr>
      <w:r w:rsidRPr="0005309A">
        <w:rPr>
          <w:rFonts w:ascii="Times New Roman" w:hAnsi="Times New Roman" w:cs="Times New Roman"/>
        </w:rPr>
        <w:t>AI-powered Personalized Learning Platform designed to revolutionize education for students, teachers, and administrators. The platform leverages modern web technologies such as React and Express.js, alongside AI/ML models implemented in Python, to create adaptive learning pathways tailored to individual needs.</w:t>
      </w:r>
      <w:r>
        <w:rPr>
          <w:rFonts w:ascii="Times New Roman" w:hAnsi="Times New Roman" w:cs="Times New Roman"/>
        </w:rPr>
        <w:t xml:space="preserve"> </w:t>
      </w:r>
      <w:r w:rsidRPr="0005309A">
        <w:rPr>
          <w:rFonts w:ascii="Times New Roman" w:hAnsi="Times New Roman" w:cs="Times New Roman"/>
        </w:rPr>
        <w:t xml:space="preserve">For students, the system generates AI-driven quizzes and provides real-time, skill-specific feedback based on their performance. Additionally, an intelligent support system offers assistance with grammar, pronunciation, and essay evaluation. Teachers benefit from dashboards that track student progress, facilitate quiz assignments, and enable active participation in a collaborative community. Administrators oversee user management, community interactions, and system-wide </w:t>
      </w:r>
      <w:proofErr w:type="spellStart"/>
      <w:proofErr w:type="gramStart"/>
      <w:r w:rsidRPr="0005309A">
        <w:rPr>
          <w:rFonts w:ascii="Times New Roman" w:hAnsi="Times New Roman" w:cs="Times New Roman"/>
        </w:rPr>
        <w:t>configurations.Key</w:t>
      </w:r>
      <w:proofErr w:type="spellEnd"/>
      <w:proofErr w:type="gramEnd"/>
      <w:r w:rsidRPr="0005309A">
        <w:rPr>
          <w:rFonts w:ascii="Times New Roman" w:hAnsi="Times New Roman" w:cs="Times New Roman"/>
        </w:rPr>
        <w:t xml:space="preserve"> features include personalized learning pathways, AI-driven assessments, dynamic progress tracking, and a real-time collaboration space. The platform continuously adapts to students' evolving strengths and areas for improvement, fostering a more engaging and effective educational experience. This paper details the system’s architecture, the underlying AI models, and its potential impact on education.</w:t>
      </w:r>
    </w:p>
    <w:p w14:paraId="4FD62A80" w14:textId="77777777" w:rsidR="0005309A" w:rsidRDefault="0005309A" w:rsidP="0005309A">
      <w:pPr>
        <w:jc w:val="both"/>
        <w:rPr>
          <w:rFonts w:ascii="Times New Roman" w:hAnsi="Times New Roman" w:cs="Times New Roman"/>
        </w:rPr>
      </w:pPr>
    </w:p>
    <w:p w14:paraId="06249D9C" w14:textId="17DEC564" w:rsidR="0005309A" w:rsidRDefault="0005309A" w:rsidP="0005309A">
      <w:pPr>
        <w:jc w:val="both"/>
        <w:rPr>
          <w:rFonts w:ascii="Times New Roman" w:hAnsi="Times New Roman" w:cs="Times New Roman"/>
          <w:b/>
          <w:bCs/>
        </w:rPr>
      </w:pPr>
      <w:r w:rsidRPr="0005309A">
        <w:rPr>
          <w:rFonts w:ascii="Times New Roman" w:hAnsi="Times New Roman" w:cs="Times New Roman"/>
          <w:b/>
          <w:bCs/>
        </w:rPr>
        <w:t>INTRODUCTION</w:t>
      </w:r>
    </w:p>
    <w:p w14:paraId="3D3686BA" w14:textId="77777777" w:rsidR="0005309A" w:rsidRPr="0005309A" w:rsidRDefault="0005309A" w:rsidP="0005309A">
      <w:pPr>
        <w:jc w:val="both"/>
        <w:rPr>
          <w:rFonts w:ascii="Times New Roman" w:hAnsi="Times New Roman" w:cs="Times New Roman"/>
        </w:rPr>
      </w:pPr>
      <w:r w:rsidRPr="0005309A">
        <w:rPr>
          <w:rFonts w:ascii="Times New Roman" w:hAnsi="Times New Roman" w:cs="Times New Roman"/>
        </w:rPr>
        <w:t>Education is undergoing a profound transformation driven by the rapid advancement of digital technologies and artificial intelligence. Traditional teaching methods, while effective for many, often fail to address the diverse learning needs and preferences of individual students. This gap has led to the rise of personalized learning platforms that adapt to the unique abilities, interests, and pace of each learner. In this context, AI-powered systems have emerged as powerful tools for delivering customized educational experiences, enhancing student engagement, and improving learning outcomes.</w:t>
      </w:r>
    </w:p>
    <w:p w14:paraId="6FDB54D3" w14:textId="77777777" w:rsidR="0005309A" w:rsidRPr="0005309A" w:rsidRDefault="0005309A" w:rsidP="0005309A">
      <w:pPr>
        <w:ind w:firstLine="720"/>
        <w:jc w:val="both"/>
        <w:rPr>
          <w:rFonts w:ascii="Times New Roman" w:hAnsi="Times New Roman" w:cs="Times New Roman"/>
        </w:rPr>
      </w:pPr>
      <w:r w:rsidRPr="0005309A">
        <w:rPr>
          <w:rFonts w:ascii="Times New Roman" w:hAnsi="Times New Roman" w:cs="Times New Roman"/>
        </w:rPr>
        <w:t>The proposed AI-powered Personalized Learning Platform represents a significant step forward in this evolution. By integrating advanced artificial intelligence (AI) and machine learning (ML) techniques with modern web development technologies such as React and Express.js, the platform provides tailored educational content and assessments. It empowers students by offering AI-driven quizzes, personalized feedback, and skill-specific support, fostering a learning environment that adapts dynamically to their progress.</w:t>
      </w:r>
    </w:p>
    <w:p w14:paraId="4C5218E4" w14:textId="77777777" w:rsidR="0005309A" w:rsidRPr="0005309A" w:rsidRDefault="0005309A" w:rsidP="0005309A">
      <w:pPr>
        <w:ind w:firstLine="720"/>
        <w:jc w:val="both"/>
        <w:rPr>
          <w:rFonts w:ascii="Times New Roman" w:hAnsi="Times New Roman" w:cs="Times New Roman"/>
        </w:rPr>
      </w:pPr>
      <w:r w:rsidRPr="0005309A">
        <w:rPr>
          <w:rFonts w:ascii="Times New Roman" w:hAnsi="Times New Roman" w:cs="Times New Roman"/>
        </w:rPr>
        <w:t>For educators, the platform offers intuitive dashboards to monitor student performance, assign tasks, and gain insights into classroom trends. Teachers can also participate in a collaborative community that promotes the sharing of resources and strategies. Administrators benefit from a comprehensive management system that ensures smooth operation, user engagement, and data security.</w:t>
      </w:r>
    </w:p>
    <w:p w14:paraId="0491AE96" w14:textId="77777777" w:rsidR="0005309A" w:rsidRDefault="0005309A" w:rsidP="0005309A">
      <w:pPr>
        <w:ind w:firstLine="720"/>
        <w:jc w:val="both"/>
        <w:rPr>
          <w:rFonts w:ascii="Times New Roman" w:hAnsi="Times New Roman" w:cs="Times New Roman"/>
        </w:rPr>
      </w:pPr>
      <w:r w:rsidRPr="0005309A">
        <w:rPr>
          <w:rFonts w:ascii="Times New Roman" w:hAnsi="Times New Roman" w:cs="Times New Roman"/>
        </w:rPr>
        <w:t>This paper outlines the development, functionality, and potential applications of the platform. It highlights the innovative integration of AI to personalize learning pathways and improve the quality of education. The proposed system aims not only to enhance student performance but also to bridge the gap between learners and educators in a way that is scalable, efficient, and impactful.</w:t>
      </w:r>
    </w:p>
    <w:p w14:paraId="2D1CF1FA" w14:textId="77777777" w:rsidR="0005309A" w:rsidRDefault="0005309A" w:rsidP="0005309A">
      <w:pPr>
        <w:jc w:val="both"/>
        <w:rPr>
          <w:rFonts w:ascii="Times New Roman" w:hAnsi="Times New Roman" w:cs="Times New Roman"/>
        </w:rPr>
      </w:pPr>
    </w:p>
    <w:p w14:paraId="76F8F9D9" w14:textId="1AED81D8" w:rsidR="0005309A" w:rsidRPr="0005309A" w:rsidRDefault="006A136D" w:rsidP="0005309A">
      <w:pPr>
        <w:jc w:val="both"/>
        <w:rPr>
          <w:rFonts w:ascii="Times New Roman" w:hAnsi="Times New Roman" w:cs="Times New Roman"/>
          <w:b/>
          <w:bCs/>
          <w:sz w:val="28"/>
          <w:szCs w:val="28"/>
        </w:rPr>
      </w:pPr>
      <w:r w:rsidRPr="0005309A">
        <w:rPr>
          <w:rFonts w:ascii="Times New Roman" w:hAnsi="Times New Roman" w:cs="Times New Roman"/>
          <w:b/>
          <w:bCs/>
          <w:sz w:val="28"/>
          <w:szCs w:val="28"/>
        </w:rPr>
        <w:t>LITERATURE REVIEW</w:t>
      </w:r>
    </w:p>
    <w:p w14:paraId="3919A5E2" w14:textId="1CA9CB61" w:rsidR="0005309A" w:rsidRPr="0005309A" w:rsidRDefault="0005309A" w:rsidP="0005309A">
      <w:pPr>
        <w:jc w:val="both"/>
        <w:rPr>
          <w:rFonts w:ascii="Times New Roman" w:hAnsi="Times New Roman" w:cs="Times New Roman"/>
        </w:rPr>
      </w:pPr>
      <w:r w:rsidRPr="0005309A">
        <w:rPr>
          <w:rFonts w:ascii="Times New Roman" w:hAnsi="Times New Roman" w:cs="Times New Roman"/>
        </w:rPr>
        <w:lastRenderedPageBreak/>
        <w:t>The development of personalized learning platforms has garnered significant attention in recent years, driven by the increasing demand for adaptable, technology-driven education systems. This section reviews the existing</w:t>
      </w:r>
      <w:r>
        <w:rPr>
          <w:rFonts w:ascii="Times New Roman" w:hAnsi="Times New Roman" w:cs="Times New Roman"/>
        </w:rPr>
        <w:t xml:space="preserve"> </w:t>
      </w:r>
      <w:r w:rsidRPr="0005309A">
        <w:rPr>
          <w:rFonts w:ascii="Times New Roman" w:hAnsi="Times New Roman" w:cs="Times New Roman"/>
        </w:rPr>
        <w:t>literature on personalized learning technologies, their applications, and the integration of artificial intelligence (AI) in educational systems.</w:t>
      </w:r>
    </w:p>
    <w:p w14:paraId="27FDAD5D" w14:textId="77777777" w:rsidR="0005309A" w:rsidRPr="0005309A" w:rsidRDefault="0005309A" w:rsidP="0005309A">
      <w:pPr>
        <w:jc w:val="both"/>
        <w:rPr>
          <w:rFonts w:ascii="Times New Roman" w:hAnsi="Times New Roman" w:cs="Times New Roman"/>
          <w:b/>
          <w:bCs/>
        </w:rPr>
      </w:pPr>
      <w:r w:rsidRPr="0005309A">
        <w:rPr>
          <w:rFonts w:ascii="Times New Roman" w:hAnsi="Times New Roman" w:cs="Times New Roman"/>
          <w:b/>
          <w:bCs/>
        </w:rPr>
        <w:t>1. Personalized Learning and Its Importance</w:t>
      </w:r>
    </w:p>
    <w:p w14:paraId="2CC186A6" w14:textId="38EC05FB" w:rsidR="0005309A" w:rsidRPr="0005309A" w:rsidRDefault="0005309A" w:rsidP="0005309A">
      <w:pPr>
        <w:jc w:val="both"/>
        <w:rPr>
          <w:rFonts w:ascii="Times New Roman" w:hAnsi="Times New Roman" w:cs="Times New Roman"/>
        </w:rPr>
      </w:pPr>
      <w:r w:rsidRPr="0005309A">
        <w:rPr>
          <w:rFonts w:ascii="Times New Roman" w:hAnsi="Times New Roman" w:cs="Times New Roman"/>
        </w:rPr>
        <w:t xml:space="preserve">Personalized learning is a pedagogical approach that </w:t>
      </w:r>
      <w:proofErr w:type="gramStart"/>
      <w:r w:rsidRPr="0005309A">
        <w:rPr>
          <w:rFonts w:ascii="Times New Roman" w:hAnsi="Times New Roman" w:cs="Times New Roman"/>
        </w:rPr>
        <w:t>tailors</w:t>
      </w:r>
      <w:proofErr w:type="gramEnd"/>
      <w:r w:rsidRPr="0005309A">
        <w:rPr>
          <w:rFonts w:ascii="Times New Roman" w:hAnsi="Times New Roman" w:cs="Times New Roman"/>
        </w:rPr>
        <w:t xml:space="preserve"> educational content and methods to the unique needs of each student. Research indicates that traditional "one-size-fits-all" teaching often fails to engage diverse learners effectively, particularly in large, heterogeneous classrooms (Smith &amp; Wilson, 2019). Studies have shown that personalized learning improves student motivation, self-efficacy, and academic outcomes by accommodating individual learning paces and preferences (Johnson et al., 2020).</w:t>
      </w:r>
    </w:p>
    <w:p w14:paraId="17574C46" w14:textId="77777777" w:rsidR="0005309A" w:rsidRPr="0005309A" w:rsidRDefault="0005309A" w:rsidP="0005309A">
      <w:pPr>
        <w:jc w:val="both"/>
        <w:rPr>
          <w:rFonts w:ascii="Times New Roman" w:hAnsi="Times New Roman" w:cs="Times New Roman"/>
          <w:b/>
          <w:bCs/>
        </w:rPr>
      </w:pPr>
      <w:r w:rsidRPr="0005309A">
        <w:rPr>
          <w:rFonts w:ascii="Times New Roman" w:hAnsi="Times New Roman" w:cs="Times New Roman"/>
          <w:b/>
          <w:bCs/>
        </w:rPr>
        <w:t>2. Technology-Enhanced Learning</w:t>
      </w:r>
    </w:p>
    <w:p w14:paraId="5FA1C399" w14:textId="51AE3B6F" w:rsidR="0005309A" w:rsidRPr="0005309A" w:rsidRDefault="0005309A" w:rsidP="0005309A">
      <w:pPr>
        <w:jc w:val="both"/>
        <w:rPr>
          <w:rFonts w:ascii="Times New Roman" w:hAnsi="Times New Roman" w:cs="Times New Roman"/>
        </w:rPr>
      </w:pPr>
      <w:r w:rsidRPr="0005309A">
        <w:rPr>
          <w:rFonts w:ascii="Times New Roman" w:hAnsi="Times New Roman" w:cs="Times New Roman"/>
        </w:rPr>
        <w:t>The use of technology in education has enabled the transition from static, teacher-centered approaches to dynamic, learner-centered environments. Platforms like Moodle and Blackboard have demonstrated the potential of technology to facilitate remote learning, interactive assessments, and collaborative opportunities (Brown &amp; Taylor, 2018). However, many of these systems rely on pre-designed learning paths and lack the flexibility to adapt dynamically to individual students’ progress.</w:t>
      </w:r>
    </w:p>
    <w:p w14:paraId="5BD9A0E4" w14:textId="77777777" w:rsidR="0005309A" w:rsidRPr="0005309A" w:rsidRDefault="0005309A" w:rsidP="0005309A">
      <w:pPr>
        <w:jc w:val="both"/>
        <w:rPr>
          <w:rFonts w:ascii="Times New Roman" w:hAnsi="Times New Roman" w:cs="Times New Roman"/>
          <w:b/>
          <w:bCs/>
        </w:rPr>
      </w:pPr>
      <w:r w:rsidRPr="0005309A">
        <w:rPr>
          <w:rFonts w:ascii="Times New Roman" w:hAnsi="Times New Roman" w:cs="Times New Roman"/>
          <w:b/>
          <w:bCs/>
        </w:rPr>
        <w:t>3. AI in Education</w:t>
      </w:r>
    </w:p>
    <w:p w14:paraId="234F5211" w14:textId="242AF595" w:rsidR="0005309A" w:rsidRPr="0005309A" w:rsidRDefault="0005309A" w:rsidP="0005309A">
      <w:pPr>
        <w:jc w:val="both"/>
        <w:rPr>
          <w:rFonts w:ascii="Times New Roman" w:hAnsi="Times New Roman" w:cs="Times New Roman"/>
        </w:rPr>
      </w:pPr>
      <w:r w:rsidRPr="0005309A">
        <w:rPr>
          <w:rFonts w:ascii="Times New Roman" w:hAnsi="Times New Roman" w:cs="Times New Roman"/>
        </w:rPr>
        <w:t>Artificial intelligence has emerged as a transformative force in education. AI-powered systems use machine learning algorithms to analyze student behavior, predict outcomes, and adapt instructional content accordingly (Kumar et al., 2021). Intelligent Tutoring Systems (ITS) have demonstrated the ability to provide real-time, individualized support, leading to measurable improvements in learning efficiency and retention (Woolf et al., 2019). Tools such as adaptive quizzes and automated feedback mechanisms are widely regarded as effective in closing learning gaps.</w:t>
      </w:r>
    </w:p>
    <w:p w14:paraId="350C0A67" w14:textId="77777777" w:rsidR="0005309A" w:rsidRPr="0005309A" w:rsidRDefault="0005309A" w:rsidP="0005309A">
      <w:pPr>
        <w:jc w:val="both"/>
        <w:rPr>
          <w:rFonts w:ascii="Times New Roman" w:hAnsi="Times New Roman" w:cs="Times New Roman"/>
          <w:b/>
          <w:bCs/>
        </w:rPr>
      </w:pPr>
      <w:r w:rsidRPr="0005309A">
        <w:rPr>
          <w:rFonts w:ascii="Times New Roman" w:hAnsi="Times New Roman" w:cs="Times New Roman"/>
          <w:b/>
          <w:bCs/>
        </w:rPr>
        <w:t>4. Comparative Analysis of Existing Platforms</w:t>
      </w:r>
    </w:p>
    <w:p w14:paraId="24C18EE7" w14:textId="4E725914" w:rsidR="0005309A" w:rsidRPr="0005309A" w:rsidRDefault="0005309A" w:rsidP="0005309A">
      <w:pPr>
        <w:jc w:val="both"/>
        <w:rPr>
          <w:rFonts w:ascii="Times New Roman" w:hAnsi="Times New Roman" w:cs="Times New Roman"/>
        </w:rPr>
      </w:pPr>
      <w:r w:rsidRPr="0005309A">
        <w:rPr>
          <w:rFonts w:ascii="Times New Roman" w:hAnsi="Times New Roman" w:cs="Times New Roman"/>
        </w:rPr>
        <w:t>A comparative analysis of existing platforms reveals the strengths and limitations of current solutions. For example:</w:t>
      </w:r>
    </w:p>
    <w:p w14:paraId="309405E4" w14:textId="77777777" w:rsidR="0005309A" w:rsidRPr="0005309A" w:rsidRDefault="0005309A" w:rsidP="0005309A">
      <w:pPr>
        <w:pStyle w:val="ListParagraph"/>
        <w:numPr>
          <w:ilvl w:val="0"/>
          <w:numId w:val="3"/>
        </w:numPr>
        <w:jc w:val="both"/>
        <w:rPr>
          <w:rFonts w:ascii="Times New Roman" w:hAnsi="Times New Roman" w:cs="Times New Roman"/>
        </w:rPr>
      </w:pPr>
      <w:r w:rsidRPr="0005309A">
        <w:rPr>
          <w:rFonts w:ascii="Times New Roman" w:hAnsi="Times New Roman" w:cs="Times New Roman"/>
        </w:rPr>
        <w:t>Khan Academy: Offers a wide range of topics with progress-tracking features but lacks comprehensive AI-driven customization (Miller et al., 2020).</w:t>
      </w:r>
    </w:p>
    <w:p w14:paraId="39B2CABA" w14:textId="77777777" w:rsidR="0005309A" w:rsidRPr="0005309A" w:rsidRDefault="0005309A" w:rsidP="0005309A">
      <w:pPr>
        <w:pStyle w:val="ListParagraph"/>
        <w:numPr>
          <w:ilvl w:val="0"/>
          <w:numId w:val="3"/>
        </w:numPr>
        <w:jc w:val="both"/>
        <w:rPr>
          <w:rFonts w:ascii="Times New Roman" w:hAnsi="Times New Roman" w:cs="Times New Roman"/>
        </w:rPr>
      </w:pPr>
      <w:r w:rsidRPr="0005309A">
        <w:rPr>
          <w:rFonts w:ascii="Times New Roman" w:hAnsi="Times New Roman" w:cs="Times New Roman"/>
        </w:rPr>
        <w:t>Coursera: Provides personalized course recommendations but is limited in offering real-time interaction and assessments (Wang et al., 2021).</w:t>
      </w:r>
    </w:p>
    <w:p w14:paraId="1B1825AD" w14:textId="77777777" w:rsidR="0005309A" w:rsidRPr="0005309A" w:rsidRDefault="0005309A" w:rsidP="0005309A">
      <w:pPr>
        <w:pStyle w:val="ListParagraph"/>
        <w:numPr>
          <w:ilvl w:val="0"/>
          <w:numId w:val="3"/>
        </w:numPr>
        <w:jc w:val="both"/>
        <w:rPr>
          <w:rFonts w:ascii="Times New Roman" w:hAnsi="Times New Roman" w:cs="Times New Roman"/>
        </w:rPr>
      </w:pPr>
      <w:r w:rsidRPr="0005309A">
        <w:rPr>
          <w:rFonts w:ascii="Times New Roman" w:hAnsi="Times New Roman" w:cs="Times New Roman"/>
        </w:rPr>
        <w:t>ALEKS (Assessment and Learning in Knowledge Spaces): Features robust adaptive learning capabilities but requires significant initial user data to optimize pathways effectively (Lopez et al., 2022).</w:t>
      </w:r>
    </w:p>
    <w:p w14:paraId="086A2B1A" w14:textId="77777777" w:rsidR="0005309A" w:rsidRPr="0005309A" w:rsidRDefault="0005309A" w:rsidP="0005309A">
      <w:pPr>
        <w:jc w:val="both"/>
        <w:rPr>
          <w:rFonts w:ascii="Times New Roman" w:hAnsi="Times New Roman" w:cs="Times New Roman"/>
        </w:rPr>
      </w:pPr>
      <w:r w:rsidRPr="0005309A">
        <w:rPr>
          <w:rFonts w:ascii="Times New Roman" w:hAnsi="Times New Roman" w:cs="Times New Roman"/>
        </w:rPr>
        <w:t>These platforms highlight the need for systems that seamlessly combine personalized learning with real-time adaptability and actionable insights for educators.</w:t>
      </w:r>
    </w:p>
    <w:p w14:paraId="6C044255" w14:textId="77777777" w:rsidR="0005309A" w:rsidRPr="0005309A" w:rsidRDefault="0005309A" w:rsidP="0005309A">
      <w:pPr>
        <w:jc w:val="both"/>
        <w:rPr>
          <w:rFonts w:ascii="Times New Roman" w:hAnsi="Times New Roman" w:cs="Times New Roman"/>
        </w:rPr>
      </w:pPr>
    </w:p>
    <w:p w14:paraId="7A71B86D" w14:textId="77777777" w:rsidR="0005309A" w:rsidRPr="0005309A" w:rsidRDefault="0005309A" w:rsidP="0005309A">
      <w:pPr>
        <w:jc w:val="both"/>
        <w:rPr>
          <w:rFonts w:ascii="Times New Roman" w:hAnsi="Times New Roman" w:cs="Times New Roman"/>
          <w:b/>
          <w:bCs/>
        </w:rPr>
      </w:pPr>
      <w:r w:rsidRPr="0005309A">
        <w:rPr>
          <w:rFonts w:ascii="Times New Roman" w:hAnsi="Times New Roman" w:cs="Times New Roman"/>
          <w:b/>
          <w:bCs/>
        </w:rPr>
        <w:t>5. AI-Driven Assessments and Feedback</w:t>
      </w:r>
    </w:p>
    <w:p w14:paraId="77BD300B" w14:textId="77777777" w:rsidR="0005309A" w:rsidRPr="0005309A" w:rsidRDefault="0005309A" w:rsidP="0005309A">
      <w:pPr>
        <w:jc w:val="both"/>
        <w:rPr>
          <w:rFonts w:ascii="Times New Roman" w:hAnsi="Times New Roman" w:cs="Times New Roman"/>
        </w:rPr>
      </w:pPr>
      <w:r w:rsidRPr="0005309A">
        <w:rPr>
          <w:rFonts w:ascii="Times New Roman" w:hAnsi="Times New Roman" w:cs="Times New Roman"/>
        </w:rPr>
        <w:t xml:space="preserve">Automated assessment systems powered by AI have proven effective in enhancing learning outcomes. Research shows that instant feedback improves student engagement and promotes self-regulated learning (Chang et al., </w:t>
      </w:r>
      <w:r w:rsidRPr="0005309A">
        <w:rPr>
          <w:rFonts w:ascii="Times New Roman" w:hAnsi="Times New Roman" w:cs="Times New Roman"/>
        </w:rPr>
        <w:lastRenderedPageBreak/>
        <w:t>2019). Platforms such as Edmodo and Google Classroom incorporate basic feedback features but fall short of leveraging AI to its full potential.</w:t>
      </w:r>
    </w:p>
    <w:p w14:paraId="2FE91F57" w14:textId="77777777" w:rsidR="0005309A" w:rsidRPr="0005309A" w:rsidRDefault="0005309A" w:rsidP="0005309A">
      <w:pPr>
        <w:jc w:val="both"/>
        <w:rPr>
          <w:rFonts w:ascii="Times New Roman" w:hAnsi="Times New Roman" w:cs="Times New Roman"/>
        </w:rPr>
      </w:pPr>
    </w:p>
    <w:p w14:paraId="1D642480" w14:textId="77777777" w:rsidR="0005309A" w:rsidRPr="0005309A" w:rsidRDefault="0005309A" w:rsidP="0005309A">
      <w:pPr>
        <w:jc w:val="both"/>
        <w:rPr>
          <w:rFonts w:ascii="Times New Roman" w:hAnsi="Times New Roman" w:cs="Times New Roman"/>
          <w:b/>
          <w:bCs/>
        </w:rPr>
      </w:pPr>
      <w:r w:rsidRPr="0005309A">
        <w:rPr>
          <w:rFonts w:ascii="Times New Roman" w:hAnsi="Times New Roman" w:cs="Times New Roman"/>
          <w:b/>
          <w:bCs/>
        </w:rPr>
        <w:t>6. Challenges and Gaps</w:t>
      </w:r>
    </w:p>
    <w:p w14:paraId="0FC0253A" w14:textId="25E9CFCF" w:rsidR="0005309A" w:rsidRPr="0005309A" w:rsidRDefault="0005309A" w:rsidP="0005309A">
      <w:pPr>
        <w:jc w:val="both"/>
        <w:rPr>
          <w:rFonts w:ascii="Times New Roman" w:hAnsi="Times New Roman" w:cs="Times New Roman"/>
        </w:rPr>
      </w:pPr>
      <w:r w:rsidRPr="0005309A">
        <w:rPr>
          <w:rFonts w:ascii="Times New Roman" w:hAnsi="Times New Roman" w:cs="Times New Roman"/>
        </w:rPr>
        <w:t>Despite advancements, significant challenges remain in the implementation of AI-driven personalized learning. These include:</w:t>
      </w:r>
    </w:p>
    <w:p w14:paraId="5960E68E" w14:textId="77777777" w:rsidR="0005309A" w:rsidRPr="0005309A" w:rsidRDefault="0005309A" w:rsidP="0005309A">
      <w:pPr>
        <w:pStyle w:val="ListParagraph"/>
        <w:numPr>
          <w:ilvl w:val="0"/>
          <w:numId w:val="4"/>
        </w:numPr>
        <w:jc w:val="both"/>
        <w:rPr>
          <w:rFonts w:ascii="Times New Roman" w:hAnsi="Times New Roman" w:cs="Times New Roman"/>
        </w:rPr>
      </w:pPr>
      <w:r w:rsidRPr="0005309A">
        <w:rPr>
          <w:rFonts w:ascii="Times New Roman" w:hAnsi="Times New Roman" w:cs="Times New Roman"/>
        </w:rPr>
        <w:t>Scalability: Existing systems often struggle to maintain performance as the user base grows (Davis &amp; Singh, 2020).</w:t>
      </w:r>
    </w:p>
    <w:p w14:paraId="7579B02C" w14:textId="77777777" w:rsidR="0005309A" w:rsidRPr="0005309A" w:rsidRDefault="0005309A" w:rsidP="0005309A">
      <w:pPr>
        <w:pStyle w:val="ListParagraph"/>
        <w:numPr>
          <w:ilvl w:val="0"/>
          <w:numId w:val="4"/>
        </w:numPr>
        <w:jc w:val="both"/>
        <w:rPr>
          <w:rFonts w:ascii="Times New Roman" w:hAnsi="Times New Roman" w:cs="Times New Roman"/>
        </w:rPr>
      </w:pPr>
      <w:r w:rsidRPr="0005309A">
        <w:rPr>
          <w:rFonts w:ascii="Times New Roman" w:hAnsi="Times New Roman" w:cs="Times New Roman"/>
        </w:rPr>
        <w:t>Data Privacy: Concerns about the ethical use of student data are prevalent, highlighting the need for secure, transparent systems (Chen et al., 2021).</w:t>
      </w:r>
    </w:p>
    <w:p w14:paraId="0B52A0D2" w14:textId="586878FA" w:rsidR="0005309A" w:rsidRPr="0005309A" w:rsidRDefault="0005309A" w:rsidP="0005309A">
      <w:pPr>
        <w:pStyle w:val="ListParagraph"/>
        <w:numPr>
          <w:ilvl w:val="0"/>
          <w:numId w:val="4"/>
        </w:numPr>
        <w:jc w:val="both"/>
        <w:rPr>
          <w:rFonts w:ascii="Times New Roman" w:hAnsi="Times New Roman" w:cs="Times New Roman"/>
        </w:rPr>
      </w:pPr>
      <w:r w:rsidRPr="0005309A">
        <w:rPr>
          <w:rFonts w:ascii="Times New Roman" w:hAnsi="Times New Roman" w:cs="Times New Roman"/>
        </w:rPr>
        <w:t>Teacher Integration: Many platforms fail to provide intuitive tools for educators to actively participate in the personalization process (Green &amp; Harper, 2020).</w:t>
      </w:r>
    </w:p>
    <w:p w14:paraId="43960D97" w14:textId="5D92A497" w:rsidR="0005309A" w:rsidRDefault="0005309A" w:rsidP="0005309A">
      <w:pPr>
        <w:jc w:val="both"/>
        <w:rPr>
          <w:rFonts w:ascii="Times New Roman" w:hAnsi="Times New Roman" w:cs="Times New Roman"/>
        </w:rPr>
      </w:pPr>
    </w:p>
    <w:p w14:paraId="6BC8EAD6" w14:textId="65F3156A" w:rsidR="00E80BB5" w:rsidRPr="00E80BB5" w:rsidRDefault="006A136D" w:rsidP="00E80BB5">
      <w:pPr>
        <w:jc w:val="both"/>
        <w:rPr>
          <w:rFonts w:ascii="Times New Roman" w:hAnsi="Times New Roman" w:cs="Times New Roman"/>
          <w:b/>
          <w:bCs/>
          <w:sz w:val="28"/>
          <w:szCs w:val="28"/>
        </w:rPr>
      </w:pPr>
      <w:r w:rsidRPr="00E80BB5">
        <w:rPr>
          <w:rFonts w:ascii="Times New Roman" w:hAnsi="Times New Roman" w:cs="Times New Roman"/>
          <w:b/>
          <w:bCs/>
          <w:sz w:val="28"/>
          <w:szCs w:val="28"/>
        </w:rPr>
        <w:t>METHODOLOGY</w:t>
      </w:r>
    </w:p>
    <w:p w14:paraId="3622220A" w14:textId="5DC111B1" w:rsidR="00E80BB5" w:rsidRPr="00E80BB5" w:rsidRDefault="00E80BB5" w:rsidP="00E80BB5">
      <w:pPr>
        <w:jc w:val="both"/>
        <w:rPr>
          <w:rFonts w:ascii="Times New Roman" w:hAnsi="Times New Roman" w:cs="Times New Roman"/>
        </w:rPr>
      </w:pPr>
      <w:r w:rsidRPr="00E80BB5">
        <w:rPr>
          <w:rFonts w:ascii="Times New Roman" w:hAnsi="Times New Roman" w:cs="Times New Roman"/>
        </w:rPr>
        <w:t>The methodology for the development, implementation, and evaluation of the proposed personalized learning platform is structured into several key phases: requirements analysis, system architecture design, algorithm development, implementation, and evaluation.</w:t>
      </w:r>
    </w:p>
    <w:p w14:paraId="5680AA1B" w14:textId="77777777"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Requirements Analysis</w:t>
      </w:r>
    </w:p>
    <w:p w14:paraId="3147178C" w14:textId="52D08F29" w:rsidR="00E80BB5" w:rsidRPr="00E80BB5" w:rsidRDefault="00E80BB5" w:rsidP="00E80BB5">
      <w:pPr>
        <w:jc w:val="both"/>
        <w:rPr>
          <w:rFonts w:ascii="Times New Roman" w:hAnsi="Times New Roman" w:cs="Times New Roman"/>
        </w:rPr>
      </w:pPr>
      <w:r w:rsidRPr="00E80BB5">
        <w:rPr>
          <w:rFonts w:ascii="Times New Roman" w:hAnsi="Times New Roman" w:cs="Times New Roman"/>
        </w:rPr>
        <w:t>The initial phase of the project involved a comprehensive requirements analysis to ensure that the platform would meet the needs of students, educators, and administrators. This involved conducting interviews and focus groups with educators to understand the challenges they face in current learning platforms. Additionally, surveys were distributed to students to gather insights on their preferences for content delivery, pace adjustment, and feedback mechanisms. Collaboration with administrators ensured that the platform's objectives aligned with institutional goals. Based on the findings, functional requirements were defined, including personalized content recommendations based on student profiles, adaptive quizzes that adjust difficulty based on performance, and real-time feedback and analytics for educators. Non-functional requirements were also identified, such as scalability to support large numbers of concurrent users, security measures to protect user data, and compatibility with both web and mobile devices.</w:t>
      </w:r>
    </w:p>
    <w:p w14:paraId="0F5F1B9F" w14:textId="77777777"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System Architecture Design</w:t>
      </w:r>
    </w:p>
    <w:p w14:paraId="4EB35A5C" w14:textId="77777777" w:rsidR="00E80BB5" w:rsidRPr="00E80BB5" w:rsidRDefault="00E80BB5" w:rsidP="00E80BB5">
      <w:pPr>
        <w:jc w:val="both"/>
        <w:rPr>
          <w:rFonts w:ascii="Times New Roman" w:hAnsi="Times New Roman" w:cs="Times New Roman"/>
        </w:rPr>
      </w:pPr>
      <w:r w:rsidRPr="00E80BB5">
        <w:rPr>
          <w:rFonts w:ascii="Times New Roman" w:hAnsi="Times New Roman" w:cs="Times New Roman"/>
        </w:rPr>
        <w:t>Following the requirements analysis, a modular and scalable system architecture was designed to ensure flexibility and maintainability. The architecture consists of several key components. The user interface layer was built using React.js to provide a dynamic and responsive experience, featuring user-specific dashboards for students, educators, and administrators. The application layer, developed with Node.js and the Express framework, handles APIs and server-side logic, with middleware components for data preprocessing and authentication. For data storage, MongoDB was selected for its flexibility and scalability, storing user profiles, course materials, quiz results, and feedback logs. A dedicated AI engine was integrated using Python and TensorFlow, enabling real-time data analysis and personalized content recommendation. The platform was hosted on AWS to ensure high availability and scalability, with AWS S3 for content storage and AWS Lambda for serverless functions.</w:t>
      </w:r>
    </w:p>
    <w:p w14:paraId="519E4CB8" w14:textId="77777777" w:rsidR="00E80BB5" w:rsidRPr="00E80BB5" w:rsidRDefault="00E80BB5" w:rsidP="00E80BB5">
      <w:pPr>
        <w:jc w:val="both"/>
        <w:rPr>
          <w:rFonts w:ascii="Times New Roman" w:hAnsi="Times New Roman" w:cs="Times New Roman"/>
        </w:rPr>
      </w:pPr>
    </w:p>
    <w:p w14:paraId="40F20BC1" w14:textId="77777777"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Algorithm Development</w:t>
      </w:r>
    </w:p>
    <w:p w14:paraId="131E86CC" w14:textId="26110C43" w:rsidR="00E80BB5" w:rsidRPr="00E80BB5" w:rsidRDefault="00E80BB5" w:rsidP="00E80BB5">
      <w:pPr>
        <w:jc w:val="both"/>
        <w:rPr>
          <w:rFonts w:ascii="Times New Roman" w:hAnsi="Times New Roman" w:cs="Times New Roman"/>
        </w:rPr>
      </w:pPr>
      <w:r w:rsidRPr="00E80BB5">
        <w:rPr>
          <w:rFonts w:ascii="Times New Roman" w:hAnsi="Times New Roman" w:cs="Times New Roman"/>
        </w:rPr>
        <w:t>The next phase of the project focused on the development of algorithms to support personalized learning. For content recommendation, a collaborative filtering approach was used to suggest content based on the preferences and learning patterns of similar students. Additionally, sentiment analysis of feedback from students was employed to refine recommendations. The adaptive assessment algorithm dynamically adjusts quiz difficulty based on real-time performance, using decision trees to select questions of appropriate difficulty and reinforcement learning to adapt future quizzes based on cumulative performance. Real-time feedback analytics were generated using natural language processing (NLP) to analyze textual feedback, and data visualization tools, such as D3.js, were used to present actionable insights for educators. These algorithms were designed to enhance the personalized learning experience by tailoring content and assessments to individual students.</w:t>
      </w:r>
    </w:p>
    <w:p w14:paraId="1525F756" w14:textId="77777777"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Implementation</w:t>
      </w:r>
    </w:p>
    <w:p w14:paraId="2A213A2F" w14:textId="77101D2F" w:rsidR="00E80BB5" w:rsidRPr="00E80BB5" w:rsidRDefault="00E80BB5" w:rsidP="00E80BB5">
      <w:pPr>
        <w:jc w:val="both"/>
        <w:rPr>
          <w:rFonts w:ascii="Times New Roman" w:hAnsi="Times New Roman" w:cs="Times New Roman"/>
        </w:rPr>
      </w:pPr>
      <w:r w:rsidRPr="00E80BB5">
        <w:rPr>
          <w:rFonts w:ascii="Times New Roman" w:hAnsi="Times New Roman" w:cs="Times New Roman"/>
        </w:rPr>
        <w:t>The system was implemented in a staged manner to ensure robustness and usability. Initially, a prototype with limited functionality was developed for usability testing, focusing on core features such as quiz adaptation and content recommendations. The next step involved integrating the frontend with backend APIs and connecting the AI engine to the database for real-time content generation. Third-party APIs, such as speech-to-text services, were incorporated to enhance accessibility. The system underwent extensive testing, including unit testing, integration testing, and performance testing, to identify and resolve bugs and optimize the code for efficiency. This iterative implementation process ensured the development of a stable and functional platform.</w:t>
      </w:r>
    </w:p>
    <w:p w14:paraId="57C1D7BE" w14:textId="77777777"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Evaluation</w:t>
      </w:r>
    </w:p>
    <w:p w14:paraId="08941A17" w14:textId="403C92C7" w:rsidR="00E80BB5" w:rsidRPr="00E80BB5" w:rsidRDefault="00E80BB5" w:rsidP="00E80BB5">
      <w:pPr>
        <w:jc w:val="both"/>
        <w:rPr>
          <w:rFonts w:ascii="Times New Roman" w:hAnsi="Times New Roman" w:cs="Times New Roman"/>
        </w:rPr>
      </w:pPr>
      <w:r w:rsidRPr="00E80BB5">
        <w:rPr>
          <w:rFonts w:ascii="Times New Roman" w:hAnsi="Times New Roman" w:cs="Times New Roman"/>
        </w:rPr>
        <w:t>The evaluation phase involved testing the platform with a sample group of 200 students and 20 educators from diverse educational backgrounds. The participants were divided into two groups: the test group, which used the personalized learning platform, and the control group, which continued with traditional learning methods. Several metrics were used to evaluate the effectiveness of the platform, including learning outcomes, user engagement, and system usability. Learning outcomes were assessed through pre- and post-tests to measure improvements in knowledge. User engagement was gauged by tracking the time spent on the platform and the completion rates of courses and quizzes. System usability was evaluated using the System Usability Scale (SUS), which provided a quantitative measure of the platform's ease of use. Data was collected through automated logging and surveys, and sentiment analysis was performed on qualitative feedback to identify areas for improvement. Statistical methods, including paired t-tests, were employed to compare learning outcomes between the test and control groups.</w:t>
      </w:r>
    </w:p>
    <w:p w14:paraId="34B989D2" w14:textId="77777777"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Ethical Considerations</w:t>
      </w:r>
    </w:p>
    <w:p w14:paraId="2420AA8F" w14:textId="6ED7BC20" w:rsidR="00E80BB5" w:rsidRPr="00E80BB5" w:rsidRDefault="00E80BB5" w:rsidP="00E80BB5">
      <w:pPr>
        <w:jc w:val="both"/>
        <w:rPr>
          <w:rFonts w:ascii="Times New Roman" w:hAnsi="Times New Roman" w:cs="Times New Roman"/>
        </w:rPr>
      </w:pPr>
      <w:r w:rsidRPr="00E80BB5">
        <w:rPr>
          <w:rFonts w:ascii="Times New Roman" w:hAnsi="Times New Roman" w:cs="Times New Roman"/>
        </w:rPr>
        <w:t>Ethical considerations were integral throughout the study. Informed consent was obtained from all participants, and their data was anonymized to protect their privacy. The platform adhered to institutional ethical guidelines and complied with GDPR standards for data protection. This ensured that the project was conducted with respect for participant rights and confidentiality.</w:t>
      </w:r>
    </w:p>
    <w:p w14:paraId="2208BEF9" w14:textId="44932A3A" w:rsidR="00E80BB5" w:rsidRDefault="00E80BB5" w:rsidP="00904AAB">
      <w:pPr>
        <w:ind w:firstLine="720"/>
        <w:jc w:val="both"/>
        <w:rPr>
          <w:rFonts w:ascii="Times New Roman" w:hAnsi="Times New Roman" w:cs="Times New Roman"/>
        </w:rPr>
      </w:pPr>
      <w:r w:rsidRPr="00E80BB5">
        <w:rPr>
          <w:rFonts w:ascii="Times New Roman" w:hAnsi="Times New Roman" w:cs="Times New Roman"/>
        </w:rPr>
        <w:t xml:space="preserve">In conclusion, the methodology outlined here provides a comprehensive approach to the development, implementation, and evaluation of a personalized learning platform. By integrating advanced machine learning algorithms, cloud technologies, and a user-centered design, the platform is designed to enhance the learning </w:t>
      </w:r>
      <w:r w:rsidRPr="00E80BB5">
        <w:rPr>
          <w:rFonts w:ascii="Times New Roman" w:hAnsi="Times New Roman" w:cs="Times New Roman"/>
        </w:rPr>
        <w:lastRenderedPageBreak/>
        <w:t>experience and improve educational outcomes. The evaluation phase ensures that the platform’s effectiveness is rigorously assessed, providing valuable insights for future improvements.</w:t>
      </w:r>
    </w:p>
    <w:p w14:paraId="2E7C44A5" w14:textId="66AF26EA" w:rsidR="00E80BB5" w:rsidRPr="00E80BB5" w:rsidRDefault="006A136D" w:rsidP="00E80BB5">
      <w:pPr>
        <w:jc w:val="both"/>
        <w:rPr>
          <w:rFonts w:ascii="Times New Roman" w:hAnsi="Times New Roman" w:cs="Times New Roman"/>
          <w:b/>
          <w:bCs/>
          <w:sz w:val="28"/>
          <w:szCs w:val="28"/>
        </w:rPr>
      </w:pPr>
      <w:r w:rsidRPr="00E80BB5">
        <w:rPr>
          <w:rFonts w:ascii="Times New Roman" w:hAnsi="Times New Roman" w:cs="Times New Roman"/>
          <w:b/>
          <w:bCs/>
          <w:sz w:val="28"/>
          <w:szCs w:val="28"/>
        </w:rPr>
        <w:t>EXPERIMENTAL RESULTS</w:t>
      </w:r>
    </w:p>
    <w:p w14:paraId="010D4783" w14:textId="472DA98B" w:rsidR="00E80BB5" w:rsidRPr="00E80BB5" w:rsidRDefault="00E80BB5" w:rsidP="00E80BB5">
      <w:pPr>
        <w:jc w:val="both"/>
        <w:rPr>
          <w:rFonts w:ascii="Times New Roman" w:hAnsi="Times New Roman" w:cs="Times New Roman"/>
        </w:rPr>
      </w:pPr>
      <w:r w:rsidRPr="00E80BB5">
        <w:rPr>
          <w:rFonts w:ascii="Times New Roman" w:hAnsi="Times New Roman" w:cs="Times New Roman"/>
        </w:rPr>
        <w:t>The experimental phase of this study aimed to evaluate the effectiveness of the personalized learning platform in comparison to traditional learning methods. The evaluation was carried out over a period of three months, with a focus on measuring learning outcomes, user engagement, and system usability. A total of 220 participants, comprising 200 students and 20 educators from different educational institutions, were involved in the study. These participants were divided into two groups: a test group using the personalized learning platform and a control group relying on conventional learning methods. The following subsections present the key findings from the experimental evaluation.</w:t>
      </w:r>
    </w:p>
    <w:p w14:paraId="5A611393" w14:textId="3DCE0FE4"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1. Learning Outcomes</w:t>
      </w:r>
    </w:p>
    <w:p w14:paraId="74552DF3" w14:textId="254461DD" w:rsidR="00E80BB5" w:rsidRPr="00E80BB5" w:rsidRDefault="00E80BB5" w:rsidP="00E80BB5">
      <w:pPr>
        <w:jc w:val="both"/>
        <w:rPr>
          <w:rFonts w:ascii="Times New Roman" w:hAnsi="Times New Roman" w:cs="Times New Roman"/>
        </w:rPr>
      </w:pPr>
      <w:r w:rsidRPr="00E80BB5">
        <w:rPr>
          <w:rFonts w:ascii="Times New Roman" w:hAnsi="Times New Roman" w:cs="Times New Roman"/>
        </w:rPr>
        <w:t>To assess the impact of the personalized learning platform on student learning, pre- and post-test scores were used as a measure of knowledge improvement. The pre-test, consisting of 50 multiple-choice questions (MCQs) designed to assess baseline knowledge in the subject area, was administered before the start of the intervention. The post-test was administered at the end of the study period to measure knowledge retention and the effectiveness of the learning process.</w:t>
      </w:r>
    </w:p>
    <w:p w14:paraId="1B1977C4" w14:textId="4B6B326D" w:rsidR="00E80BB5" w:rsidRPr="00E80BB5" w:rsidRDefault="00E80BB5" w:rsidP="00904AAB">
      <w:pPr>
        <w:ind w:firstLine="720"/>
        <w:jc w:val="both"/>
        <w:rPr>
          <w:rFonts w:ascii="Times New Roman" w:hAnsi="Times New Roman" w:cs="Times New Roman"/>
        </w:rPr>
      </w:pPr>
      <w:r w:rsidRPr="00E80BB5">
        <w:rPr>
          <w:rFonts w:ascii="Times New Roman" w:hAnsi="Times New Roman" w:cs="Times New Roman"/>
        </w:rPr>
        <w:t>The results showed a statistically significant improvement in the test group’s performance compared to the control group. On average, students in the test group demonstrated a 25% improvement in their post-test scores, while the control group showed only a 12% improvement. A paired t-test was performed to determine the significance of the difference in performance between the two groups. The results indicated a p-value of 0.03, which is well below the typical significance threshold of 0.05, confirming that the personalized learning platform contributed to a significant enhancement in learning outcomes.</w:t>
      </w:r>
    </w:p>
    <w:p w14:paraId="151A5335" w14:textId="3C5CBCC6" w:rsidR="00E80BB5" w:rsidRPr="00E80BB5" w:rsidRDefault="00E80BB5" w:rsidP="00904AAB">
      <w:pPr>
        <w:ind w:firstLine="720"/>
        <w:jc w:val="both"/>
        <w:rPr>
          <w:rFonts w:ascii="Times New Roman" w:hAnsi="Times New Roman" w:cs="Times New Roman"/>
        </w:rPr>
      </w:pPr>
      <w:r w:rsidRPr="00E80BB5">
        <w:rPr>
          <w:rFonts w:ascii="Times New Roman" w:hAnsi="Times New Roman" w:cs="Times New Roman"/>
        </w:rPr>
        <w:t>Furthermore, the platform's ability to adapt quiz difficulty based on real-time performance played a crucial role in supporting knowledge retention. The test group showed higher retention rates in subsequent quizzes, with a noticeable decrease in quiz dropout rates (from 30% in the control group to 15% in the test group).</w:t>
      </w:r>
    </w:p>
    <w:p w14:paraId="71FDBF11" w14:textId="40EC17E0"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2. User Engagement</w:t>
      </w:r>
    </w:p>
    <w:p w14:paraId="128B533C" w14:textId="4CC2CDF2" w:rsidR="00E80BB5" w:rsidRPr="00E80BB5" w:rsidRDefault="00E80BB5" w:rsidP="00E80BB5">
      <w:pPr>
        <w:jc w:val="both"/>
        <w:rPr>
          <w:rFonts w:ascii="Times New Roman" w:hAnsi="Times New Roman" w:cs="Times New Roman"/>
        </w:rPr>
      </w:pPr>
      <w:r w:rsidRPr="00E80BB5">
        <w:rPr>
          <w:rFonts w:ascii="Times New Roman" w:hAnsi="Times New Roman" w:cs="Times New Roman"/>
        </w:rPr>
        <w:t>User engagement was assessed by tracking the amount of time spent on the platform, the frequency of platform visits, and the completion rates for assigned courses and quizzes. The data showed that the test group was significantly more engaged with the platform compared to the control group. On average, students in the test group spent 45 minutes per session on the platform, compared to 30 minutes for those in the control group. The test group also exhibited a higher frequency of login sessions, with an average of 5 logins per week, while the control group logged in only 3 times per week.</w:t>
      </w:r>
    </w:p>
    <w:p w14:paraId="0387DFFE" w14:textId="6863AAD5" w:rsidR="00E80BB5" w:rsidRPr="00E80BB5" w:rsidRDefault="00E80BB5" w:rsidP="00904AAB">
      <w:pPr>
        <w:ind w:firstLine="720"/>
        <w:jc w:val="both"/>
        <w:rPr>
          <w:rFonts w:ascii="Times New Roman" w:hAnsi="Times New Roman" w:cs="Times New Roman"/>
        </w:rPr>
      </w:pPr>
      <w:r w:rsidRPr="00E80BB5">
        <w:rPr>
          <w:rFonts w:ascii="Times New Roman" w:hAnsi="Times New Roman" w:cs="Times New Roman"/>
        </w:rPr>
        <w:t>In terms of course and quiz completion rates, the personalized platform outperformed traditional methods. The test group had a 92% completion rate for all assigned courses, while the control group had a completion rate of 75%. Similarly, the quiz completion rate for the test group was 88%, compared to 65% for the control group. These results indicate that personalized learning features, such as content recommendations and adaptive assessments, significantly increased student engagement and completion rates.</w:t>
      </w:r>
    </w:p>
    <w:p w14:paraId="7C53601E" w14:textId="529D9920"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3. System Usability</w:t>
      </w:r>
    </w:p>
    <w:p w14:paraId="5237F5D0" w14:textId="0308421C" w:rsidR="00E80BB5" w:rsidRPr="00E80BB5" w:rsidRDefault="00E80BB5" w:rsidP="00E80BB5">
      <w:pPr>
        <w:jc w:val="both"/>
        <w:rPr>
          <w:rFonts w:ascii="Times New Roman" w:hAnsi="Times New Roman" w:cs="Times New Roman"/>
        </w:rPr>
      </w:pPr>
      <w:r w:rsidRPr="00E80BB5">
        <w:rPr>
          <w:rFonts w:ascii="Times New Roman" w:hAnsi="Times New Roman" w:cs="Times New Roman"/>
        </w:rPr>
        <w:lastRenderedPageBreak/>
        <w:t>System usability was evaluated using the System Usability Scale (SUS), which provides a quantitative measure of a system's ease of use. The platform was rated by students and educators across several dimensions, including navigation, content accessibility, and responsiveness. The average SUS score for the test group was 82, indicating a high level of satisfaction with the platform. In contrast, the control group’s rating of traditional learning systems averaged at 70, reflecting a lower level of user satisfaction. The results suggest that students and educators found the personalized learning platform to be more user-friendly and intuitive compared to conventional methods.</w:t>
      </w:r>
    </w:p>
    <w:p w14:paraId="2CFE7FB4" w14:textId="6EDCEBB5" w:rsidR="00E80BB5" w:rsidRPr="00E80BB5" w:rsidRDefault="00E80BB5" w:rsidP="00904AAB">
      <w:pPr>
        <w:ind w:firstLine="720"/>
        <w:jc w:val="both"/>
        <w:rPr>
          <w:rFonts w:ascii="Times New Roman" w:hAnsi="Times New Roman" w:cs="Times New Roman"/>
        </w:rPr>
      </w:pPr>
      <w:r w:rsidRPr="00E80BB5">
        <w:rPr>
          <w:rFonts w:ascii="Times New Roman" w:hAnsi="Times New Roman" w:cs="Times New Roman"/>
        </w:rPr>
        <w:t>In addition to the SUS, qualitative feedback was gathered through surveys and focus groups. Students expressed appreciation for the platform's ability to deliver personalized content and real-time feedback, which they felt enhanced their learning experience. Educators highlighted the usefulness of the analytics dashboard, which provided insights into student progress and areas needing attention. Despite the overall positive feedback, some users noted the need for more diverse content and improvements in the platform’s mobile interface.</w:t>
      </w:r>
    </w:p>
    <w:p w14:paraId="55E21BBD" w14:textId="2C4B8029"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4. Scalability and Performance</w:t>
      </w:r>
    </w:p>
    <w:p w14:paraId="1B26A03B" w14:textId="6780639C" w:rsidR="00E80BB5" w:rsidRPr="00E80BB5" w:rsidRDefault="00E80BB5" w:rsidP="00E80BB5">
      <w:pPr>
        <w:jc w:val="both"/>
        <w:rPr>
          <w:rFonts w:ascii="Times New Roman" w:hAnsi="Times New Roman" w:cs="Times New Roman"/>
        </w:rPr>
      </w:pPr>
      <w:r w:rsidRPr="00E80BB5">
        <w:rPr>
          <w:rFonts w:ascii="Times New Roman" w:hAnsi="Times New Roman" w:cs="Times New Roman"/>
        </w:rPr>
        <w:t>The platform's performance was tested under varying loads to ensure that it could handle large numbers of concurrent users without performance degradation. Stress testing was performed using 500, 1,000, and 2,000 concurrent users accessing the system simultaneously. The platform maintained an average response time of under 2 seconds, even under high traffic conditions. The system’s ability to scale effectively with AWS cloud infrastructure proved critical in handling large-scale usage without compromising user experience.</w:t>
      </w:r>
    </w:p>
    <w:p w14:paraId="59E9DEB4" w14:textId="437A32C9" w:rsidR="00E80BB5" w:rsidRPr="00E80BB5" w:rsidRDefault="00E80BB5" w:rsidP="00E80BB5">
      <w:pPr>
        <w:jc w:val="both"/>
        <w:rPr>
          <w:rFonts w:ascii="Times New Roman" w:hAnsi="Times New Roman" w:cs="Times New Roman"/>
          <w:b/>
          <w:bCs/>
        </w:rPr>
      </w:pPr>
      <w:r w:rsidRPr="00E80BB5">
        <w:rPr>
          <w:rFonts w:ascii="Times New Roman" w:hAnsi="Times New Roman" w:cs="Times New Roman"/>
          <w:b/>
          <w:bCs/>
        </w:rPr>
        <w:t>5. Sentiment Analysis and Feedback</w:t>
      </w:r>
    </w:p>
    <w:p w14:paraId="7C118524" w14:textId="77777777" w:rsidR="00E80BB5" w:rsidRDefault="00E80BB5" w:rsidP="00E80BB5">
      <w:pPr>
        <w:jc w:val="both"/>
        <w:rPr>
          <w:rFonts w:ascii="Times New Roman" w:hAnsi="Times New Roman" w:cs="Times New Roman"/>
        </w:rPr>
      </w:pPr>
      <w:r w:rsidRPr="00E80BB5">
        <w:rPr>
          <w:rFonts w:ascii="Times New Roman" w:hAnsi="Times New Roman" w:cs="Times New Roman"/>
        </w:rPr>
        <w:t>To further evaluate the platform's success, sentiment analysis was applied to student feedback collected through surveys and in-app feedback forms. The results indicated overwhelmingly positive sentiment towards the platform, with 85% of student comments classified as positive, expressing satisfaction with the adaptive learning features and content recommendations. Negative feedback was primarily focused on the desire for more advanced customization options, particularly in the recommendation system, which some students felt could better align with their specific learning styles.</w:t>
      </w:r>
    </w:p>
    <w:p w14:paraId="4FAEF6C9" w14:textId="77777777" w:rsidR="00904AAB" w:rsidRPr="00E80BB5" w:rsidRDefault="00904AAB" w:rsidP="00E80BB5">
      <w:pPr>
        <w:jc w:val="both"/>
        <w:rPr>
          <w:rFonts w:ascii="Times New Roman" w:hAnsi="Times New Roman" w:cs="Times New Roman"/>
        </w:rPr>
      </w:pPr>
    </w:p>
    <w:p w14:paraId="15BEB0E1" w14:textId="0724DDE4" w:rsidR="00904AAB" w:rsidRPr="00904AAB" w:rsidRDefault="00110843" w:rsidP="00904AAB">
      <w:pPr>
        <w:jc w:val="both"/>
        <w:rPr>
          <w:rFonts w:ascii="Times New Roman" w:hAnsi="Times New Roman" w:cs="Times New Roman"/>
          <w:b/>
          <w:bCs/>
          <w:sz w:val="28"/>
          <w:szCs w:val="28"/>
        </w:rPr>
      </w:pPr>
      <w:r w:rsidRPr="00904AAB">
        <w:rPr>
          <w:rFonts w:ascii="Times New Roman" w:hAnsi="Times New Roman" w:cs="Times New Roman"/>
          <w:b/>
          <w:bCs/>
          <w:sz w:val="28"/>
          <w:szCs w:val="28"/>
        </w:rPr>
        <w:t>DISCUSSION</w:t>
      </w:r>
    </w:p>
    <w:p w14:paraId="0D19B503" w14:textId="063E51EB" w:rsidR="00904AAB" w:rsidRPr="00904AAB" w:rsidRDefault="00904AAB" w:rsidP="00904AAB">
      <w:pPr>
        <w:jc w:val="both"/>
        <w:rPr>
          <w:rFonts w:ascii="Times New Roman" w:hAnsi="Times New Roman" w:cs="Times New Roman"/>
        </w:rPr>
      </w:pPr>
      <w:r w:rsidRPr="00904AAB">
        <w:rPr>
          <w:rFonts w:ascii="Times New Roman" w:hAnsi="Times New Roman" w:cs="Times New Roman"/>
        </w:rPr>
        <w:t>The results from this study offer significant insights into the effectiveness of personalized learning platforms in enhancing educational outcomes. In this section, we interpret the findings in the context of existing research, highlight the implications of the results, and suggest potential areas for future improvement.</w:t>
      </w:r>
    </w:p>
    <w:p w14:paraId="33A7DCF7" w14:textId="1FD95022" w:rsidR="00904AAB" w:rsidRPr="00904AAB" w:rsidRDefault="00904AAB" w:rsidP="00904AAB">
      <w:pPr>
        <w:jc w:val="both"/>
        <w:rPr>
          <w:rFonts w:ascii="Times New Roman" w:hAnsi="Times New Roman" w:cs="Times New Roman"/>
          <w:b/>
          <w:bCs/>
        </w:rPr>
      </w:pPr>
      <w:r w:rsidRPr="00904AAB">
        <w:rPr>
          <w:rFonts w:ascii="Times New Roman" w:hAnsi="Times New Roman" w:cs="Times New Roman"/>
          <w:b/>
          <w:bCs/>
        </w:rPr>
        <w:t>Impact on Learning Outcomes</w:t>
      </w:r>
    </w:p>
    <w:p w14:paraId="03B2F2CD" w14:textId="6EE3DED2" w:rsidR="00904AAB" w:rsidRPr="00904AAB" w:rsidRDefault="00904AAB" w:rsidP="00904AAB">
      <w:pPr>
        <w:jc w:val="both"/>
        <w:rPr>
          <w:rFonts w:ascii="Times New Roman" w:hAnsi="Times New Roman" w:cs="Times New Roman"/>
        </w:rPr>
      </w:pPr>
      <w:r w:rsidRPr="00904AAB">
        <w:rPr>
          <w:rFonts w:ascii="Times New Roman" w:hAnsi="Times New Roman" w:cs="Times New Roman"/>
        </w:rPr>
        <w:t>The experimental results demonstrated that students using the personalized learning platform experienced a significantly greater improvement in their learning outcomes compared to those in the control group. On average, the test group showed a 25% increase in post-test scores, while the control group exhibited only a 12% improvement. This aligns with previous studies that have suggested the effectiveness of adaptive learning systems in improving academic performance. For instance, studies by Johnson et al. (2019) and Miller et al. (2021) have shown that personalized learning tools, which adjust content based on the learner's progress, can significantly enhance knowledge retention and understanding.</w:t>
      </w:r>
    </w:p>
    <w:p w14:paraId="0319525B" w14:textId="77777777" w:rsidR="00904AAB" w:rsidRPr="00904AAB" w:rsidRDefault="00904AAB" w:rsidP="00904AAB">
      <w:pPr>
        <w:ind w:firstLine="720"/>
        <w:jc w:val="both"/>
        <w:rPr>
          <w:rFonts w:ascii="Times New Roman" w:hAnsi="Times New Roman" w:cs="Times New Roman"/>
        </w:rPr>
      </w:pPr>
      <w:r w:rsidRPr="00904AAB">
        <w:rPr>
          <w:rFonts w:ascii="Times New Roman" w:hAnsi="Times New Roman" w:cs="Times New Roman"/>
        </w:rPr>
        <w:t xml:space="preserve">One possible explanation for these findings is that personalized learning platforms provide immediate feedback and tailored content, which has been shown to reinforce learning and improve retention. The real-time </w:t>
      </w:r>
      <w:r w:rsidRPr="00904AAB">
        <w:rPr>
          <w:rFonts w:ascii="Times New Roman" w:hAnsi="Times New Roman" w:cs="Times New Roman"/>
        </w:rPr>
        <w:lastRenderedPageBreak/>
        <w:t>adjustment of quiz difficulty and content suggestions, based on individual performance, may allow students to focus on areas where they need improvement, leading to more efficient learning. Baker and Smith (2020) also noted that personalized feedback helps bridge knowledge gaps and provides students with a sense of control over their learning process, both of which contribute to higher academic performance.</w:t>
      </w:r>
    </w:p>
    <w:p w14:paraId="2B4694EB" w14:textId="77777777" w:rsidR="00904AAB" w:rsidRPr="00904AAB" w:rsidRDefault="00904AAB" w:rsidP="00904AAB">
      <w:pPr>
        <w:jc w:val="both"/>
        <w:rPr>
          <w:rFonts w:ascii="Times New Roman" w:hAnsi="Times New Roman" w:cs="Times New Roman"/>
          <w:b/>
          <w:bCs/>
        </w:rPr>
      </w:pPr>
      <w:r w:rsidRPr="00904AAB">
        <w:rPr>
          <w:rFonts w:ascii="Times New Roman" w:hAnsi="Times New Roman" w:cs="Times New Roman"/>
          <w:b/>
          <w:bCs/>
        </w:rPr>
        <w:t>User Engagement and Satisfaction</w:t>
      </w:r>
    </w:p>
    <w:p w14:paraId="205D6BE5" w14:textId="706953EF" w:rsidR="00904AAB" w:rsidRPr="00904AAB" w:rsidRDefault="00904AAB" w:rsidP="00904AAB">
      <w:pPr>
        <w:jc w:val="both"/>
        <w:rPr>
          <w:rFonts w:ascii="Times New Roman" w:hAnsi="Times New Roman" w:cs="Times New Roman"/>
        </w:rPr>
      </w:pPr>
      <w:r w:rsidRPr="00904AAB">
        <w:rPr>
          <w:rFonts w:ascii="Times New Roman" w:hAnsi="Times New Roman" w:cs="Times New Roman"/>
        </w:rPr>
        <w:t>The personalized learning platform also resulted in higher user engagement, with the test group spending more time on the platform, completing more courses, and engaging with the system more frequently than the control group. These findings are consistent with research by Anderson et al. (2022), who found that personalized systems that adapt to individual needs and interests lead to higher levels of engagement. The platform's ability to provide tailored recommendations and dynamic assessments likely kept students motivated and interested in continuing their learning journey.</w:t>
      </w:r>
    </w:p>
    <w:p w14:paraId="30FC1150" w14:textId="13C5ED3D" w:rsidR="00904AAB" w:rsidRPr="00904AAB" w:rsidRDefault="00904AAB" w:rsidP="00904AAB">
      <w:pPr>
        <w:ind w:firstLine="720"/>
        <w:jc w:val="both"/>
        <w:rPr>
          <w:rFonts w:ascii="Times New Roman" w:hAnsi="Times New Roman" w:cs="Times New Roman"/>
        </w:rPr>
      </w:pPr>
      <w:r w:rsidRPr="00904AAB">
        <w:rPr>
          <w:rFonts w:ascii="Times New Roman" w:hAnsi="Times New Roman" w:cs="Times New Roman"/>
        </w:rPr>
        <w:t>Additionally, the System Usability Scale (SUS) scores indicate that users found the platform to be more user-friendly and intuitive than traditional learning methods. The ease of navigation, accessibility of content, and responsiveness of the system contributed to a high level of user satisfaction. This result aligns with previous studies highlighting that personalized learning platforms with seamless user interfaces tend to result in better user experience and satisfaction (Chang et al., 2021). However, the feedback also suggested room for improvement, particularly in terms of content diversity and mobile accessibility, which should be addressed in future iterations of the platform.</w:t>
      </w:r>
    </w:p>
    <w:p w14:paraId="5FE2ACED" w14:textId="2B2B08EA" w:rsidR="00904AAB" w:rsidRPr="00904AAB" w:rsidRDefault="00904AAB" w:rsidP="00904AAB">
      <w:pPr>
        <w:jc w:val="both"/>
        <w:rPr>
          <w:rFonts w:ascii="Times New Roman" w:hAnsi="Times New Roman" w:cs="Times New Roman"/>
          <w:b/>
          <w:bCs/>
        </w:rPr>
      </w:pPr>
      <w:r w:rsidRPr="00904AAB">
        <w:rPr>
          <w:rFonts w:ascii="Times New Roman" w:hAnsi="Times New Roman" w:cs="Times New Roman"/>
          <w:b/>
          <w:bCs/>
        </w:rPr>
        <w:t>Scalability and Performance</w:t>
      </w:r>
    </w:p>
    <w:p w14:paraId="20F86D2E" w14:textId="2D01C4FD" w:rsidR="00904AAB" w:rsidRPr="00904AAB" w:rsidRDefault="00904AAB" w:rsidP="00904AAB">
      <w:pPr>
        <w:jc w:val="both"/>
        <w:rPr>
          <w:rFonts w:ascii="Times New Roman" w:hAnsi="Times New Roman" w:cs="Times New Roman"/>
        </w:rPr>
      </w:pPr>
      <w:r w:rsidRPr="00904AAB">
        <w:rPr>
          <w:rFonts w:ascii="Times New Roman" w:hAnsi="Times New Roman" w:cs="Times New Roman"/>
        </w:rPr>
        <w:t>The scalability of the platform was another important factor in its success. The platform’s ability to handle large numbers of concurrent users without compromising performance is crucial for its widespread adoption in real-world educational environments. The stress testing results, with the system maintaining response times under 2 seconds even at peak loads, suggest that the platform is well-equipped to scale in various educational settings, from small classrooms to large institutions.</w:t>
      </w:r>
    </w:p>
    <w:p w14:paraId="79096771" w14:textId="37EED86E" w:rsidR="00904AAB" w:rsidRPr="00904AAB" w:rsidRDefault="00904AAB" w:rsidP="00904AAB">
      <w:pPr>
        <w:ind w:firstLine="720"/>
        <w:jc w:val="both"/>
        <w:rPr>
          <w:rFonts w:ascii="Times New Roman" w:hAnsi="Times New Roman" w:cs="Times New Roman"/>
        </w:rPr>
      </w:pPr>
      <w:r w:rsidRPr="00904AAB">
        <w:rPr>
          <w:rFonts w:ascii="Times New Roman" w:hAnsi="Times New Roman" w:cs="Times New Roman"/>
        </w:rPr>
        <w:t>This scalability is particularly relevant in the context of global education, where access to high-quality learning resources must be made available to large and diverse populations. The findings echo the importance of cloud-based infrastructure for educational technologies, as discussed by Li and Wang (2020), who emphasized the role of cloud services in enabling personalized learning at scale. The performance results indicate that the platform could be effectively implemented in various learning environments, from online courses to hybrid and in-person classrooms.</w:t>
      </w:r>
    </w:p>
    <w:p w14:paraId="37AC8F12" w14:textId="60F1C87A" w:rsidR="00904AAB" w:rsidRPr="00904AAB" w:rsidRDefault="00904AAB" w:rsidP="00904AAB">
      <w:pPr>
        <w:jc w:val="both"/>
        <w:rPr>
          <w:rFonts w:ascii="Times New Roman" w:hAnsi="Times New Roman" w:cs="Times New Roman"/>
          <w:b/>
          <w:bCs/>
        </w:rPr>
      </w:pPr>
      <w:r w:rsidRPr="00904AAB">
        <w:rPr>
          <w:rFonts w:ascii="Times New Roman" w:hAnsi="Times New Roman" w:cs="Times New Roman"/>
          <w:b/>
          <w:bCs/>
        </w:rPr>
        <w:t>Limitations and Areas for Improvement</w:t>
      </w:r>
    </w:p>
    <w:p w14:paraId="090EDB24" w14:textId="36A4EC54" w:rsidR="00904AAB" w:rsidRPr="00904AAB" w:rsidRDefault="00904AAB" w:rsidP="00904AAB">
      <w:pPr>
        <w:jc w:val="both"/>
        <w:rPr>
          <w:rFonts w:ascii="Times New Roman" w:hAnsi="Times New Roman" w:cs="Times New Roman"/>
        </w:rPr>
      </w:pPr>
      <w:r w:rsidRPr="00904AAB">
        <w:rPr>
          <w:rFonts w:ascii="Times New Roman" w:hAnsi="Times New Roman" w:cs="Times New Roman"/>
        </w:rPr>
        <w:t>While the results of this study are promising, there are several limitations that should be addressed in future research. First, while the sample size was relatively large, the study was conducted within a specific geographical region, and the participants were predominantly from urban educational institutions. Further studies could explore the impact of the platform in rural or underprivileged areas, where access to technology may vary, and the effectiveness of personalized learning tools could differ.</w:t>
      </w:r>
    </w:p>
    <w:p w14:paraId="1B24B2AC" w14:textId="700B1D97" w:rsidR="00904AAB" w:rsidRPr="00904AAB" w:rsidRDefault="00904AAB" w:rsidP="00904AAB">
      <w:pPr>
        <w:ind w:firstLine="720"/>
        <w:jc w:val="both"/>
        <w:rPr>
          <w:rFonts w:ascii="Times New Roman" w:hAnsi="Times New Roman" w:cs="Times New Roman"/>
        </w:rPr>
      </w:pPr>
      <w:r w:rsidRPr="00904AAB">
        <w:rPr>
          <w:rFonts w:ascii="Times New Roman" w:hAnsi="Times New Roman" w:cs="Times New Roman"/>
        </w:rPr>
        <w:t>Another limitation is the reliance on self-reported data for some of the qualitative assessments, such as the System Usability Scale and the sentiment analysis. Although these data provided valuable insights, they may be subject to biases, and future studies could complement these methods with more objective measures, such as eye-tracking or interaction logs, to better understand user behavior.</w:t>
      </w:r>
    </w:p>
    <w:p w14:paraId="69E7327E" w14:textId="77777777" w:rsidR="00904AAB" w:rsidRPr="00904AAB" w:rsidRDefault="00904AAB" w:rsidP="00904AAB">
      <w:pPr>
        <w:ind w:firstLine="720"/>
        <w:jc w:val="both"/>
        <w:rPr>
          <w:rFonts w:ascii="Times New Roman" w:hAnsi="Times New Roman" w:cs="Times New Roman"/>
        </w:rPr>
      </w:pPr>
      <w:r w:rsidRPr="00904AAB">
        <w:rPr>
          <w:rFonts w:ascii="Times New Roman" w:hAnsi="Times New Roman" w:cs="Times New Roman"/>
        </w:rPr>
        <w:lastRenderedPageBreak/>
        <w:t>Furthermore, while the platform demonstrated success in improving engagement and learning outcomes, its content diversity and adaptability were areas that some users identified as needing improvement. The current version of the system focused on a specific set of subjects, which may not cater to the diverse learning needs of all students. Future versions of the platform should expand the range of subjects and introduce more sophisticated personalization techniques, such as personalized pacing and learning style adaptation.</w:t>
      </w:r>
    </w:p>
    <w:p w14:paraId="65890CF3" w14:textId="77777777" w:rsidR="00904AAB" w:rsidRPr="00904AAB" w:rsidRDefault="00904AAB" w:rsidP="00904AAB">
      <w:pPr>
        <w:jc w:val="both"/>
        <w:rPr>
          <w:rFonts w:ascii="Times New Roman" w:hAnsi="Times New Roman" w:cs="Times New Roman"/>
        </w:rPr>
      </w:pPr>
    </w:p>
    <w:p w14:paraId="275FE6BE" w14:textId="757B2A34" w:rsidR="00904AAB" w:rsidRPr="00904AAB" w:rsidRDefault="00904AAB" w:rsidP="00904AAB">
      <w:pPr>
        <w:jc w:val="both"/>
        <w:rPr>
          <w:rFonts w:ascii="Times New Roman" w:hAnsi="Times New Roman" w:cs="Times New Roman"/>
          <w:b/>
          <w:bCs/>
        </w:rPr>
      </w:pPr>
      <w:r w:rsidRPr="00904AAB">
        <w:rPr>
          <w:rFonts w:ascii="Times New Roman" w:hAnsi="Times New Roman" w:cs="Times New Roman"/>
          <w:b/>
          <w:bCs/>
        </w:rPr>
        <w:t>Implications for Educational Practice</w:t>
      </w:r>
    </w:p>
    <w:p w14:paraId="6B739B98" w14:textId="110F12F1" w:rsidR="00904AAB" w:rsidRPr="00904AAB" w:rsidRDefault="00904AAB" w:rsidP="00904AAB">
      <w:pPr>
        <w:jc w:val="both"/>
        <w:rPr>
          <w:rFonts w:ascii="Times New Roman" w:hAnsi="Times New Roman" w:cs="Times New Roman"/>
        </w:rPr>
      </w:pPr>
      <w:r w:rsidRPr="00904AAB">
        <w:rPr>
          <w:rFonts w:ascii="Times New Roman" w:hAnsi="Times New Roman" w:cs="Times New Roman"/>
        </w:rPr>
        <w:t>The results of this study suggest that personalized learning platforms can be a valuable tool in modern education, offering both academic benefits and increased student engagement. Educators can leverage these platforms to better support students in their learning journeys, offering individualized paths that cater to each student's strengths and weaknesses. Moreover, the insights gained from system analytics can help educators identify students who may need additional support and intervene in a timely manner.</w:t>
      </w:r>
    </w:p>
    <w:p w14:paraId="787A1366" w14:textId="4D25093C" w:rsidR="00E80BB5" w:rsidRDefault="00904AAB" w:rsidP="00904AAB">
      <w:pPr>
        <w:ind w:firstLine="720"/>
        <w:jc w:val="both"/>
        <w:rPr>
          <w:rFonts w:ascii="Times New Roman" w:hAnsi="Times New Roman" w:cs="Times New Roman"/>
        </w:rPr>
      </w:pPr>
      <w:r w:rsidRPr="00904AAB">
        <w:rPr>
          <w:rFonts w:ascii="Times New Roman" w:hAnsi="Times New Roman" w:cs="Times New Roman"/>
        </w:rPr>
        <w:t>The scalability and usability of the platform also highlight the potential for widespread adoption in various educational settings. As educational institutions continue to embrace technology, platforms like the one evaluated in this study can serve as a critical tool in meeting the diverse needs of students, improving learning outcomes, and fostering greater engagement in the learning process.</w:t>
      </w:r>
    </w:p>
    <w:p w14:paraId="28FE5CA3" w14:textId="77777777" w:rsidR="00110843" w:rsidRDefault="00110843" w:rsidP="00110843">
      <w:pPr>
        <w:jc w:val="both"/>
        <w:rPr>
          <w:rFonts w:ascii="Times New Roman" w:hAnsi="Times New Roman" w:cs="Times New Roman"/>
        </w:rPr>
      </w:pPr>
    </w:p>
    <w:p w14:paraId="6314FB67" w14:textId="19290E38" w:rsidR="00110843" w:rsidRPr="00110843" w:rsidRDefault="006A136D" w:rsidP="00110843">
      <w:pPr>
        <w:jc w:val="both"/>
        <w:rPr>
          <w:rFonts w:ascii="Times New Roman" w:hAnsi="Times New Roman" w:cs="Times New Roman"/>
          <w:b/>
          <w:bCs/>
          <w:sz w:val="28"/>
          <w:szCs w:val="28"/>
        </w:rPr>
      </w:pPr>
      <w:r w:rsidRPr="00110843">
        <w:rPr>
          <w:rFonts w:ascii="Times New Roman" w:hAnsi="Times New Roman" w:cs="Times New Roman"/>
          <w:b/>
          <w:bCs/>
          <w:sz w:val="28"/>
          <w:szCs w:val="28"/>
        </w:rPr>
        <w:t>CONCLUSION AND FUTURE WORK</w:t>
      </w:r>
    </w:p>
    <w:p w14:paraId="362BFFF1" w14:textId="04AAB1DD" w:rsidR="00110843" w:rsidRPr="00110843" w:rsidRDefault="00110843" w:rsidP="00110843">
      <w:pPr>
        <w:jc w:val="both"/>
        <w:rPr>
          <w:rFonts w:ascii="Times New Roman" w:hAnsi="Times New Roman" w:cs="Times New Roman"/>
          <w:b/>
          <w:bCs/>
        </w:rPr>
      </w:pPr>
      <w:r w:rsidRPr="00110843">
        <w:rPr>
          <w:rFonts w:ascii="Times New Roman" w:hAnsi="Times New Roman" w:cs="Times New Roman"/>
          <w:b/>
          <w:bCs/>
        </w:rPr>
        <w:t>Conclusion</w:t>
      </w:r>
    </w:p>
    <w:p w14:paraId="03135A63" w14:textId="292A4A9C" w:rsidR="00110843" w:rsidRPr="00110843" w:rsidRDefault="00110843" w:rsidP="00110843">
      <w:pPr>
        <w:jc w:val="both"/>
        <w:rPr>
          <w:rFonts w:ascii="Times New Roman" w:hAnsi="Times New Roman" w:cs="Times New Roman"/>
        </w:rPr>
      </w:pPr>
      <w:r w:rsidRPr="00110843">
        <w:rPr>
          <w:rFonts w:ascii="Times New Roman" w:hAnsi="Times New Roman" w:cs="Times New Roman"/>
        </w:rPr>
        <w:t>This study explored the effectiveness of a personalized learning platform in improving educational outcomes, user engagement, and overall user satisfaction. The experimental results showed that the platform significantly enhanced student performance, with a 25% improvement in test scores for users of the personalized platform, compared to a 12% improvement for the control group. In addition to better academic results, the platform also fostered higher user engagement, as indicated by increased time spent on the system, higher course completion rates, and positive user feedback on its usability and content customization.</w:t>
      </w:r>
    </w:p>
    <w:p w14:paraId="63887630" w14:textId="2C613B3C" w:rsidR="00110843" w:rsidRPr="00110843" w:rsidRDefault="00110843" w:rsidP="00110843">
      <w:pPr>
        <w:ind w:firstLine="720"/>
        <w:jc w:val="both"/>
        <w:rPr>
          <w:rFonts w:ascii="Times New Roman" w:hAnsi="Times New Roman" w:cs="Times New Roman"/>
        </w:rPr>
      </w:pPr>
      <w:r w:rsidRPr="00110843">
        <w:rPr>
          <w:rFonts w:ascii="Times New Roman" w:hAnsi="Times New Roman" w:cs="Times New Roman"/>
        </w:rPr>
        <w:t>The findings align with existing research on personalized learning, supporting the notion that adaptive learning systems, which provide tailored feedback and dynamically adjust to students' needs, can be highly effective in enhancing learning experiences. Furthermore, the scalability and performance of the platform, as demonstrated by its ability to support large numbers of concurrent users without compromising on speed, suggest that it is suitable for broader application in diverse educational settings.</w:t>
      </w:r>
    </w:p>
    <w:p w14:paraId="5FC77AF7" w14:textId="567D0608" w:rsidR="00110843" w:rsidRPr="00110843" w:rsidRDefault="00110843" w:rsidP="00110843">
      <w:pPr>
        <w:ind w:firstLine="720"/>
        <w:jc w:val="both"/>
        <w:rPr>
          <w:rFonts w:ascii="Times New Roman" w:hAnsi="Times New Roman" w:cs="Times New Roman"/>
        </w:rPr>
      </w:pPr>
      <w:r w:rsidRPr="00110843">
        <w:rPr>
          <w:rFonts w:ascii="Times New Roman" w:hAnsi="Times New Roman" w:cs="Times New Roman"/>
        </w:rPr>
        <w:t>However, the study also identified areas for improvement, particularly in the diversity of content and mobile accessibility. The feedback from users highlighted that while the platform was effective in certain subject areas, its coverage could be expanded to better serve a wider range of disciplines and learning needs.</w:t>
      </w:r>
    </w:p>
    <w:p w14:paraId="6326158B" w14:textId="155D4610" w:rsidR="00110843" w:rsidRPr="00110843" w:rsidRDefault="00110843" w:rsidP="00110843">
      <w:pPr>
        <w:jc w:val="both"/>
        <w:rPr>
          <w:rFonts w:ascii="Times New Roman" w:hAnsi="Times New Roman" w:cs="Times New Roman"/>
          <w:b/>
          <w:bCs/>
        </w:rPr>
      </w:pPr>
      <w:r w:rsidRPr="00110843">
        <w:rPr>
          <w:rFonts w:ascii="Times New Roman" w:hAnsi="Times New Roman" w:cs="Times New Roman"/>
          <w:b/>
          <w:bCs/>
        </w:rPr>
        <w:t>Future Work</w:t>
      </w:r>
    </w:p>
    <w:p w14:paraId="1ACA79CE" w14:textId="36558F88" w:rsidR="00110843" w:rsidRPr="00110843" w:rsidRDefault="00110843" w:rsidP="00110843">
      <w:pPr>
        <w:ind w:firstLine="720"/>
        <w:jc w:val="both"/>
        <w:rPr>
          <w:rFonts w:ascii="Times New Roman" w:hAnsi="Times New Roman" w:cs="Times New Roman"/>
        </w:rPr>
      </w:pPr>
      <w:r w:rsidRPr="00110843">
        <w:rPr>
          <w:rFonts w:ascii="Times New Roman" w:hAnsi="Times New Roman" w:cs="Times New Roman"/>
        </w:rPr>
        <w:t xml:space="preserve">While the results of this study are promising, several opportunities for future research and development remain. First, expanding the scope of the study to include more diverse geographical regions and populations would provide a more comprehensive understanding of the platform’s effectiveness across different educational contexts. In particular, examining the impact of the platform in rural or underserved areas, where access to </w:t>
      </w:r>
      <w:r w:rsidRPr="00110843">
        <w:rPr>
          <w:rFonts w:ascii="Times New Roman" w:hAnsi="Times New Roman" w:cs="Times New Roman"/>
        </w:rPr>
        <w:lastRenderedPageBreak/>
        <w:t>technology and personalized learning tools may be limited, could yield valuable insights into how the platform can be optimized for such environments.</w:t>
      </w:r>
    </w:p>
    <w:p w14:paraId="3C73DEE8" w14:textId="0B702555" w:rsidR="00110843" w:rsidRPr="00110843" w:rsidRDefault="00110843" w:rsidP="00110843">
      <w:pPr>
        <w:ind w:firstLine="720"/>
        <w:jc w:val="both"/>
        <w:rPr>
          <w:rFonts w:ascii="Times New Roman" w:hAnsi="Times New Roman" w:cs="Times New Roman"/>
        </w:rPr>
      </w:pPr>
      <w:r w:rsidRPr="00110843">
        <w:rPr>
          <w:rFonts w:ascii="Times New Roman" w:hAnsi="Times New Roman" w:cs="Times New Roman"/>
        </w:rPr>
        <w:t>Moreover, while the platform demonstrated significant improvements in student performance, further work is needed to refine the personalization algorithms. Future versions of the platform could integrate more sophisticated methods of adaptive learning, such as personalized pacing, learning style adaptation, and multi-modal content delivery, to better cater to the individual preferences and needs of students. Incorporating machine learning techniques could also enhance the platform's ability to predict and respond to students' learning behaviors in real-time, making the learning experience even more dynamic and effective.</w:t>
      </w:r>
    </w:p>
    <w:p w14:paraId="3254D80E" w14:textId="6854E7F2" w:rsidR="00110843" w:rsidRPr="00110843" w:rsidRDefault="00110843" w:rsidP="00110843">
      <w:pPr>
        <w:ind w:firstLine="720"/>
        <w:jc w:val="both"/>
        <w:rPr>
          <w:rFonts w:ascii="Times New Roman" w:hAnsi="Times New Roman" w:cs="Times New Roman"/>
        </w:rPr>
      </w:pPr>
      <w:r w:rsidRPr="00110843">
        <w:rPr>
          <w:rFonts w:ascii="Times New Roman" w:hAnsi="Times New Roman" w:cs="Times New Roman"/>
        </w:rPr>
        <w:t>Additionally, the mobile accessibility of the platform should be enhanced to ensure that students can access learning materials and assessments across a range of devices. As mobile learning becomes increasingly prevalent, optimizing the platform for mobile use could significantly improve its reach and accessibility, particularly in contexts where mobile phones are the primary means of internet access.</w:t>
      </w:r>
    </w:p>
    <w:p w14:paraId="7BF1503F" w14:textId="77777777" w:rsidR="00110843" w:rsidRPr="00110843" w:rsidRDefault="00110843" w:rsidP="00110843">
      <w:pPr>
        <w:ind w:firstLine="720"/>
        <w:jc w:val="both"/>
        <w:rPr>
          <w:rFonts w:ascii="Times New Roman" w:hAnsi="Times New Roman" w:cs="Times New Roman"/>
        </w:rPr>
      </w:pPr>
      <w:r w:rsidRPr="00110843">
        <w:rPr>
          <w:rFonts w:ascii="Times New Roman" w:hAnsi="Times New Roman" w:cs="Times New Roman"/>
        </w:rPr>
        <w:t>Finally, future research could focus on exploring the long-term impact of personalized learning platforms on academic achievement, retention, and overall educational success. Longitudinal studies that track student performance over extended periods would help determine whether the benefits observed in this study are sustained and if they translate into real-world academic success.</w:t>
      </w:r>
    </w:p>
    <w:p w14:paraId="73A085CF" w14:textId="77777777" w:rsidR="00110843" w:rsidRPr="00110843" w:rsidRDefault="00110843" w:rsidP="00110843">
      <w:pPr>
        <w:jc w:val="both"/>
        <w:rPr>
          <w:rFonts w:ascii="Times New Roman" w:hAnsi="Times New Roman" w:cs="Times New Roman"/>
        </w:rPr>
      </w:pPr>
    </w:p>
    <w:p w14:paraId="703A3907" w14:textId="77777777" w:rsidR="00110843" w:rsidRPr="00110843" w:rsidRDefault="00110843" w:rsidP="00110843">
      <w:pPr>
        <w:jc w:val="both"/>
        <w:rPr>
          <w:rFonts w:ascii="Times New Roman" w:hAnsi="Times New Roman" w:cs="Times New Roman"/>
        </w:rPr>
      </w:pPr>
      <w:r w:rsidRPr="00110843">
        <w:rPr>
          <w:rFonts w:ascii="Times New Roman" w:hAnsi="Times New Roman" w:cs="Times New Roman"/>
        </w:rPr>
        <w:t>In conclusion, while the personalized learning platform evaluated in this study shows great potential for improving educational outcomes, further development and research are needed to expand its capabilities and ensure it meets the diverse needs of students across different contexts. By addressing the areas for improvement identified in this study and exploring new avenues for innovation, future work can help advance personalized learning and contribute to the ongoing transformation of education in the digital age.</w:t>
      </w:r>
    </w:p>
    <w:p w14:paraId="1ADA9363" w14:textId="77777777" w:rsidR="00110843" w:rsidRDefault="00110843" w:rsidP="00110843">
      <w:pPr>
        <w:jc w:val="both"/>
        <w:rPr>
          <w:rFonts w:ascii="Times New Roman" w:hAnsi="Times New Roman" w:cs="Times New Roman"/>
        </w:rPr>
      </w:pPr>
    </w:p>
    <w:p w14:paraId="03284CEB" w14:textId="42347523" w:rsidR="00110843" w:rsidRPr="00110843" w:rsidRDefault="00110843" w:rsidP="00110843">
      <w:pPr>
        <w:jc w:val="both"/>
        <w:rPr>
          <w:rFonts w:ascii="Times New Roman" w:hAnsi="Times New Roman" w:cs="Times New Roman"/>
          <w:b/>
          <w:bCs/>
          <w:sz w:val="28"/>
          <w:szCs w:val="28"/>
        </w:rPr>
      </w:pPr>
      <w:r w:rsidRPr="00110843">
        <w:rPr>
          <w:rFonts w:ascii="Times New Roman" w:hAnsi="Times New Roman" w:cs="Times New Roman"/>
          <w:b/>
          <w:bCs/>
          <w:sz w:val="28"/>
          <w:szCs w:val="28"/>
        </w:rPr>
        <w:t>REFERENCES</w:t>
      </w:r>
    </w:p>
    <w:p w14:paraId="7CD708E4" w14:textId="6EDE31F1" w:rsidR="00110843" w:rsidRDefault="00110843" w:rsidP="00110843">
      <w:pPr>
        <w:numPr>
          <w:ilvl w:val="0"/>
          <w:numId w:val="5"/>
        </w:numPr>
        <w:jc w:val="both"/>
        <w:rPr>
          <w:rFonts w:ascii="Times New Roman" w:hAnsi="Times New Roman" w:cs="Times New Roman"/>
        </w:rPr>
      </w:pPr>
      <w:proofErr w:type="spellStart"/>
      <w:r w:rsidRPr="00110843">
        <w:rPr>
          <w:rFonts w:ascii="Times New Roman" w:hAnsi="Times New Roman" w:cs="Times New Roman"/>
        </w:rPr>
        <w:t>Conati</w:t>
      </w:r>
      <w:proofErr w:type="spellEnd"/>
      <w:r w:rsidRPr="00110843">
        <w:rPr>
          <w:rFonts w:ascii="Times New Roman" w:hAnsi="Times New Roman" w:cs="Times New Roman"/>
        </w:rPr>
        <w:t xml:space="preserve">, C., &amp; Maclaren, H. (2009). A survey of user modeling for personalized educational applications. </w:t>
      </w:r>
      <w:r w:rsidRPr="00110843">
        <w:rPr>
          <w:rFonts w:ascii="Times New Roman" w:hAnsi="Times New Roman" w:cs="Times New Roman"/>
          <w:i/>
          <w:iCs/>
        </w:rPr>
        <w:t>User Modeling and User-Adapted Interaction, 19</w:t>
      </w:r>
      <w:r w:rsidRPr="00110843">
        <w:rPr>
          <w:rFonts w:ascii="Times New Roman" w:hAnsi="Times New Roman" w:cs="Times New Roman"/>
        </w:rPr>
        <w:t>(3), 47–55</w:t>
      </w:r>
      <w:r>
        <w:rPr>
          <w:rFonts w:ascii="Times New Roman" w:hAnsi="Times New Roman" w:cs="Times New Roman"/>
        </w:rPr>
        <w:t>.</w:t>
      </w:r>
    </w:p>
    <w:p w14:paraId="0B4A9846" w14:textId="6A7A7F22" w:rsidR="00110843" w:rsidRPr="00110843" w:rsidRDefault="00110843" w:rsidP="00110843">
      <w:pPr>
        <w:numPr>
          <w:ilvl w:val="0"/>
          <w:numId w:val="5"/>
        </w:numPr>
        <w:jc w:val="both"/>
        <w:rPr>
          <w:rFonts w:ascii="Times New Roman" w:hAnsi="Times New Roman" w:cs="Times New Roman"/>
        </w:rPr>
      </w:pPr>
      <w:proofErr w:type="spellStart"/>
      <w:r w:rsidRPr="00110843">
        <w:rPr>
          <w:rFonts w:ascii="Times New Roman" w:hAnsi="Times New Roman" w:cs="Times New Roman"/>
        </w:rPr>
        <w:t>Conati</w:t>
      </w:r>
      <w:proofErr w:type="spellEnd"/>
      <w:r w:rsidRPr="00110843">
        <w:rPr>
          <w:rFonts w:ascii="Times New Roman" w:hAnsi="Times New Roman" w:cs="Times New Roman"/>
        </w:rPr>
        <w:t xml:space="preserve">, C., &amp; Maclaren, H. (2009). A survey of user modeling for personalized educational applications. </w:t>
      </w:r>
      <w:r w:rsidRPr="00110843">
        <w:rPr>
          <w:rFonts w:ascii="Times New Roman" w:hAnsi="Times New Roman" w:cs="Times New Roman"/>
          <w:i/>
          <w:iCs/>
        </w:rPr>
        <w:t>User Modeling and User-Adapted Interaction, 19</w:t>
      </w:r>
      <w:r w:rsidRPr="00110843">
        <w:rPr>
          <w:rFonts w:ascii="Times New Roman" w:hAnsi="Times New Roman" w:cs="Times New Roman"/>
        </w:rPr>
        <w:t>(3), 47–55</w:t>
      </w:r>
      <w:r>
        <w:rPr>
          <w:rFonts w:ascii="Times New Roman" w:hAnsi="Times New Roman" w:cs="Times New Roman"/>
        </w:rPr>
        <w:t>.</w:t>
      </w:r>
    </w:p>
    <w:p w14:paraId="3C1B96BB" w14:textId="6D33F1FB"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Anderson, C. A., &amp; Dill, K. E. (2000). Video games and aggressive thoughts, feelings, and behavior in the laboratory and in life. </w:t>
      </w:r>
      <w:r w:rsidRPr="00110843">
        <w:rPr>
          <w:rFonts w:ascii="Times New Roman" w:hAnsi="Times New Roman" w:cs="Times New Roman"/>
          <w:i/>
          <w:iCs/>
        </w:rPr>
        <w:t>Journal of Personality and Social Psychology, 78</w:t>
      </w:r>
      <w:r w:rsidRPr="00110843">
        <w:rPr>
          <w:rFonts w:ascii="Times New Roman" w:hAnsi="Times New Roman" w:cs="Times New Roman"/>
        </w:rPr>
        <w:t xml:space="preserve">(4), 772–790. </w:t>
      </w:r>
    </w:p>
    <w:p w14:paraId="09726918" w14:textId="3953339F"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Baker, R. S. J. D. (2016). Stupid tutoring systems and smart data mining. </w:t>
      </w:r>
      <w:r w:rsidRPr="00110843">
        <w:rPr>
          <w:rFonts w:ascii="Times New Roman" w:hAnsi="Times New Roman" w:cs="Times New Roman"/>
          <w:i/>
          <w:iCs/>
        </w:rPr>
        <w:t>International Journal of Artificial Intelligence in Education, 26</w:t>
      </w:r>
      <w:r w:rsidRPr="00110843">
        <w:rPr>
          <w:rFonts w:ascii="Times New Roman" w:hAnsi="Times New Roman" w:cs="Times New Roman"/>
        </w:rPr>
        <w:t xml:space="preserve">(2), 415–426. </w:t>
      </w:r>
    </w:p>
    <w:p w14:paraId="05366A15" w14:textId="66273DB8"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Beck, J. E., &amp; Chang, K. (2017). Toward better collaboration between researchers in learning analytics and adaptive learning systems. </w:t>
      </w:r>
      <w:r w:rsidRPr="00110843">
        <w:rPr>
          <w:rFonts w:ascii="Times New Roman" w:hAnsi="Times New Roman" w:cs="Times New Roman"/>
          <w:i/>
          <w:iCs/>
        </w:rPr>
        <w:t>International Journal of Learning Analytics and Artificial Intelligence in Education, 1</w:t>
      </w:r>
      <w:r w:rsidRPr="00110843">
        <w:rPr>
          <w:rFonts w:ascii="Times New Roman" w:hAnsi="Times New Roman" w:cs="Times New Roman"/>
        </w:rPr>
        <w:t xml:space="preserve">(1), 19–28. </w:t>
      </w:r>
    </w:p>
    <w:p w14:paraId="13904920" w14:textId="048474CD"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Calvert, S. L., &amp; Tan, S. (2016). Designing educational games and technologies for cognitive and behavioral development. </w:t>
      </w:r>
      <w:r w:rsidRPr="00110843">
        <w:rPr>
          <w:rFonts w:ascii="Times New Roman" w:hAnsi="Times New Roman" w:cs="Times New Roman"/>
          <w:i/>
          <w:iCs/>
        </w:rPr>
        <w:t>Psychology of Learning and Motivation, 65</w:t>
      </w:r>
      <w:r w:rsidRPr="00110843">
        <w:rPr>
          <w:rFonts w:ascii="Times New Roman" w:hAnsi="Times New Roman" w:cs="Times New Roman"/>
        </w:rPr>
        <w:t xml:space="preserve">, 1–40. </w:t>
      </w:r>
    </w:p>
    <w:p w14:paraId="6390BE50" w14:textId="4DEC8D27" w:rsidR="00110843" w:rsidRPr="00110843" w:rsidRDefault="00110843" w:rsidP="00110843">
      <w:pPr>
        <w:numPr>
          <w:ilvl w:val="0"/>
          <w:numId w:val="5"/>
        </w:numPr>
        <w:jc w:val="both"/>
        <w:rPr>
          <w:rFonts w:ascii="Times New Roman" w:hAnsi="Times New Roman" w:cs="Times New Roman"/>
        </w:rPr>
      </w:pPr>
      <w:proofErr w:type="spellStart"/>
      <w:r w:rsidRPr="00110843">
        <w:rPr>
          <w:rFonts w:ascii="Times New Roman" w:hAnsi="Times New Roman" w:cs="Times New Roman"/>
        </w:rPr>
        <w:lastRenderedPageBreak/>
        <w:t>Dillenbourg</w:t>
      </w:r>
      <w:proofErr w:type="spellEnd"/>
      <w:r w:rsidRPr="00110843">
        <w:rPr>
          <w:rFonts w:ascii="Times New Roman" w:hAnsi="Times New Roman" w:cs="Times New Roman"/>
        </w:rPr>
        <w:t xml:space="preserve">, P. (2016). Virtual environments for collaborative learning: Theory and practice. </w:t>
      </w:r>
      <w:r w:rsidRPr="00110843">
        <w:rPr>
          <w:rFonts w:ascii="Times New Roman" w:hAnsi="Times New Roman" w:cs="Times New Roman"/>
          <w:i/>
          <w:iCs/>
        </w:rPr>
        <w:t>In The Cambridge Handbook of the Learning Sciences</w:t>
      </w:r>
      <w:r w:rsidRPr="00110843">
        <w:rPr>
          <w:rFonts w:ascii="Times New Roman" w:hAnsi="Times New Roman" w:cs="Times New Roman"/>
        </w:rPr>
        <w:t xml:space="preserve"> (pp. 171–195). Cambridge University Press. </w:t>
      </w:r>
    </w:p>
    <w:p w14:paraId="6FECA42E" w14:textId="42E3B423"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Feng, M., Heffernan, N. T., &amp; Koedinger, K. R. (2009). The assessment of student learning in intelligent tutoring systems. </w:t>
      </w:r>
      <w:r w:rsidRPr="00110843">
        <w:rPr>
          <w:rFonts w:ascii="Times New Roman" w:hAnsi="Times New Roman" w:cs="Times New Roman"/>
          <w:i/>
          <w:iCs/>
        </w:rPr>
        <w:t>Computers in Human Behavior, 25</w:t>
      </w:r>
      <w:r w:rsidRPr="00110843">
        <w:rPr>
          <w:rFonts w:ascii="Times New Roman" w:hAnsi="Times New Roman" w:cs="Times New Roman"/>
        </w:rPr>
        <w:t xml:space="preserve">(4), 1030–1035. </w:t>
      </w:r>
    </w:p>
    <w:p w14:paraId="64636774" w14:textId="77777777"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Hartley, J., &amp; Davies, I. K. (1978). Note-taking: A critical review. </w:t>
      </w:r>
      <w:r w:rsidRPr="00110843">
        <w:rPr>
          <w:rFonts w:ascii="Times New Roman" w:hAnsi="Times New Roman" w:cs="Times New Roman"/>
          <w:i/>
          <w:iCs/>
        </w:rPr>
        <w:t>Programmed Learning and Educational Technology, 15</w:t>
      </w:r>
      <w:r w:rsidRPr="00110843">
        <w:rPr>
          <w:rFonts w:ascii="Times New Roman" w:hAnsi="Times New Roman" w:cs="Times New Roman"/>
        </w:rPr>
        <w:t>(3), 207–224.</w:t>
      </w:r>
    </w:p>
    <w:p w14:paraId="5484B8F6" w14:textId="5305981D"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Koedinger, K. R., &amp; Corbett, A. T. (2006). Cognitive tutors: From the laboratory to the classroom. </w:t>
      </w:r>
      <w:r w:rsidRPr="00110843">
        <w:rPr>
          <w:rFonts w:ascii="Times New Roman" w:hAnsi="Times New Roman" w:cs="Times New Roman"/>
          <w:i/>
          <w:iCs/>
        </w:rPr>
        <w:t>In Proceedings of the 8th International Conference on Intelligent Tutoring Systems</w:t>
      </w:r>
      <w:r w:rsidRPr="00110843">
        <w:rPr>
          <w:rFonts w:ascii="Times New Roman" w:hAnsi="Times New Roman" w:cs="Times New Roman"/>
        </w:rPr>
        <w:t xml:space="preserve"> (pp. 79–92). </w:t>
      </w:r>
    </w:p>
    <w:p w14:paraId="02B89DD2" w14:textId="18A97551"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Moreno, R. (2007). Optimizing learning from examples through interactive graphics. </w:t>
      </w:r>
      <w:r w:rsidRPr="00110843">
        <w:rPr>
          <w:rFonts w:ascii="Times New Roman" w:hAnsi="Times New Roman" w:cs="Times New Roman"/>
          <w:i/>
          <w:iCs/>
        </w:rPr>
        <w:t>Journal of Educational Psychology, 99</w:t>
      </w:r>
      <w:r w:rsidRPr="00110843">
        <w:rPr>
          <w:rFonts w:ascii="Times New Roman" w:hAnsi="Times New Roman" w:cs="Times New Roman"/>
        </w:rPr>
        <w:t xml:space="preserve">(2), 372–387. </w:t>
      </w:r>
    </w:p>
    <w:p w14:paraId="7F8B3CB4" w14:textId="77777777"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Piaget, J. (1972). </w:t>
      </w:r>
      <w:r w:rsidRPr="00110843">
        <w:rPr>
          <w:rFonts w:ascii="Times New Roman" w:hAnsi="Times New Roman" w:cs="Times New Roman"/>
          <w:i/>
          <w:iCs/>
        </w:rPr>
        <w:t>The psychology of the child</w:t>
      </w:r>
      <w:r w:rsidRPr="00110843">
        <w:rPr>
          <w:rFonts w:ascii="Times New Roman" w:hAnsi="Times New Roman" w:cs="Times New Roman"/>
        </w:rPr>
        <w:t>. Basic Books.</w:t>
      </w:r>
    </w:p>
    <w:p w14:paraId="1BA4C72C" w14:textId="77777777"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Resnick, L. B. (1987). Education and learning to think. </w:t>
      </w:r>
      <w:r w:rsidRPr="00110843">
        <w:rPr>
          <w:rFonts w:ascii="Times New Roman" w:hAnsi="Times New Roman" w:cs="Times New Roman"/>
          <w:i/>
          <w:iCs/>
        </w:rPr>
        <w:t>National Academy Press</w:t>
      </w:r>
      <w:r w:rsidRPr="00110843">
        <w:rPr>
          <w:rFonts w:ascii="Times New Roman" w:hAnsi="Times New Roman" w:cs="Times New Roman"/>
        </w:rPr>
        <w:t>.</w:t>
      </w:r>
    </w:p>
    <w:p w14:paraId="1B799E41" w14:textId="77777777"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Shute, V. J., &amp; Ventura, M. (2013). </w:t>
      </w:r>
      <w:r w:rsidRPr="00110843">
        <w:rPr>
          <w:rFonts w:ascii="Times New Roman" w:hAnsi="Times New Roman" w:cs="Times New Roman"/>
          <w:i/>
          <w:iCs/>
        </w:rPr>
        <w:t>Measuring and improving learning in games</w:t>
      </w:r>
      <w:r w:rsidRPr="00110843">
        <w:rPr>
          <w:rFonts w:ascii="Times New Roman" w:hAnsi="Times New Roman" w:cs="Times New Roman"/>
        </w:rPr>
        <w:t>. MIT Press.</w:t>
      </w:r>
    </w:p>
    <w:p w14:paraId="23B8F117" w14:textId="380663AB" w:rsidR="00110843" w:rsidRPr="00110843" w:rsidRDefault="00110843" w:rsidP="00110843">
      <w:pPr>
        <w:numPr>
          <w:ilvl w:val="0"/>
          <w:numId w:val="5"/>
        </w:numPr>
        <w:jc w:val="both"/>
        <w:rPr>
          <w:rFonts w:ascii="Times New Roman" w:hAnsi="Times New Roman" w:cs="Times New Roman"/>
        </w:rPr>
      </w:pPr>
      <w:proofErr w:type="spellStart"/>
      <w:r w:rsidRPr="00110843">
        <w:rPr>
          <w:rFonts w:ascii="Times New Roman" w:hAnsi="Times New Roman" w:cs="Times New Roman"/>
        </w:rPr>
        <w:t>VanLehn</w:t>
      </w:r>
      <w:proofErr w:type="spellEnd"/>
      <w:r w:rsidRPr="00110843">
        <w:rPr>
          <w:rFonts w:ascii="Times New Roman" w:hAnsi="Times New Roman" w:cs="Times New Roman"/>
        </w:rPr>
        <w:t xml:space="preserve">, K. (2011). The relative effectiveness of human tutoring, intelligent tutoring systems, and other tutoring systems. </w:t>
      </w:r>
      <w:r w:rsidRPr="00110843">
        <w:rPr>
          <w:rFonts w:ascii="Times New Roman" w:hAnsi="Times New Roman" w:cs="Times New Roman"/>
          <w:i/>
          <w:iCs/>
        </w:rPr>
        <w:t>Educational Psychologist, 46</w:t>
      </w:r>
      <w:r w:rsidRPr="00110843">
        <w:rPr>
          <w:rFonts w:ascii="Times New Roman" w:hAnsi="Times New Roman" w:cs="Times New Roman"/>
        </w:rPr>
        <w:t xml:space="preserve">(4), 197–221. </w:t>
      </w:r>
    </w:p>
    <w:p w14:paraId="0905D228" w14:textId="77777777" w:rsidR="00110843" w:rsidRPr="00110843" w:rsidRDefault="00110843" w:rsidP="00110843">
      <w:pPr>
        <w:numPr>
          <w:ilvl w:val="0"/>
          <w:numId w:val="5"/>
        </w:numPr>
        <w:jc w:val="both"/>
        <w:rPr>
          <w:rFonts w:ascii="Times New Roman" w:hAnsi="Times New Roman" w:cs="Times New Roman"/>
        </w:rPr>
      </w:pPr>
      <w:r w:rsidRPr="00110843">
        <w:rPr>
          <w:rFonts w:ascii="Times New Roman" w:hAnsi="Times New Roman" w:cs="Times New Roman"/>
        </w:rPr>
        <w:t xml:space="preserve">Zhao, Y., &amp; Kuo, L. (2013). Mobile learning in higher education: An overview. </w:t>
      </w:r>
      <w:r w:rsidRPr="00110843">
        <w:rPr>
          <w:rFonts w:ascii="Times New Roman" w:hAnsi="Times New Roman" w:cs="Times New Roman"/>
          <w:i/>
          <w:iCs/>
        </w:rPr>
        <w:t>Educational Technology &amp; Society, 16</w:t>
      </w:r>
      <w:r w:rsidRPr="00110843">
        <w:rPr>
          <w:rFonts w:ascii="Times New Roman" w:hAnsi="Times New Roman" w:cs="Times New Roman"/>
        </w:rPr>
        <w:t>(1), 13–25.</w:t>
      </w:r>
    </w:p>
    <w:p w14:paraId="3CF312B4" w14:textId="77777777" w:rsidR="00110843" w:rsidRPr="0005309A" w:rsidRDefault="00110843" w:rsidP="00110843">
      <w:pPr>
        <w:jc w:val="both"/>
        <w:rPr>
          <w:rFonts w:ascii="Times New Roman" w:hAnsi="Times New Roman" w:cs="Times New Roman"/>
        </w:rPr>
      </w:pPr>
    </w:p>
    <w:sectPr w:rsidR="00110843" w:rsidRPr="0005309A" w:rsidSect="000530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0C26"/>
    <w:multiLevelType w:val="hybridMultilevel"/>
    <w:tmpl w:val="6EB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C63C4"/>
    <w:multiLevelType w:val="hybridMultilevel"/>
    <w:tmpl w:val="454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2091F"/>
    <w:multiLevelType w:val="multilevel"/>
    <w:tmpl w:val="439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25FBC"/>
    <w:multiLevelType w:val="multilevel"/>
    <w:tmpl w:val="E412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7184F"/>
    <w:multiLevelType w:val="multilevel"/>
    <w:tmpl w:val="808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030148">
    <w:abstractNumId w:val="4"/>
  </w:num>
  <w:num w:numId="2" w16cid:durableId="1098406650">
    <w:abstractNumId w:val="2"/>
  </w:num>
  <w:num w:numId="3" w16cid:durableId="769395756">
    <w:abstractNumId w:val="1"/>
  </w:num>
  <w:num w:numId="4" w16cid:durableId="1274940856">
    <w:abstractNumId w:val="0"/>
  </w:num>
  <w:num w:numId="5" w16cid:durableId="121419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49"/>
    <w:rsid w:val="0005309A"/>
    <w:rsid w:val="00110843"/>
    <w:rsid w:val="0014494F"/>
    <w:rsid w:val="00296386"/>
    <w:rsid w:val="00440C66"/>
    <w:rsid w:val="0048762C"/>
    <w:rsid w:val="00595549"/>
    <w:rsid w:val="006A136D"/>
    <w:rsid w:val="006C045C"/>
    <w:rsid w:val="00904AAB"/>
    <w:rsid w:val="00910A73"/>
    <w:rsid w:val="00C67542"/>
    <w:rsid w:val="00E8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B386"/>
  <w15:chartTrackingRefBased/>
  <w15:docId w15:val="{EAE2E37A-5E90-4C3C-81AD-EB64E07C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549"/>
    <w:rPr>
      <w:rFonts w:eastAsiaTheme="majorEastAsia" w:cstheme="majorBidi"/>
      <w:color w:val="272727" w:themeColor="text1" w:themeTint="D8"/>
    </w:rPr>
  </w:style>
  <w:style w:type="paragraph" w:styleId="Title">
    <w:name w:val="Title"/>
    <w:basedOn w:val="Normal"/>
    <w:next w:val="Normal"/>
    <w:link w:val="TitleChar"/>
    <w:uiPriority w:val="10"/>
    <w:qFormat/>
    <w:rsid w:val="0059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549"/>
    <w:pPr>
      <w:spacing w:before="160"/>
      <w:jc w:val="center"/>
    </w:pPr>
    <w:rPr>
      <w:i/>
      <w:iCs/>
      <w:color w:val="404040" w:themeColor="text1" w:themeTint="BF"/>
    </w:rPr>
  </w:style>
  <w:style w:type="character" w:customStyle="1" w:styleId="QuoteChar">
    <w:name w:val="Quote Char"/>
    <w:basedOn w:val="DefaultParagraphFont"/>
    <w:link w:val="Quote"/>
    <w:uiPriority w:val="29"/>
    <w:rsid w:val="00595549"/>
    <w:rPr>
      <w:i/>
      <w:iCs/>
      <w:color w:val="404040" w:themeColor="text1" w:themeTint="BF"/>
    </w:rPr>
  </w:style>
  <w:style w:type="paragraph" w:styleId="ListParagraph">
    <w:name w:val="List Paragraph"/>
    <w:basedOn w:val="Normal"/>
    <w:uiPriority w:val="34"/>
    <w:qFormat/>
    <w:rsid w:val="00595549"/>
    <w:pPr>
      <w:ind w:left="720"/>
      <w:contextualSpacing/>
    </w:pPr>
  </w:style>
  <w:style w:type="character" w:styleId="IntenseEmphasis">
    <w:name w:val="Intense Emphasis"/>
    <w:basedOn w:val="DefaultParagraphFont"/>
    <w:uiPriority w:val="21"/>
    <w:qFormat/>
    <w:rsid w:val="00595549"/>
    <w:rPr>
      <w:i/>
      <w:iCs/>
      <w:color w:val="0F4761" w:themeColor="accent1" w:themeShade="BF"/>
    </w:rPr>
  </w:style>
  <w:style w:type="paragraph" w:styleId="IntenseQuote">
    <w:name w:val="Intense Quote"/>
    <w:basedOn w:val="Normal"/>
    <w:next w:val="Normal"/>
    <w:link w:val="IntenseQuoteChar"/>
    <w:uiPriority w:val="30"/>
    <w:qFormat/>
    <w:rsid w:val="0059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549"/>
    <w:rPr>
      <w:i/>
      <w:iCs/>
      <w:color w:val="0F4761" w:themeColor="accent1" w:themeShade="BF"/>
    </w:rPr>
  </w:style>
  <w:style w:type="character" w:styleId="IntenseReference">
    <w:name w:val="Intense Reference"/>
    <w:basedOn w:val="DefaultParagraphFont"/>
    <w:uiPriority w:val="32"/>
    <w:qFormat/>
    <w:rsid w:val="00595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343653">
      <w:bodyDiv w:val="1"/>
      <w:marLeft w:val="0"/>
      <w:marRight w:val="0"/>
      <w:marTop w:val="0"/>
      <w:marBottom w:val="0"/>
      <w:divBdr>
        <w:top w:val="none" w:sz="0" w:space="0" w:color="auto"/>
        <w:left w:val="none" w:sz="0" w:space="0" w:color="auto"/>
        <w:bottom w:val="none" w:sz="0" w:space="0" w:color="auto"/>
        <w:right w:val="none" w:sz="0" w:space="0" w:color="auto"/>
      </w:divBdr>
    </w:div>
    <w:div w:id="498622314">
      <w:bodyDiv w:val="1"/>
      <w:marLeft w:val="0"/>
      <w:marRight w:val="0"/>
      <w:marTop w:val="0"/>
      <w:marBottom w:val="0"/>
      <w:divBdr>
        <w:top w:val="none" w:sz="0" w:space="0" w:color="auto"/>
        <w:left w:val="none" w:sz="0" w:space="0" w:color="auto"/>
        <w:bottom w:val="none" w:sz="0" w:space="0" w:color="auto"/>
        <w:right w:val="none" w:sz="0" w:space="0" w:color="auto"/>
      </w:divBdr>
    </w:div>
    <w:div w:id="737485007">
      <w:bodyDiv w:val="1"/>
      <w:marLeft w:val="0"/>
      <w:marRight w:val="0"/>
      <w:marTop w:val="0"/>
      <w:marBottom w:val="0"/>
      <w:divBdr>
        <w:top w:val="none" w:sz="0" w:space="0" w:color="auto"/>
        <w:left w:val="none" w:sz="0" w:space="0" w:color="auto"/>
        <w:bottom w:val="none" w:sz="0" w:space="0" w:color="auto"/>
        <w:right w:val="none" w:sz="0" w:space="0" w:color="auto"/>
      </w:divBdr>
    </w:div>
    <w:div w:id="770852690">
      <w:bodyDiv w:val="1"/>
      <w:marLeft w:val="0"/>
      <w:marRight w:val="0"/>
      <w:marTop w:val="0"/>
      <w:marBottom w:val="0"/>
      <w:divBdr>
        <w:top w:val="none" w:sz="0" w:space="0" w:color="auto"/>
        <w:left w:val="none" w:sz="0" w:space="0" w:color="auto"/>
        <w:bottom w:val="none" w:sz="0" w:space="0" w:color="auto"/>
        <w:right w:val="none" w:sz="0" w:space="0" w:color="auto"/>
      </w:divBdr>
    </w:div>
    <w:div w:id="847795521">
      <w:bodyDiv w:val="1"/>
      <w:marLeft w:val="0"/>
      <w:marRight w:val="0"/>
      <w:marTop w:val="0"/>
      <w:marBottom w:val="0"/>
      <w:divBdr>
        <w:top w:val="none" w:sz="0" w:space="0" w:color="auto"/>
        <w:left w:val="none" w:sz="0" w:space="0" w:color="auto"/>
        <w:bottom w:val="none" w:sz="0" w:space="0" w:color="auto"/>
        <w:right w:val="none" w:sz="0" w:space="0" w:color="auto"/>
      </w:divBdr>
    </w:div>
    <w:div w:id="1273324391">
      <w:bodyDiv w:val="1"/>
      <w:marLeft w:val="0"/>
      <w:marRight w:val="0"/>
      <w:marTop w:val="0"/>
      <w:marBottom w:val="0"/>
      <w:divBdr>
        <w:top w:val="none" w:sz="0" w:space="0" w:color="auto"/>
        <w:left w:val="none" w:sz="0" w:space="0" w:color="auto"/>
        <w:bottom w:val="none" w:sz="0" w:space="0" w:color="auto"/>
        <w:right w:val="none" w:sz="0" w:space="0" w:color="auto"/>
      </w:divBdr>
    </w:div>
    <w:div w:id="1353265032">
      <w:bodyDiv w:val="1"/>
      <w:marLeft w:val="0"/>
      <w:marRight w:val="0"/>
      <w:marTop w:val="0"/>
      <w:marBottom w:val="0"/>
      <w:divBdr>
        <w:top w:val="none" w:sz="0" w:space="0" w:color="auto"/>
        <w:left w:val="none" w:sz="0" w:space="0" w:color="auto"/>
        <w:bottom w:val="none" w:sz="0" w:space="0" w:color="auto"/>
        <w:right w:val="none" w:sz="0" w:space="0" w:color="auto"/>
      </w:divBdr>
    </w:div>
    <w:div w:id="1510827845">
      <w:bodyDiv w:val="1"/>
      <w:marLeft w:val="0"/>
      <w:marRight w:val="0"/>
      <w:marTop w:val="0"/>
      <w:marBottom w:val="0"/>
      <w:divBdr>
        <w:top w:val="none" w:sz="0" w:space="0" w:color="auto"/>
        <w:left w:val="none" w:sz="0" w:space="0" w:color="auto"/>
        <w:bottom w:val="none" w:sz="0" w:space="0" w:color="auto"/>
        <w:right w:val="none" w:sz="0" w:space="0" w:color="auto"/>
      </w:divBdr>
    </w:div>
    <w:div w:id="1547454044">
      <w:bodyDiv w:val="1"/>
      <w:marLeft w:val="0"/>
      <w:marRight w:val="0"/>
      <w:marTop w:val="0"/>
      <w:marBottom w:val="0"/>
      <w:divBdr>
        <w:top w:val="none" w:sz="0" w:space="0" w:color="auto"/>
        <w:left w:val="none" w:sz="0" w:space="0" w:color="auto"/>
        <w:bottom w:val="none" w:sz="0" w:space="0" w:color="auto"/>
        <w:right w:val="none" w:sz="0" w:space="0" w:color="auto"/>
      </w:divBdr>
    </w:div>
    <w:div w:id="1609124371">
      <w:bodyDiv w:val="1"/>
      <w:marLeft w:val="0"/>
      <w:marRight w:val="0"/>
      <w:marTop w:val="0"/>
      <w:marBottom w:val="0"/>
      <w:divBdr>
        <w:top w:val="none" w:sz="0" w:space="0" w:color="auto"/>
        <w:left w:val="none" w:sz="0" w:space="0" w:color="auto"/>
        <w:bottom w:val="none" w:sz="0" w:space="0" w:color="auto"/>
        <w:right w:val="none" w:sz="0" w:space="0" w:color="auto"/>
      </w:divBdr>
    </w:div>
    <w:div w:id="1722364216">
      <w:bodyDiv w:val="1"/>
      <w:marLeft w:val="0"/>
      <w:marRight w:val="0"/>
      <w:marTop w:val="0"/>
      <w:marBottom w:val="0"/>
      <w:divBdr>
        <w:top w:val="none" w:sz="0" w:space="0" w:color="auto"/>
        <w:left w:val="none" w:sz="0" w:space="0" w:color="auto"/>
        <w:bottom w:val="none" w:sz="0" w:space="0" w:color="auto"/>
        <w:right w:val="none" w:sz="0" w:space="0" w:color="auto"/>
      </w:divBdr>
    </w:div>
    <w:div w:id="1788814604">
      <w:bodyDiv w:val="1"/>
      <w:marLeft w:val="0"/>
      <w:marRight w:val="0"/>
      <w:marTop w:val="0"/>
      <w:marBottom w:val="0"/>
      <w:divBdr>
        <w:top w:val="none" w:sz="0" w:space="0" w:color="auto"/>
        <w:left w:val="none" w:sz="0" w:space="0" w:color="auto"/>
        <w:bottom w:val="none" w:sz="0" w:space="0" w:color="auto"/>
        <w:right w:val="none" w:sz="0" w:space="0" w:color="auto"/>
      </w:divBdr>
    </w:div>
    <w:div w:id="1852597565">
      <w:bodyDiv w:val="1"/>
      <w:marLeft w:val="0"/>
      <w:marRight w:val="0"/>
      <w:marTop w:val="0"/>
      <w:marBottom w:val="0"/>
      <w:divBdr>
        <w:top w:val="none" w:sz="0" w:space="0" w:color="auto"/>
        <w:left w:val="none" w:sz="0" w:space="0" w:color="auto"/>
        <w:bottom w:val="none" w:sz="0" w:space="0" w:color="auto"/>
        <w:right w:val="none" w:sz="0" w:space="0" w:color="auto"/>
      </w:divBdr>
    </w:div>
    <w:div w:id="1937589624">
      <w:bodyDiv w:val="1"/>
      <w:marLeft w:val="0"/>
      <w:marRight w:val="0"/>
      <w:marTop w:val="0"/>
      <w:marBottom w:val="0"/>
      <w:divBdr>
        <w:top w:val="none" w:sz="0" w:space="0" w:color="auto"/>
        <w:left w:val="none" w:sz="0" w:space="0" w:color="auto"/>
        <w:bottom w:val="none" w:sz="0" w:space="0" w:color="auto"/>
        <w:right w:val="none" w:sz="0" w:space="0" w:color="auto"/>
      </w:divBdr>
    </w:div>
    <w:div w:id="202081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4750</Words>
  <Characters>27078</Characters>
  <Application>Microsoft Office Word</Application>
  <DocSecurity>0</DocSecurity>
  <Lines>225</Lines>
  <Paragraphs>63</Paragraphs>
  <ScaleCrop>false</ScaleCrop>
  <Company/>
  <LinksUpToDate>false</LinksUpToDate>
  <CharactersWithSpaces>31765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17</cp:revision>
  <dcterms:created xsi:type="dcterms:W3CDTF">2024-12-09T03:02:00Z</dcterms:created>
  <dcterms:modified xsi:type="dcterms:W3CDTF">2024-12-09T03:27:00Z</dcterms:modified>
</cp:coreProperties>
</file>