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InsightStream: Navigate the News Landscape</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 xml:space="preserve"> SWTID1741161984154458</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bookmarkStart w:id="0" w:name="_GoBack"/>
            <w:r>
              <w:rPr>
                <w:b w:val="0"/>
                <w:bCs/>
                <w:sz w:val="22"/>
                <w:szCs w:val="22"/>
              </w:rPr>
              <w:t>InsightStream</w:t>
            </w:r>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Liberation Mono"/>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AD2294"/>
    <w:rsid w:val="00BD5D9F"/>
    <w:rsid w:val="00C6323F"/>
    <w:rsid w:val="00DA5565"/>
    <w:rsid w:val="5EF9466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638</Characters>
  <Lines>5</Lines>
  <Paragraphs>1</Paragraphs>
  <TotalTime>0</TotalTime>
  <ScaleCrop>false</ScaleCrop>
  <LinksUpToDate>false</LinksUpToDate>
  <CharactersWithSpaces>748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Varsha V</cp:lastModifiedBy>
  <dcterms:modified xsi:type="dcterms:W3CDTF">2025-03-12T07:02:42Z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DB38A415A55C49FFA3C2C65F5BA4EA89_12</vt:lpwstr>
  </property>
</Properties>
</file>