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1DC" w:rsidRDefault="00803B7F">
      <w:r>
        <w:t>Identity:</w:t>
      </w:r>
    </w:p>
    <w:p w:rsidR="00886BA4" w:rsidRDefault="00886BA4" w:rsidP="00886BA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proofErr w:type="gramStart"/>
      <w:r>
        <w:rPr>
          <w:rStyle w:val="HTMLCode"/>
          <w:b/>
          <w:bCs/>
          <w:color w:val="D1D5DB"/>
          <w:sz w:val="21"/>
          <w:szCs w:val="21"/>
          <w:bdr w:val="single" w:sz="2" w:space="0" w:color="D9D9E3" w:frame="1"/>
        </w:rPr>
        <w:t>signInManager</w:t>
      </w:r>
      <w:proofErr w:type="spellEnd"/>
      <w:proofErr w:type="gramEnd"/>
      <w:r>
        <w:rPr>
          <w:rFonts w:ascii="Segoe UI" w:hAnsi="Segoe UI" w:cs="Segoe UI"/>
          <w:color w:val="D1D5DB"/>
        </w:rPr>
        <w:t xml:space="preserve">, </w:t>
      </w:r>
      <w:proofErr w:type="spellStart"/>
      <w:r>
        <w:rPr>
          <w:rStyle w:val="HTMLCode"/>
          <w:b/>
          <w:bCs/>
          <w:color w:val="D1D5DB"/>
          <w:sz w:val="21"/>
          <w:szCs w:val="21"/>
          <w:bdr w:val="single" w:sz="2" w:space="0" w:color="D9D9E3" w:frame="1"/>
        </w:rPr>
        <w:t>UserManager</w:t>
      </w:r>
      <w:proofErr w:type="spellEnd"/>
      <w:r>
        <w:rPr>
          <w:rFonts w:ascii="Segoe UI" w:hAnsi="Segoe UI" w:cs="Segoe UI"/>
          <w:color w:val="D1D5DB"/>
        </w:rPr>
        <w:t xml:space="preserve">, and </w:t>
      </w:r>
      <w:proofErr w:type="spellStart"/>
      <w:r>
        <w:rPr>
          <w:rStyle w:val="HTMLCode"/>
          <w:b/>
          <w:bCs/>
          <w:color w:val="D1D5DB"/>
          <w:sz w:val="21"/>
          <w:szCs w:val="21"/>
          <w:bdr w:val="single" w:sz="2" w:space="0" w:color="D9D9E3" w:frame="1"/>
        </w:rPr>
        <w:t>RoleManager</w:t>
      </w:r>
      <w:proofErr w:type="spellEnd"/>
      <w:r>
        <w:rPr>
          <w:rFonts w:ascii="Segoe UI" w:hAnsi="Segoe UI" w:cs="Segoe UI"/>
          <w:color w:val="D1D5DB"/>
        </w:rPr>
        <w:t xml:space="preserve"> are classes commonly used in web application development frameworks, such as ASP.NET Core, to handle authentication, user management, and role-based authorization.</w:t>
      </w:r>
    </w:p>
    <w:p w:rsidR="00886BA4" w:rsidRDefault="00886BA4" w:rsidP="00886B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proofErr w:type="gramStart"/>
      <w:r>
        <w:rPr>
          <w:rStyle w:val="HTMLCode"/>
          <w:b/>
          <w:bCs/>
          <w:color w:val="D1D5DB"/>
          <w:sz w:val="21"/>
          <w:szCs w:val="21"/>
          <w:bdr w:val="single" w:sz="2" w:space="0" w:color="D9D9E3" w:frame="1"/>
        </w:rPr>
        <w:t>signInManager</w:t>
      </w:r>
      <w:proofErr w:type="spellEnd"/>
      <w:proofErr w:type="gramEnd"/>
      <w:r>
        <w:rPr>
          <w:rFonts w:ascii="Segoe UI" w:hAnsi="Segoe UI" w:cs="Segoe UI"/>
          <w:color w:val="D1D5DB"/>
        </w:rPr>
        <w:t xml:space="preserve">: The </w:t>
      </w:r>
      <w:proofErr w:type="spellStart"/>
      <w:r>
        <w:rPr>
          <w:rStyle w:val="HTMLCode"/>
          <w:b/>
          <w:bCs/>
          <w:color w:val="D1D5DB"/>
          <w:sz w:val="21"/>
          <w:szCs w:val="21"/>
          <w:bdr w:val="single" w:sz="2" w:space="0" w:color="D9D9E3" w:frame="1"/>
        </w:rPr>
        <w:t>signInManager</w:t>
      </w:r>
      <w:proofErr w:type="spellEnd"/>
      <w:r>
        <w:rPr>
          <w:rFonts w:ascii="Segoe UI" w:hAnsi="Segoe UI" w:cs="Segoe UI"/>
          <w:color w:val="D1D5DB"/>
        </w:rPr>
        <w:t xml:space="preserve"> is responsible for handling user authentication. It provides methods to authenticate users by validating their credentials, such as username and password. It interacts with the underlying user store, typically a database, to retrieve user information and validate login attempts. Once a user is authenticated, the </w:t>
      </w:r>
      <w:proofErr w:type="spellStart"/>
      <w:r>
        <w:rPr>
          <w:rStyle w:val="HTMLCode"/>
          <w:b/>
          <w:bCs/>
          <w:color w:val="D1D5DB"/>
          <w:sz w:val="21"/>
          <w:szCs w:val="21"/>
          <w:bdr w:val="single" w:sz="2" w:space="0" w:color="D9D9E3" w:frame="1"/>
        </w:rPr>
        <w:t>signInManager</w:t>
      </w:r>
      <w:proofErr w:type="spellEnd"/>
      <w:r>
        <w:rPr>
          <w:rFonts w:ascii="Segoe UI" w:hAnsi="Segoe UI" w:cs="Segoe UI"/>
          <w:color w:val="D1D5DB"/>
        </w:rPr>
        <w:t xml:space="preserve"> can also create authentication cookies or tokens to persist the user's session.</w:t>
      </w:r>
    </w:p>
    <w:p w:rsidR="00886BA4" w:rsidRDefault="00886BA4" w:rsidP="00886B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r>
        <w:rPr>
          <w:rStyle w:val="HTMLCode"/>
          <w:b/>
          <w:bCs/>
          <w:color w:val="D1D5DB"/>
          <w:sz w:val="21"/>
          <w:szCs w:val="21"/>
          <w:bdr w:val="single" w:sz="2" w:space="0" w:color="D9D9E3" w:frame="1"/>
        </w:rPr>
        <w:t>UserManager</w:t>
      </w:r>
      <w:proofErr w:type="spellEnd"/>
      <w:r>
        <w:rPr>
          <w:rFonts w:ascii="Segoe UI" w:hAnsi="Segoe UI" w:cs="Segoe UI"/>
          <w:color w:val="D1D5DB"/>
        </w:rPr>
        <w:t xml:space="preserve">: The </w:t>
      </w:r>
      <w:proofErr w:type="spellStart"/>
      <w:r>
        <w:rPr>
          <w:rStyle w:val="HTMLCode"/>
          <w:b/>
          <w:bCs/>
          <w:color w:val="D1D5DB"/>
          <w:sz w:val="21"/>
          <w:szCs w:val="21"/>
          <w:bdr w:val="single" w:sz="2" w:space="0" w:color="D9D9E3" w:frame="1"/>
        </w:rPr>
        <w:t>UserManager</w:t>
      </w:r>
      <w:proofErr w:type="spellEnd"/>
      <w:r>
        <w:rPr>
          <w:rFonts w:ascii="Segoe UI" w:hAnsi="Segoe UI" w:cs="Segoe UI"/>
          <w:color w:val="D1D5DB"/>
        </w:rPr>
        <w:t xml:space="preserve"> class is used for managing user-related operations. It provides a set of methods to create, update, delete, and retrieve user accounts. The </w:t>
      </w:r>
      <w:proofErr w:type="spellStart"/>
      <w:r>
        <w:rPr>
          <w:rStyle w:val="HTMLCode"/>
          <w:b/>
          <w:bCs/>
          <w:color w:val="D1D5DB"/>
          <w:sz w:val="21"/>
          <w:szCs w:val="21"/>
          <w:bdr w:val="single" w:sz="2" w:space="0" w:color="D9D9E3" w:frame="1"/>
        </w:rPr>
        <w:t>UserManager</w:t>
      </w:r>
      <w:proofErr w:type="spellEnd"/>
      <w:r>
        <w:rPr>
          <w:rFonts w:ascii="Segoe UI" w:hAnsi="Segoe UI" w:cs="Segoe UI"/>
          <w:color w:val="D1D5DB"/>
        </w:rPr>
        <w:t xml:space="preserve"> interacts with the user store to perform these operations, including creating new user records, updating user information, and retrieving user details. It also provides functionality for password management, such as password hashing, password reset, and password policy enforcement.</w:t>
      </w:r>
    </w:p>
    <w:p w:rsidR="00886BA4" w:rsidRDefault="00886BA4" w:rsidP="00886B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r>
        <w:rPr>
          <w:rStyle w:val="HTMLCode"/>
          <w:b/>
          <w:bCs/>
          <w:color w:val="D1D5DB"/>
          <w:sz w:val="21"/>
          <w:szCs w:val="21"/>
          <w:bdr w:val="single" w:sz="2" w:space="0" w:color="D9D9E3" w:frame="1"/>
        </w:rPr>
        <w:t>RoleManager</w:t>
      </w:r>
      <w:proofErr w:type="spellEnd"/>
      <w:r>
        <w:rPr>
          <w:rFonts w:ascii="Segoe UI" w:hAnsi="Segoe UI" w:cs="Segoe UI"/>
          <w:color w:val="D1D5DB"/>
        </w:rPr>
        <w:t xml:space="preserve">: The </w:t>
      </w:r>
      <w:proofErr w:type="spellStart"/>
      <w:r>
        <w:rPr>
          <w:rStyle w:val="HTMLCode"/>
          <w:b/>
          <w:bCs/>
          <w:color w:val="D1D5DB"/>
          <w:sz w:val="21"/>
          <w:szCs w:val="21"/>
          <w:bdr w:val="single" w:sz="2" w:space="0" w:color="D9D9E3" w:frame="1"/>
        </w:rPr>
        <w:t>RoleManager</w:t>
      </w:r>
      <w:proofErr w:type="spellEnd"/>
      <w:r>
        <w:rPr>
          <w:rFonts w:ascii="Segoe UI" w:hAnsi="Segoe UI" w:cs="Segoe UI"/>
          <w:color w:val="D1D5DB"/>
        </w:rPr>
        <w:t xml:space="preserve"> class is used for managing user roles and role-based authorization. User roles are used to categorize users into different groups, each with specific permissions and access rights. The </w:t>
      </w:r>
      <w:proofErr w:type="spellStart"/>
      <w:r>
        <w:rPr>
          <w:rStyle w:val="HTMLCode"/>
          <w:b/>
          <w:bCs/>
          <w:color w:val="D1D5DB"/>
          <w:sz w:val="21"/>
          <w:szCs w:val="21"/>
          <w:bdr w:val="single" w:sz="2" w:space="0" w:color="D9D9E3" w:frame="1"/>
        </w:rPr>
        <w:t>RoleManager</w:t>
      </w:r>
      <w:proofErr w:type="spellEnd"/>
      <w:r>
        <w:rPr>
          <w:rFonts w:ascii="Segoe UI" w:hAnsi="Segoe UI" w:cs="Segoe UI"/>
          <w:color w:val="D1D5DB"/>
        </w:rPr>
        <w:t xml:space="preserve"> provides methods to create, update, delete, and retrieve roles. It also allows associating users with roles and checking if a user belongs to a specific role. Role-based authorization is often used to control access to certain parts of an application based on the roles assigned to users.</w:t>
      </w:r>
    </w:p>
    <w:p w:rsidR="006D10CC" w:rsidRPr="006D10CC" w:rsidRDefault="006D10CC" w:rsidP="006D10C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rPr>
      </w:pPr>
      <w:r w:rsidRPr="006D10CC">
        <w:rPr>
          <w:rFonts w:ascii="Segoe UI" w:eastAsia="Times New Roman" w:hAnsi="Segoe UI" w:cs="Segoe UI"/>
          <w:color w:val="D1D5DB"/>
          <w:kern w:val="0"/>
          <w:sz w:val="24"/>
          <w:szCs w:val="24"/>
        </w:rPr>
        <w:t>The code you provided is configuring the Identity system in an ASP.NET Core application using Entity Framework as the storage mechanism for user and role data. Let's break down each part of the code:</w:t>
      </w:r>
    </w:p>
    <w:p w:rsidR="006D10CC" w:rsidRPr="006D10CC" w:rsidRDefault="006D10CC" w:rsidP="006D10C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kern w:val="0"/>
          <w:sz w:val="24"/>
          <w:szCs w:val="24"/>
        </w:rPr>
      </w:pPr>
      <w:proofErr w:type="spellStart"/>
      <w:r w:rsidRPr="006D10CC">
        <w:rPr>
          <w:rFonts w:ascii="Courier New" w:eastAsia="Times New Roman" w:hAnsi="Courier New" w:cs="Courier New"/>
          <w:b/>
          <w:bCs/>
          <w:color w:val="D1D5DB"/>
          <w:kern w:val="0"/>
          <w:sz w:val="21"/>
        </w:rPr>
        <w:t>builder.Services.AddIdentity</w:t>
      </w:r>
      <w:proofErr w:type="spellEnd"/>
      <w:r w:rsidRPr="006D10CC">
        <w:rPr>
          <w:rFonts w:ascii="Courier New" w:eastAsia="Times New Roman" w:hAnsi="Courier New" w:cs="Courier New"/>
          <w:b/>
          <w:bCs/>
          <w:color w:val="D1D5DB"/>
          <w:kern w:val="0"/>
          <w:sz w:val="21"/>
        </w:rPr>
        <w:t>&lt;</w:t>
      </w:r>
      <w:proofErr w:type="spellStart"/>
      <w:r w:rsidRPr="006D10CC">
        <w:rPr>
          <w:rFonts w:ascii="Courier New" w:eastAsia="Times New Roman" w:hAnsi="Courier New" w:cs="Courier New"/>
          <w:b/>
          <w:bCs/>
          <w:color w:val="D1D5DB"/>
          <w:kern w:val="0"/>
          <w:sz w:val="21"/>
        </w:rPr>
        <w:t>ApplicationUser</w:t>
      </w:r>
      <w:proofErr w:type="spellEnd"/>
      <w:r w:rsidRPr="006D10CC">
        <w:rPr>
          <w:rFonts w:ascii="Courier New" w:eastAsia="Times New Roman" w:hAnsi="Courier New" w:cs="Courier New"/>
          <w:b/>
          <w:bCs/>
          <w:color w:val="D1D5DB"/>
          <w:kern w:val="0"/>
          <w:sz w:val="21"/>
        </w:rPr>
        <w:t xml:space="preserve">, </w:t>
      </w:r>
      <w:proofErr w:type="spellStart"/>
      <w:r w:rsidRPr="006D10CC">
        <w:rPr>
          <w:rFonts w:ascii="Courier New" w:eastAsia="Times New Roman" w:hAnsi="Courier New" w:cs="Courier New"/>
          <w:b/>
          <w:bCs/>
          <w:color w:val="D1D5DB"/>
          <w:kern w:val="0"/>
          <w:sz w:val="21"/>
        </w:rPr>
        <w:t>IdentityRole</w:t>
      </w:r>
      <w:proofErr w:type="spellEnd"/>
      <w:r w:rsidRPr="006D10CC">
        <w:rPr>
          <w:rFonts w:ascii="Courier New" w:eastAsia="Times New Roman" w:hAnsi="Courier New" w:cs="Courier New"/>
          <w:b/>
          <w:bCs/>
          <w:color w:val="D1D5DB"/>
          <w:kern w:val="0"/>
          <w:sz w:val="21"/>
        </w:rPr>
        <w:t>&gt;()</w:t>
      </w:r>
      <w:r w:rsidRPr="006D10CC">
        <w:rPr>
          <w:rFonts w:ascii="Segoe UI" w:eastAsia="Times New Roman" w:hAnsi="Segoe UI" w:cs="Segoe UI"/>
          <w:color w:val="D1D5DB"/>
          <w:kern w:val="0"/>
          <w:sz w:val="24"/>
          <w:szCs w:val="24"/>
        </w:rPr>
        <w:t xml:space="preserve">: This line adds the Identity services to the application's service collection. The </w:t>
      </w:r>
      <w:proofErr w:type="spellStart"/>
      <w:r w:rsidRPr="006D10CC">
        <w:rPr>
          <w:rFonts w:ascii="Courier New" w:eastAsia="Times New Roman" w:hAnsi="Courier New" w:cs="Courier New"/>
          <w:b/>
          <w:bCs/>
          <w:color w:val="D1D5DB"/>
          <w:kern w:val="0"/>
          <w:sz w:val="21"/>
        </w:rPr>
        <w:t>AddIdentity</w:t>
      </w:r>
      <w:proofErr w:type="spellEnd"/>
      <w:r w:rsidRPr="006D10CC">
        <w:rPr>
          <w:rFonts w:ascii="Segoe UI" w:eastAsia="Times New Roman" w:hAnsi="Segoe UI" w:cs="Segoe UI"/>
          <w:color w:val="D1D5DB"/>
          <w:kern w:val="0"/>
          <w:sz w:val="24"/>
          <w:szCs w:val="24"/>
        </w:rPr>
        <w:t xml:space="preserve"> method is used to configure the Identity system, and it takes two type parameters: </w:t>
      </w:r>
      <w:proofErr w:type="spellStart"/>
      <w:r w:rsidRPr="006D10CC">
        <w:rPr>
          <w:rFonts w:ascii="Courier New" w:eastAsia="Times New Roman" w:hAnsi="Courier New" w:cs="Courier New"/>
          <w:b/>
          <w:bCs/>
          <w:color w:val="D1D5DB"/>
          <w:kern w:val="0"/>
          <w:sz w:val="21"/>
        </w:rPr>
        <w:t>ApplicationUser</w:t>
      </w:r>
      <w:proofErr w:type="spellEnd"/>
      <w:r w:rsidRPr="006D10CC">
        <w:rPr>
          <w:rFonts w:ascii="Segoe UI" w:eastAsia="Times New Roman" w:hAnsi="Segoe UI" w:cs="Segoe UI"/>
          <w:color w:val="D1D5DB"/>
          <w:kern w:val="0"/>
          <w:sz w:val="24"/>
          <w:szCs w:val="24"/>
        </w:rPr>
        <w:t xml:space="preserve"> and </w:t>
      </w:r>
      <w:proofErr w:type="spellStart"/>
      <w:r w:rsidRPr="006D10CC">
        <w:rPr>
          <w:rFonts w:ascii="Courier New" w:eastAsia="Times New Roman" w:hAnsi="Courier New" w:cs="Courier New"/>
          <w:b/>
          <w:bCs/>
          <w:color w:val="D1D5DB"/>
          <w:kern w:val="0"/>
          <w:sz w:val="21"/>
        </w:rPr>
        <w:t>IdentityRole</w:t>
      </w:r>
      <w:proofErr w:type="spellEnd"/>
      <w:r w:rsidRPr="006D10CC">
        <w:rPr>
          <w:rFonts w:ascii="Segoe UI" w:eastAsia="Times New Roman" w:hAnsi="Segoe UI" w:cs="Segoe UI"/>
          <w:color w:val="D1D5DB"/>
          <w:kern w:val="0"/>
          <w:sz w:val="24"/>
          <w:szCs w:val="24"/>
        </w:rPr>
        <w:t>.</w:t>
      </w:r>
    </w:p>
    <w:p w:rsidR="006D10CC" w:rsidRPr="006D10CC" w:rsidRDefault="006D10CC" w:rsidP="006D10C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rPr>
      </w:pPr>
      <w:proofErr w:type="spellStart"/>
      <w:r w:rsidRPr="006D10CC">
        <w:rPr>
          <w:rFonts w:ascii="Courier New" w:eastAsia="Times New Roman" w:hAnsi="Courier New" w:cs="Courier New"/>
          <w:b/>
          <w:bCs/>
          <w:color w:val="D1D5DB"/>
          <w:kern w:val="0"/>
          <w:sz w:val="21"/>
        </w:rPr>
        <w:t>ApplicationUser</w:t>
      </w:r>
      <w:proofErr w:type="spellEnd"/>
      <w:r w:rsidRPr="006D10CC">
        <w:rPr>
          <w:rFonts w:ascii="Segoe UI" w:eastAsia="Times New Roman" w:hAnsi="Segoe UI" w:cs="Segoe UI"/>
          <w:color w:val="D1D5DB"/>
          <w:kern w:val="0"/>
          <w:sz w:val="24"/>
          <w:szCs w:val="24"/>
        </w:rPr>
        <w:t xml:space="preserve"> represents the user model in your application. It is a custom class that extends the </w:t>
      </w:r>
      <w:proofErr w:type="spellStart"/>
      <w:r w:rsidRPr="006D10CC">
        <w:rPr>
          <w:rFonts w:ascii="Courier New" w:eastAsia="Times New Roman" w:hAnsi="Courier New" w:cs="Courier New"/>
          <w:b/>
          <w:bCs/>
          <w:color w:val="D1D5DB"/>
          <w:kern w:val="0"/>
          <w:sz w:val="21"/>
        </w:rPr>
        <w:t>IdentityUser</w:t>
      </w:r>
      <w:proofErr w:type="spellEnd"/>
      <w:r w:rsidRPr="006D10CC">
        <w:rPr>
          <w:rFonts w:ascii="Segoe UI" w:eastAsia="Times New Roman" w:hAnsi="Segoe UI" w:cs="Segoe UI"/>
          <w:color w:val="D1D5DB"/>
          <w:kern w:val="0"/>
          <w:sz w:val="24"/>
          <w:szCs w:val="24"/>
        </w:rPr>
        <w:t xml:space="preserve"> class provided by the Identity framework. This class typically includes additional properties specific to your application's user data.</w:t>
      </w:r>
    </w:p>
    <w:p w:rsidR="006D10CC" w:rsidRPr="006D10CC" w:rsidRDefault="006D10CC" w:rsidP="006D10C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rPr>
      </w:pPr>
      <w:proofErr w:type="spellStart"/>
      <w:r w:rsidRPr="006D10CC">
        <w:rPr>
          <w:rFonts w:ascii="Courier New" w:eastAsia="Times New Roman" w:hAnsi="Courier New" w:cs="Courier New"/>
          <w:b/>
          <w:bCs/>
          <w:color w:val="D1D5DB"/>
          <w:kern w:val="0"/>
          <w:sz w:val="21"/>
        </w:rPr>
        <w:t>IdentityRole</w:t>
      </w:r>
      <w:proofErr w:type="spellEnd"/>
      <w:r w:rsidRPr="006D10CC">
        <w:rPr>
          <w:rFonts w:ascii="Segoe UI" w:eastAsia="Times New Roman" w:hAnsi="Segoe UI" w:cs="Segoe UI"/>
          <w:color w:val="D1D5DB"/>
          <w:kern w:val="0"/>
          <w:sz w:val="24"/>
          <w:szCs w:val="24"/>
        </w:rPr>
        <w:t xml:space="preserve"> represents the role model in your application. It is a class provided by the Identity framework to manage user roles.</w:t>
      </w:r>
    </w:p>
    <w:p w:rsidR="006D10CC" w:rsidRPr="006D10CC" w:rsidRDefault="006D10CC" w:rsidP="006D10C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kern w:val="0"/>
          <w:sz w:val="24"/>
          <w:szCs w:val="24"/>
        </w:rPr>
      </w:pPr>
      <w:r w:rsidRPr="006D10CC">
        <w:rPr>
          <w:rFonts w:ascii="Courier New" w:eastAsia="Times New Roman" w:hAnsi="Courier New" w:cs="Courier New"/>
          <w:b/>
          <w:bCs/>
          <w:color w:val="D1D5DB"/>
          <w:kern w:val="0"/>
          <w:sz w:val="21"/>
        </w:rPr>
        <w:lastRenderedPageBreak/>
        <w:t>.</w:t>
      </w:r>
      <w:proofErr w:type="spellStart"/>
      <w:r w:rsidRPr="006D10CC">
        <w:rPr>
          <w:rFonts w:ascii="Courier New" w:eastAsia="Times New Roman" w:hAnsi="Courier New" w:cs="Courier New"/>
          <w:b/>
          <w:bCs/>
          <w:color w:val="D1D5DB"/>
          <w:kern w:val="0"/>
          <w:sz w:val="21"/>
        </w:rPr>
        <w:t>AddEntityFrameworkStores</w:t>
      </w:r>
      <w:proofErr w:type="spellEnd"/>
      <w:r w:rsidRPr="006D10CC">
        <w:rPr>
          <w:rFonts w:ascii="Courier New" w:eastAsia="Times New Roman" w:hAnsi="Courier New" w:cs="Courier New"/>
          <w:b/>
          <w:bCs/>
          <w:color w:val="D1D5DB"/>
          <w:kern w:val="0"/>
          <w:sz w:val="21"/>
        </w:rPr>
        <w:t>&lt;</w:t>
      </w:r>
      <w:proofErr w:type="spellStart"/>
      <w:r w:rsidRPr="006D10CC">
        <w:rPr>
          <w:rFonts w:ascii="Courier New" w:eastAsia="Times New Roman" w:hAnsi="Courier New" w:cs="Courier New"/>
          <w:b/>
          <w:bCs/>
          <w:color w:val="D1D5DB"/>
          <w:kern w:val="0"/>
          <w:sz w:val="21"/>
        </w:rPr>
        <w:t>DataContext</w:t>
      </w:r>
      <w:proofErr w:type="spellEnd"/>
      <w:r w:rsidRPr="006D10CC">
        <w:rPr>
          <w:rFonts w:ascii="Courier New" w:eastAsia="Times New Roman" w:hAnsi="Courier New" w:cs="Courier New"/>
          <w:b/>
          <w:bCs/>
          <w:color w:val="D1D5DB"/>
          <w:kern w:val="0"/>
          <w:sz w:val="21"/>
        </w:rPr>
        <w:t>&gt;()</w:t>
      </w:r>
      <w:r w:rsidRPr="006D10CC">
        <w:rPr>
          <w:rFonts w:ascii="Segoe UI" w:eastAsia="Times New Roman" w:hAnsi="Segoe UI" w:cs="Segoe UI"/>
          <w:color w:val="D1D5DB"/>
          <w:kern w:val="0"/>
          <w:sz w:val="24"/>
          <w:szCs w:val="24"/>
        </w:rPr>
        <w:t xml:space="preserve">: This line configures the storage mechanism for user and role data using Entity Framework. It specifies that the </w:t>
      </w:r>
      <w:proofErr w:type="spellStart"/>
      <w:r w:rsidRPr="006D10CC">
        <w:rPr>
          <w:rFonts w:ascii="Courier New" w:eastAsia="Times New Roman" w:hAnsi="Courier New" w:cs="Courier New"/>
          <w:b/>
          <w:bCs/>
          <w:color w:val="D1D5DB"/>
          <w:kern w:val="0"/>
          <w:sz w:val="21"/>
        </w:rPr>
        <w:t>DataContext</w:t>
      </w:r>
      <w:proofErr w:type="spellEnd"/>
      <w:r w:rsidRPr="006D10CC">
        <w:rPr>
          <w:rFonts w:ascii="Segoe UI" w:eastAsia="Times New Roman" w:hAnsi="Segoe UI" w:cs="Segoe UI"/>
          <w:color w:val="D1D5DB"/>
          <w:kern w:val="0"/>
          <w:sz w:val="24"/>
          <w:szCs w:val="24"/>
        </w:rPr>
        <w:t xml:space="preserve"> class is responsible for interacting with the database.</w:t>
      </w:r>
    </w:p>
    <w:p w:rsidR="006D10CC" w:rsidRPr="006D10CC" w:rsidRDefault="006D10CC" w:rsidP="006D10C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rPr>
      </w:pPr>
      <w:proofErr w:type="spellStart"/>
      <w:r w:rsidRPr="006D10CC">
        <w:rPr>
          <w:rFonts w:ascii="Courier New" w:eastAsia="Times New Roman" w:hAnsi="Courier New" w:cs="Courier New"/>
          <w:b/>
          <w:bCs/>
          <w:color w:val="D1D5DB"/>
          <w:kern w:val="0"/>
          <w:sz w:val="21"/>
        </w:rPr>
        <w:t>DataContext</w:t>
      </w:r>
      <w:proofErr w:type="spellEnd"/>
      <w:r w:rsidRPr="006D10CC">
        <w:rPr>
          <w:rFonts w:ascii="Segoe UI" w:eastAsia="Times New Roman" w:hAnsi="Segoe UI" w:cs="Segoe UI"/>
          <w:color w:val="D1D5DB"/>
          <w:kern w:val="0"/>
          <w:sz w:val="24"/>
          <w:szCs w:val="24"/>
        </w:rPr>
        <w:t xml:space="preserve"> is a custom class that extends the </w:t>
      </w:r>
      <w:proofErr w:type="spellStart"/>
      <w:r w:rsidRPr="006D10CC">
        <w:rPr>
          <w:rFonts w:ascii="Courier New" w:eastAsia="Times New Roman" w:hAnsi="Courier New" w:cs="Courier New"/>
          <w:b/>
          <w:bCs/>
          <w:color w:val="D1D5DB"/>
          <w:kern w:val="0"/>
          <w:sz w:val="21"/>
        </w:rPr>
        <w:t>DbContext</w:t>
      </w:r>
      <w:proofErr w:type="spellEnd"/>
      <w:r w:rsidRPr="006D10CC">
        <w:rPr>
          <w:rFonts w:ascii="Segoe UI" w:eastAsia="Times New Roman" w:hAnsi="Segoe UI" w:cs="Segoe UI"/>
          <w:color w:val="D1D5DB"/>
          <w:kern w:val="0"/>
          <w:sz w:val="24"/>
          <w:szCs w:val="24"/>
        </w:rPr>
        <w:t xml:space="preserve"> class from Entity Framework. It represents the database context and contains the </w:t>
      </w:r>
      <w:proofErr w:type="spellStart"/>
      <w:r w:rsidRPr="006D10CC">
        <w:rPr>
          <w:rFonts w:ascii="Segoe UI" w:eastAsia="Times New Roman" w:hAnsi="Segoe UI" w:cs="Segoe UI"/>
          <w:color w:val="D1D5DB"/>
          <w:kern w:val="0"/>
          <w:sz w:val="24"/>
          <w:szCs w:val="24"/>
        </w:rPr>
        <w:t>DbSet</w:t>
      </w:r>
      <w:proofErr w:type="spellEnd"/>
      <w:r w:rsidRPr="006D10CC">
        <w:rPr>
          <w:rFonts w:ascii="Segoe UI" w:eastAsia="Times New Roman" w:hAnsi="Segoe UI" w:cs="Segoe UI"/>
          <w:color w:val="D1D5DB"/>
          <w:kern w:val="0"/>
          <w:sz w:val="24"/>
          <w:szCs w:val="24"/>
        </w:rPr>
        <w:t xml:space="preserve"> properties for the user and role entities.</w:t>
      </w:r>
    </w:p>
    <w:p w:rsidR="006D10CC" w:rsidRPr="006D10CC" w:rsidRDefault="006D10CC" w:rsidP="006D10C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kern w:val="0"/>
          <w:sz w:val="24"/>
          <w:szCs w:val="24"/>
        </w:rPr>
      </w:pPr>
      <w:r w:rsidRPr="006D10CC">
        <w:rPr>
          <w:rFonts w:ascii="Courier New" w:eastAsia="Times New Roman" w:hAnsi="Courier New" w:cs="Courier New"/>
          <w:b/>
          <w:bCs/>
          <w:color w:val="D1D5DB"/>
          <w:kern w:val="0"/>
          <w:sz w:val="21"/>
        </w:rPr>
        <w:t>.</w:t>
      </w:r>
      <w:proofErr w:type="spellStart"/>
      <w:r w:rsidRPr="006D10CC">
        <w:rPr>
          <w:rFonts w:ascii="Courier New" w:eastAsia="Times New Roman" w:hAnsi="Courier New" w:cs="Courier New"/>
          <w:b/>
          <w:bCs/>
          <w:color w:val="D1D5DB"/>
          <w:kern w:val="0"/>
          <w:sz w:val="21"/>
        </w:rPr>
        <w:t>AddDefaultTokenProviders</w:t>
      </w:r>
      <w:proofErr w:type="spellEnd"/>
      <w:r w:rsidRPr="006D10CC">
        <w:rPr>
          <w:rFonts w:ascii="Courier New" w:eastAsia="Times New Roman" w:hAnsi="Courier New" w:cs="Courier New"/>
          <w:b/>
          <w:bCs/>
          <w:color w:val="D1D5DB"/>
          <w:kern w:val="0"/>
          <w:sz w:val="21"/>
        </w:rPr>
        <w:t>()</w:t>
      </w:r>
      <w:r w:rsidRPr="006D10CC">
        <w:rPr>
          <w:rFonts w:ascii="Segoe UI" w:eastAsia="Times New Roman" w:hAnsi="Segoe UI" w:cs="Segoe UI"/>
          <w:color w:val="D1D5DB"/>
          <w:kern w:val="0"/>
          <w:sz w:val="24"/>
          <w:szCs w:val="24"/>
        </w:rPr>
        <w:t>: This line adds the default token providers to enable features like email confirmation, password reset, and two-factor authentication.</w:t>
      </w:r>
    </w:p>
    <w:p w:rsidR="006D10CC" w:rsidRPr="006D10CC" w:rsidRDefault="006D10CC" w:rsidP="006D10C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rPr>
      </w:pPr>
      <w:r w:rsidRPr="006D10CC">
        <w:rPr>
          <w:rFonts w:ascii="Segoe UI" w:eastAsia="Times New Roman" w:hAnsi="Segoe UI" w:cs="Segoe UI"/>
          <w:color w:val="D1D5DB"/>
          <w:kern w:val="0"/>
          <w:sz w:val="24"/>
          <w:szCs w:val="24"/>
        </w:rPr>
        <w:t xml:space="preserve">Token providers generate and verify tokens used for various purposes, such as email confirmation links or password reset tokens. The </w:t>
      </w:r>
      <w:proofErr w:type="spellStart"/>
      <w:r w:rsidRPr="006D10CC">
        <w:rPr>
          <w:rFonts w:ascii="Courier New" w:eastAsia="Times New Roman" w:hAnsi="Courier New" w:cs="Courier New"/>
          <w:b/>
          <w:bCs/>
          <w:color w:val="D1D5DB"/>
          <w:kern w:val="0"/>
          <w:sz w:val="21"/>
        </w:rPr>
        <w:t>AddDefaultTokenProviders</w:t>
      </w:r>
      <w:proofErr w:type="spellEnd"/>
      <w:r w:rsidRPr="006D10CC">
        <w:rPr>
          <w:rFonts w:ascii="Segoe UI" w:eastAsia="Times New Roman" w:hAnsi="Segoe UI" w:cs="Segoe UI"/>
          <w:color w:val="D1D5DB"/>
          <w:kern w:val="0"/>
          <w:sz w:val="24"/>
          <w:szCs w:val="24"/>
        </w:rPr>
        <w:t xml:space="preserve"> method adds the default set of token providers provided by the Identity framework.</w:t>
      </w:r>
    </w:p>
    <w:p w:rsidR="00803B7F" w:rsidRDefault="00803B7F"/>
    <w:sectPr w:rsidR="00803B7F" w:rsidSect="003935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2C1"/>
    <w:multiLevelType w:val="multilevel"/>
    <w:tmpl w:val="F5FE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4C56CA"/>
    <w:multiLevelType w:val="multilevel"/>
    <w:tmpl w:val="BBAC5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B7F"/>
    <w:rsid w:val="003935D1"/>
    <w:rsid w:val="004D51DC"/>
    <w:rsid w:val="00693076"/>
    <w:rsid w:val="006D10CC"/>
    <w:rsid w:val="00803B7F"/>
    <w:rsid w:val="00886BA4"/>
    <w:rsid w:val="009E2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BA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886B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5249453">
      <w:bodyDiv w:val="1"/>
      <w:marLeft w:val="0"/>
      <w:marRight w:val="0"/>
      <w:marTop w:val="0"/>
      <w:marBottom w:val="0"/>
      <w:divBdr>
        <w:top w:val="none" w:sz="0" w:space="0" w:color="auto"/>
        <w:left w:val="none" w:sz="0" w:space="0" w:color="auto"/>
        <w:bottom w:val="none" w:sz="0" w:space="0" w:color="auto"/>
        <w:right w:val="none" w:sz="0" w:space="0" w:color="auto"/>
      </w:divBdr>
    </w:div>
    <w:div w:id="118243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2023-06-26T16:52:00Z</dcterms:created>
  <dcterms:modified xsi:type="dcterms:W3CDTF">2023-06-28T06:07:00Z</dcterms:modified>
</cp:coreProperties>
</file>