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4A" w:rsidRDefault="00255341">
      <w:hyperlink r:id="rId5" w:history="1">
        <w:r>
          <w:rPr>
            <w:rStyle w:val="Hyperlink"/>
          </w:rPr>
          <w:t>https://www.tradegecko.com/inventory-management/beginners-guide-to-inventory-management</w:t>
        </w:r>
      </w:hyperlink>
      <w:bookmarkStart w:id="0" w:name="_GoBack"/>
      <w:bookmarkEnd w:id="0"/>
    </w:p>
    <w:sectPr w:rsidR="00D5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87"/>
    <w:rsid w:val="00255341"/>
    <w:rsid w:val="00503B87"/>
    <w:rsid w:val="00D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3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degecko.com/inventory-management/beginners-guide-to-inventory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 Softwares Softwares</dc:creator>
  <cp:keywords/>
  <dc:description/>
  <cp:lastModifiedBy>IDC Softwares Softwares</cp:lastModifiedBy>
  <cp:revision>2</cp:revision>
  <dcterms:created xsi:type="dcterms:W3CDTF">2019-07-07T10:36:00Z</dcterms:created>
  <dcterms:modified xsi:type="dcterms:W3CDTF">2019-07-07T10:36:00Z</dcterms:modified>
</cp:coreProperties>
</file>