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B1C" w:rsidRDefault="004C7B1C" w:rsidP="004C7B1C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24BFE" wp14:editId="7B5A273C">
                <wp:simplePos x="0" y="0"/>
                <wp:positionH relativeFrom="margin">
                  <wp:posOffset>-28575</wp:posOffset>
                </wp:positionH>
                <wp:positionV relativeFrom="paragraph">
                  <wp:posOffset>-38100</wp:posOffset>
                </wp:positionV>
                <wp:extent cx="6600825" cy="196215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B1C" w:rsidRDefault="004C7B1C" w:rsidP="004C7B1C">
                            <w:pPr>
                              <w:spacing w:after="120"/>
                              <w:jc w:val="center"/>
                              <w:rPr>
                                <w:b/>
                                <w:sz w:val="22"/>
                                <w:szCs w:val="28"/>
                                <w:lang w:eastAsia="ja-JP"/>
                              </w:rPr>
                            </w:pPr>
                            <w:r>
                              <w:rPr>
                                <w:sz w:val="30"/>
                                <w:szCs w:val="36"/>
                                <w:lang w:eastAsia="ja-JP"/>
                              </w:rPr>
                              <w:t>SRI LANKA INSTITUTE OF INFORMATION TECHNOLOGY</w:t>
                            </w:r>
                          </w:p>
                          <w:p w:rsidR="004C7B1C" w:rsidRDefault="004C7B1C" w:rsidP="004C7B1C">
                            <w:pPr>
                              <w:jc w:val="center"/>
                              <w:rPr>
                                <w:sz w:val="28"/>
                                <w:szCs w:val="28"/>
                                <w:lang w:eastAsia="ja-JP"/>
                              </w:rPr>
                            </w:pPr>
                          </w:p>
                          <w:p w:rsidR="004C7B1C" w:rsidRDefault="004C7B1C" w:rsidP="004C7B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b/>
                                  <w:sz w:val="28"/>
                                  <w:szCs w:val="28"/>
                                </w:rPr>
                                <w:t>Enterprise Standards and Best Practices for IT Infrastructure</w:t>
                              </w:r>
                            </w:hyperlink>
                          </w:p>
                          <w:p w:rsidR="004C7B1C" w:rsidRDefault="004C7B1C" w:rsidP="004C7B1C">
                            <w:pPr>
                              <w:jc w:val="center"/>
                            </w:pPr>
                          </w:p>
                          <w:p w:rsidR="004C7B1C" w:rsidRDefault="004C7B1C" w:rsidP="004C7B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</w:rPr>
                              <w:t xml:space="preserve"> Year 2</w: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b/>
                              </w:rPr>
                              <w:t xml:space="preserve"> Semester 2016</w:t>
                            </w:r>
                          </w:p>
                          <w:p w:rsidR="004C7B1C" w:rsidRDefault="004C7B1C" w:rsidP="004C7B1C">
                            <w:pPr>
                              <w:jc w:val="right"/>
                              <w:rPr>
                                <w:i/>
                              </w:rPr>
                            </w:pPr>
                          </w:p>
                          <w:p w:rsidR="004C7B1C" w:rsidRDefault="004C7B1C" w:rsidP="004C7B1C">
                            <w:pPr>
                              <w:jc w:val="right"/>
                              <w:rPr>
                                <w:color w:val="0000FF"/>
                                <w:sz w:val="28"/>
                                <w:szCs w:val="28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2.25pt;margin-top:-3pt;width:519.75pt;height:15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cUauAIAALw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" filled="f" stroked="f">
                <v:textbox>
                  <w:txbxContent>
                    <w:p w:rsidR="004C7B1C" w:rsidRDefault="004C7B1C" w:rsidP="004C7B1C">
                      <w:pPr>
                        <w:spacing w:after="120"/>
                        <w:jc w:val="center"/>
                        <w:rPr>
                          <w:b/>
                          <w:sz w:val="22"/>
                          <w:szCs w:val="28"/>
                          <w:lang w:eastAsia="ja-JP"/>
                        </w:rPr>
                      </w:pPr>
                      <w:r>
                        <w:rPr>
                          <w:sz w:val="30"/>
                          <w:szCs w:val="36"/>
                          <w:lang w:eastAsia="ja-JP"/>
                        </w:rPr>
                        <w:t>SRI LANKA INSTITUTE OF INFORMATION TECHNOLOGY</w:t>
                      </w:r>
                    </w:p>
                    <w:p w:rsidR="004C7B1C" w:rsidRDefault="004C7B1C" w:rsidP="004C7B1C">
                      <w:pPr>
                        <w:jc w:val="center"/>
                        <w:rPr>
                          <w:sz w:val="28"/>
                          <w:szCs w:val="28"/>
                          <w:lang w:eastAsia="ja-JP"/>
                        </w:rPr>
                      </w:pPr>
                    </w:p>
                    <w:p w:rsidR="004C7B1C" w:rsidRDefault="004C7B1C" w:rsidP="004C7B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hyperlink r:id="rId7" w:history="1">
                        <w:r>
                          <w:rPr>
                            <w:rStyle w:val="Hyperlink"/>
                            <w:b/>
                            <w:sz w:val="28"/>
                            <w:szCs w:val="28"/>
                          </w:rPr>
                          <w:t xml:space="preserve">Enterprise Standards and Best Practices for </w:t>
                        </w:r>
                        <w:proofErr w:type="gramStart"/>
                        <w:r>
                          <w:rPr>
                            <w:rStyle w:val="Hyperlink"/>
                            <w:b/>
                            <w:sz w:val="28"/>
                            <w:szCs w:val="28"/>
                          </w:rPr>
                          <w:t>IT</w:t>
                        </w:r>
                        <w:proofErr w:type="gramEnd"/>
                        <w:r>
                          <w:rPr>
                            <w:rStyle w:val="Hyperlink"/>
                            <w:b/>
                            <w:sz w:val="28"/>
                            <w:szCs w:val="28"/>
                          </w:rPr>
                          <w:t xml:space="preserve"> Infrastructure</w:t>
                        </w:r>
                      </w:hyperlink>
                    </w:p>
                    <w:p w:rsidR="004C7B1C" w:rsidRDefault="004C7B1C" w:rsidP="004C7B1C">
                      <w:pPr>
                        <w:jc w:val="center"/>
                      </w:pPr>
                    </w:p>
                    <w:p w:rsidR="004C7B1C" w:rsidRDefault="004C7B1C" w:rsidP="004C7B1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  <w:r>
                        <w:rPr>
                          <w:b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</w:rPr>
                        <w:t xml:space="preserve"> Year 2</w:t>
                      </w:r>
                      <w:r>
                        <w:rPr>
                          <w:b/>
                          <w:vertAlign w:val="superscript"/>
                        </w:rPr>
                        <w:t>nd</w:t>
                      </w:r>
                      <w:r>
                        <w:rPr>
                          <w:b/>
                        </w:rPr>
                        <w:t xml:space="preserve"> Semester 2016</w:t>
                      </w:r>
                    </w:p>
                    <w:p w:rsidR="004C7B1C" w:rsidRDefault="004C7B1C" w:rsidP="004C7B1C">
                      <w:pPr>
                        <w:jc w:val="right"/>
                        <w:rPr>
                          <w:i/>
                        </w:rPr>
                      </w:pPr>
                    </w:p>
                    <w:p w:rsidR="004C7B1C" w:rsidRDefault="004C7B1C" w:rsidP="004C7B1C">
                      <w:pPr>
                        <w:jc w:val="right"/>
                        <w:rPr>
                          <w:color w:val="0000FF"/>
                          <w:sz w:val="28"/>
                          <w:szCs w:val="28"/>
                          <w:lang w:eastAsia="ja-JP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si-LK"/>
        </w:rPr>
        <w:drawing>
          <wp:inline distT="0" distB="0" distL="0" distR="0" wp14:anchorId="4CA03271" wp14:editId="38BBE674">
            <wp:extent cx="676275" cy="847725"/>
            <wp:effectExtent l="0" t="0" r="9525" b="9525"/>
            <wp:docPr id="2" name="Picture 2" descr="Description: http://www.shu.ac.uk/sliit/slii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www.shu.ac.uk/sliit/sliit 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B1C" w:rsidRDefault="004C7B1C" w:rsidP="004C7B1C"/>
    <w:p w:rsidR="004C7B1C" w:rsidRDefault="004C7B1C" w:rsidP="004C7B1C"/>
    <w:p w:rsidR="004C7B1C" w:rsidRDefault="004C7B1C" w:rsidP="004C7B1C"/>
    <w:p w:rsidR="004C7B1C" w:rsidRDefault="004C7B1C" w:rsidP="004C7B1C"/>
    <w:p w:rsidR="004C7B1C" w:rsidRDefault="004C7B1C" w:rsidP="004C7B1C"/>
    <w:p w:rsidR="004C7B1C" w:rsidRDefault="004C7B1C" w:rsidP="004C7B1C"/>
    <w:p w:rsidR="004C7B1C" w:rsidRDefault="004C7B1C" w:rsidP="004C7B1C"/>
    <w:p w:rsidR="004C7B1C" w:rsidRDefault="004C7B1C" w:rsidP="004C7B1C"/>
    <w:p w:rsidR="004C7B1C" w:rsidRDefault="004C7B1C" w:rsidP="004C7B1C"/>
    <w:p w:rsidR="004C7B1C" w:rsidRDefault="004C7B1C" w:rsidP="004C7B1C"/>
    <w:p w:rsidR="004C7B1C" w:rsidRDefault="004C7B1C" w:rsidP="004C7B1C"/>
    <w:p w:rsidR="004C7B1C" w:rsidRDefault="004C7B1C" w:rsidP="004C7B1C"/>
    <w:p w:rsidR="004C7B1C" w:rsidRDefault="004C7B1C" w:rsidP="004C7B1C">
      <w:pPr>
        <w:tabs>
          <w:tab w:val="left" w:pos="1935"/>
        </w:tabs>
        <w:spacing w:line="480" w:lineRule="auto"/>
        <w:rPr>
          <w:sz w:val="32"/>
        </w:rPr>
      </w:pPr>
      <w:r>
        <w:rPr>
          <w:sz w:val="32"/>
        </w:rPr>
        <w:t>Name: Samarakoon D.S.M.W.</w:t>
      </w:r>
    </w:p>
    <w:p w:rsidR="004C7B1C" w:rsidRDefault="004C7B1C" w:rsidP="004C7B1C">
      <w:pPr>
        <w:tabs>
          <w:tab w:val="left" w:pos="1935"/>
        </w:tabs>
        <w:spacing w:line="480" w:lineRule="auto"/>
        <w:rPr>
          <w:sz w:val="32"/>
        </w:rPr>
      </w:pPr>
      <w:r>
        <w:rPr>
          <w:sz w:val="32"/>
        </w:rPr>
        <w:t>SLIIT ID: IT13044732</w:t>
      </w:r>
    </w:p>
    <w:p w:rsidR="004C7B1C" w:rsidRDefault="004C7B1C" w:rsidP="004C7B1C">
      <w:pPr>
        <w:tabs>
          <w:tab w:val="left" w:pos="1935"/>
        </w:tabs>
        <w:spacing w:line="480" w:lineRule="auto"/>
        <w:rPr>
          <w:sz w:val="32"/>
        </w:rPr>
      </w:pPr>
      <w:r>
        <w:rPr>
          <w:sz w:val="32"/>
        </w:rPr>
        <w:t xml:space="preserve">Practical Session: WE  </w:t>
      </w:r>
    </w:p>
    <w:p w:rsidR="004C7B1C" w:rsidRDefault="007139A5" w:rsidP="004C7B1C">
      <w:pPr>
        <w:tabs>
          <w:tab w:val="left" w:pos="1935"/>
        </w:tabs>
        <w:spacing w:line="480" w:lineRule="auto"/>
        <w:rPr>
          <w:sz w:val="32"/>
        </w:rPr>
      </w:pPr>
      <w:r>
        <w:rPr>
          <w:sz w:val="32"/>
        </w:rPr>
        <w:t>Practical Number : Lab 7</w:t>
      </w:r>
    </w:p>
    <w:p w:rsidR="004C7B1C" w:rsidRDefault="004C7B1C" w:rsidP="004C7B1C">
      <w:pPr>
        <w:tabs>
          <w:tab w:val="left" w:pos="1935"/>
        </w:tabs>
        <w:spacing w:line="480" w:lineRule="auto"/>
        <w:rPr>
          <w:sz w:val="32"/>
        </w:rPr>
      </w:pPr>
      <w:r>
        <w:rPr>
          <w:sz w:val="32"/>
        </w:rPr>
        <w:t>Date of Submission: 10.09.2016</w:t>
      </w:r>
    </w:p>
    <w:p w:rsidR="004C7B1C" w:rsidRDefault="004C7B1C" w:rsidP="004C7B1C"/>
    <w:p w:rsidR="004C7B1C" w:rsidRDefault="004C7B1C" w:rsidP="004C7B1C">
      <w:pPr>
        <w:rPr>
          <w:b/>
          <w:bCs/>
          <w:sz w:val="36"/>
          <w:szCs w:val="36"/>
          <w:u w:val="single"/>
        </w:rPr>
      </w:pPr>
    </w:p>
    <w:p w:rsidR="004C7B1C" w:rsidRDefault="004C7B1C" w:rsidP="004C7B1C">
      <w:pPr>
        <w:rPr>
          <w:b/>
          <w:bCs/>
          <w:sz w:val="36"/>
          <w:szCs w:val="36"/>
          <w:u w:val="single"/>
        </w:rPr>
      </w:pPr>
    </w:p>
    <w:p w:rsidR="004C7B1C" w:rsidRDefault="004C7B1C" w:rsidP="004C7B1C">
      <w:pPr>
        <w:rPr>
          <w:b/>
          <w:bCs/>
          <w:sz w:val="36"/>
          <w:szCs w:val="36"/>
          <w:u w:val="single"/>
        </w:rPr>
      </w:pPr>
    </w:p>
    <w:p w:rsidR="004C7B1C" w:rsidRDefault="004C7B1C" w:rsidP="004C7B1C">
      <w:pPr>
        <w:rPr>
          <w:b/>
          <w:bCs/>
          <w:sz w:val="36"/>
          <w:szCs w:val="36"/>
          <w:u w:val="single"/>
        </w:rPr>
      </w:pPr>
    </w:p>
    <w:p w:rsidR="004C7B1C" w:rsidRDefault="004C7B1C" w:rsidP="004C7B1C">
      <w:pPr>
        <w:jc w:val="center"/>
      </w:pPr>
    </w:p>
    <w:p w:rsidR="004C7B1C" w:rsidRPr="0061516F" w:rsidRDefault="007139A5" w:rsidP="004C7B1C">
      <w:pPr>
        <w:tabs>
          <w:tab w:val="left" w:pos="1935"/>
        </w:tabs>
        <w:spacing w:line="480" w:lineRule="auto"/>
        <w:jc w:val="center"/>
        <w:rPr>
          <w:rFonts w:asciiTheme="minorHAnsi" w:hAnsiTheme="minorHAnsi" w:cstheme="minorBidi"/>
          <w:sz w:val="32"/>
          <w:szCs w:val="22"/>
        </w:rPr>
      </w:pPr>
      <w:r>
        <w:rPr>
          <w:b/>
          <w:sz w:val="36"/>
          <w:szCs w:val="36"/>
        </w:rPr>
        <w:t>Lab 07</w:t>
      </w:r>
      <w:r w:rsidR="004C7B1C">
        <w:rPr>
          <w:b/>
          <w:sz w:val="36"/>
          <w:szCs w:val="36"/>
        </w:rPr>
        <w:t xml:space="preserve"> – </w:t>
      </w:r>
      <w:r w:rsidR="004C7B1C">
        <w:rPr>
          <w:sz w:val="31"/>
          <w:szCs w:val="31"/>
        </w:rPr>
        <w:t>VMware vMotion</w:t>
      </w:r>
    </w:p>
    <w:p w:rsidR="00DE612E" w:rsidRDefault="00DE612E"/>
    <w:p w:rsidR="004C7B1C" w:rsidRDefault="004C7B1C"/>
    <w:p w:rsidR="004C7B1C" w:rsidRDefault="004C7B1C"/>
    <w:p w:rsidR="004C7B1C" w:rsidRDefault="004C7B1C"/>
    <w:p w:rsidR="004C7B1C" w:rsidRDefault="004C7B1C"/>
    <w:p w:rsidR="004C7B1C" w:rsidRDefault="004C7B1C" w:rsidP="004C7B1C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VMware vMotion</w:t>
      </w:r>
    </w:p>
    <w:p w:rsidR="004C7B1C" w:rsidRDefault="004C7B1C" w:rsidP="004C7B1C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C7B1C" w:rsidRDefault="004C7B1C" w:rsidP="004C7B1C">
      <w:pPr>
        <w:pStyle w:val="Heading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VMotion</w:t>
      </w:r>
    </w:p>
    <w:p w:rsidR="004C7B1C" w:rsidRDefault="004C7B1C" w:rsidP="004C7B1C">
      <w:pPr>
        <w:jc w:val="both"/>
        <w:rPr>
          <w:rFonts w:asciiTheme="minorHAnsi" w:hAnsiTheme="minorHAnsi" w:cstheme="minorBidi"/>
          <w:sz w:val="22"/>
          <w:szCs w:val="22"/>
        </w:rPr>
      </w:pPr>
    </w:p>
    <w:p w:rsidR="00AD5032" w:rsidRDefault="004C7B1C" w:rsidP="004C7B1C">
      <w:pPr>
        <w:spacing w:line="360" w:lineRule="auto"/>
        <w:jc w:val="both"/>
      </w:pPr>
      <w:r>
        <w:t>The live migration of a running virtual machine from one physical server to another physical server with zero downtime (no downtime) or without losing service is known as VMotion.</w:t>
      </w:r>
    </w:p>
    <w:p w:rsidR="00AD5032" w:rsidRDefault="00AD5032" w:rsidP="004C7B1C">
      <w:pPr>
        <w:spacing w:line="360" w:lineRule="auto"/>
        <w:jc w:val="both"/>
      </w:pPr>
    </w:p>
    <w:p w:rsidR="004C7B1C" w:rsidRDefault="00AD5032" w:rsidP="004C7B1C">
      <w:pPr>
        <w:spacing w:line="360" w:lineRule="auto"/>
        <w:jc w:val="both"/>
      </w:pPr>
      <w:r>
        <w:t xml:space="preserve">We take two ESXi hosts where the virtual machines are created as our physical servers so a running virtual machine can </w:t>
      </w:r>
      <w:r w:rsidR="00AE040A">
        <w:t xml:space="preserve">be </w:t>
      </w:r>
      <w:bookmarkStart w:id="0" w:name="_GoBack"/>
      <w:bookmarkEnd w:id="0"/>
      <w:r>
        <w:t>migrated from one host to another.</w:t>
      </w:r>
    </w:p>
    <w:p w:rsidR="004C7B1C" w:rsidRDefault="004C7B1C" w:rsidP="004C7B1C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C7B1C" w:rsidRDefault="004C7B1C" w:rsidP="004C7B1C">
      <w:pPr>
        <w:pStyle w:val="Heading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Pre Requisites for vMotion</w:t>
      </w:r>
    </w:p>
    <w:p w:rsidR="004C7B1C" w:rsidRDefault="004C7B1C" w:rsidP="004C7B1C">
      <w:pPr>
        <w:jc w:val="both"/>
        <w:rPr>
          <w:rFonts w:asciiTheme="minorHAnsi" w:hAnsiTheme="minorHAnsi" w:cstheme="minorBidi"/>
          <w:sz w:val="22"/>
          <w:szCs w:val="22"/>
        </w:rPr>
      </w:pPr>
    </w:p>
    <w:p w:rsidR="004C7B1C" w:rsidRDefault="004C7B1C" w:rsidP="004C7B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hosts must be licensed for vMotion (at least one vSphere Essentials Plus license on the corresponding ESXi host).</w:t>
      </w:r>
    </w:p>
    <w:p w:rsidR="004C7B1C" w:rsidRDefault="004C7B1C" w:rsidP="004C7B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least one vMotion interface (minimum 1GB adapter)</w:t>
      </w:r>
    </w:p>
    <w:p w:rsidR="004C7B1C" w:rsidRDefault="004C7B1C" w:rsidP="004C7B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Same naming for virtual port groups </w:t>
      </w:r>
    </w:p>
    <w:p w:rsidR="004C7B1C" w:rsidRDefault="004C7B1C" w:rsidP="004C7B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VLAN and VLAN label.</w:t>
      </w:r>
    </w:p>
    <w:p w:rsidR="004C7B1C" w:rsidRDefault="004C7B1C" w:rsidP="004C7B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Sufficient resources on the target hosts</w:t>
      </w:r>
    </w:p>
    <w:p w:rsidR="004C7B1C" w:rsidRDefault="004C7B1C" w:rsidP="004C7B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hosts should have access to the same datastores and networks.</w:t>
      </w:r>
    </w:p>
    <w:p w:rsidR="004C7B1C" w:rsidRDefault="004C7B1C" w:rsidP="004C7B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machine should be running on one of the supported operating systems.</w:t>
      </w:r>
    </w:p>
    <w:p w:rsidR="004C7B1C" w:rsidRDefault="004C7B1C" w:rsidP="004C7B1C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C7B1C" w:rsidRDefault="004C7B1C" w:rsidP="004C7B1C">
      <w:pPr>
        <w:pStyle w:val="Heading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Software Requirements for vMotion</w:t>
      </w:r>
    </w:p>
    <w:p w:rsidR="004C7B1C" w:rsidRDefault="004C7B1C" w:rsidP="004C7B1C">
      <w:pPr>
        <w:jc w:val="both"/>
        <w:rPr>
          <w:rFonts w:asciiTheme="minorHAnsi" w:hAnsiTheme="minorHAnsi" w:cstheme="minorBidi"/>
          <w:sz w:val="22"/>
          <w:szCs w:val="22"/>
        </w:rPr>
      </w:pPr>
    </w:p>
    <w:p w:rsidR="004C7B1C" w:rsidRDefault="004C7B1C" w:rsidP="004C7B1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hosts must be running ESXi 5.1 or later.</w:t>
      </w:r>
    </w:p>
    <w:p w:rsidR="004C7B1C" w:rsidRDefault="004C7B1C" w:rsidP="004C7B1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VMware tools should be installed.</w:t>
      </w:r>
    </w:p>
    <w:p w:rsidR="004C7B1C" w:rsidRDefault="004C7B1C" w:rsidP="004C7B1C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C7B1C" w:rsidRDefault="004C7B1C" w:rsidP="004C7B1C">
      <w:pPr>
        <w:pStyle w:val="Heading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Hardware Requirements for vMotion</w:t>
      </w:r>
    </w:p>
    <w:p w:rsidR="004C7B1C" w:rsidRDefault="004C7B1C" w:rsidP="004C7B1C">
      <w:pPr>
        <w:jc w:val="both"/>
        <w:rPr>
          <w:rFonts w:asciiTheme="minorHAnsi" w:hAnsiTheme="minorHAnsi" w:cstheme="minorBidi"/>
          <w:sz w:val="22"/>
          <w:szCs w:val="22"/>
        </w:rPr>
      </w:pPr>
    </w:p>
    <w:p w:rsidR="004C7B1C" w:rsidRDefault="004C7B1C" w:rsidP="004C7B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 compatibility</w:t>
      </w:r>
    </w:p>
    <w:p w:rsidR="004C7B1C" w:rsidRDefault="004C7B1C" w:rsidP="004C7B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Processor compatibility </w:t>
      </w:r>
    </w:p>
    <w:p w:rsidR="004C7B1C" w:rsidRDefault="004C7B1C" w:rsidP="004C7B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CD ROM attached</w:t>
      </w:r>
    </w:p>
    <w:p w:rsidR="004C7B1C" w:rsidRDefault="004C7B1C" w:rsidP="004C7B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Shared central mass storage</w:t>
      </w:r>
    </w:p>
    <w:p w:rsidR="004C7B1C" w:rsidRDefault="004C7B1C" w:rsidP="004C7B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GigaBit Ethernet network between hosts</w:t>
      </w:r>
    </w:p>
    <w:p w:rsidR="004C7B1C" w:rsidRDefault="004C7B1C" w:rsidP="004C7B1C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Pros and Cons of vMotion</w:t>
      </w:r>
    </w:p>
    <w:p w:rsidR="004C7B1C" w:rsidRDefault="004C7B1C" w:rsidP="004C7B1C">
      <w:pPr>
        <w:pStyle w:val="Heading2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4C7B1C" w:rsidRDefault="004C7B1C" w:rsidP="004C7B1C">
      <w:r>
        <w:t>Pros</w:t>
      </w:r>
    </w:p>
    <w:p w:rsidR="004C7B1C" w:rsidRDefault="004C7B1C" w:rsidP="004C7B1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downtime (no downtime)</w:t>
      </w:r>
    </w:p>
    <w:p w:rsidR="004C7B1C" w:rsidRDefault="004C7B1C" w:rsidP="004C7B1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 service availability</w:t>
      </w:r>
    </w:p>
    <w:p w:rsidR="004C7B1C" w:rsidRDefault="004C7B1C" w:rsidP="004C7B1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Useful when performing maintenance on the ESXi host</w:t>
      </w:r>
    </w:p>
    <w:p w:rsidR="004C7B1C" w:rsidRDefault="004C7B1C" w:rsidP="004C7B1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hardware utilization and availability.</w:t>
      </w:r>
    </w:p>
    <w:p w:rsidR="004C7B1C" w:rsidRDefault="004C7B1C" w:rsidP="004C7B1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balancing</w:t>
      </w:r>
    </w:p>
    <w:p w:rsidR="004C7B1C" w:rsidRDefault="004C7B1C" w:rsidP="004C7B1C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C7B1C" w:rsidRDefault="004C7B1C" w:rsidP="004C7B1C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</w:t>
      </w:r>
    </w:p>
    <w:p w:rsidR="004C7B1C" w:rsidRDefault="004C7B1C" w:rsidP="004C7B1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allow migration with vMotion between Intel and AMD processors.</w:t>
      </w:r>
    </w:p>
    <w:p w:rsidR="004C7B1C" w:rsidRDefault="004C7B1C" w:rsidP="004C7B1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BIOS settings of the hosts need to enable hardware virtualization and execute protection. </w:t>
      </w:r>
    </w:p>
    <w:p w:rsidR="004C7B1C" w:rsidRDefault="004C7B1C" w:rsidP="004C7B1C">
      <w:pPr>
        <w:spacing w:line="360" w:lineRule="auto"/>
        <w:ind w:left="360"/>
        <w:rPr>
          <w:rFonts w:asciiTheme="minorHAnsi" w:hAnsiTheme="minorHAnsi" w:cstheme="minorHAnsi"/>
          <w:sz w:val="22"/>
          <w:szCs w:val="22"/>
        </w:rPr>
      </w:pPr>
    </w:p>
    <w:p w:rsidR="004C7B1C" w:rsidRDefault="004C7B1C" w:rsidP="004C7B1C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Steps of doing vMotion on VMware</w:t>
      </w:r>
    </w:p>
    <w:p w:rsidR="004C7B1C" w:rsidRDefault="004C7B1C" w:rsidP="004C7B1C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</w:p>
    <w:p w:rsidR="004C7B1C" w:rsidRDefault="004C7B1C" w:rsidP="004C7B1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on the ESXi hosts and connect using VMware vSphere client software.</w:t>
      </w:r>
    </w:p>
    <w:p w:rsidR="004C7B1C" w:rsidRDefault="004C7B1C" w:rsidP="004C7B1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virtual machine on the host and power on it.</w:t>
      </w:r>
    </w:p>
    <w:p w:rsidR="004C7B1C" w:rsidRDefault="004C7B1C" w:rsidP="004C7B1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host and go to ‘Configuration’ tab.</w:t>
      </w:r>
    </w:p>
    <w:p w:rsidR="004C7B1C" w:rsidRDefault="004C7B1C" w:rsidP="004C7B1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‘Networking’ and click on ‘Add Networking’ to create the vSwitch.</w:t>
      </w:r>
    </w:p>
    <w:p w:rsidR="004C7B1C" w:rsidRDefault="004C7B1C" w:rsidP="004C7B1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‘VMkernel’ on ADD Network Wizard and click on Next.</w:t>
      </w:r>
    </w:p>
    <w:p w:rsidR="004C7B1C" w:rsidRDefault="004C7B1C" w:rsidP="004C7B1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‘Create a vSphere standard switch’ and click on Next.</w:t>
      </w:r>
    </w:p>
    <w:p w:rsidR="004C7B1C" w:rsidRDefault="004C7B1C" w:rsidP="004C7B1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 network label and set ‘Use this port group for vMotion’.</w:t>
      </w:r>
    </w:p>
    <w:p w:rsidR="004C7B1C" w:rsidRDefault="004C7B1C" w:rsidP="004C7B1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IP settings (IP address and subnet mask) and click on Next.</w:t>
      </w:r>
    </w:p>
    <w:p w:rsidR="004C7B1C" w:rsidRDefault="004C7B1C" w:rsidP="004C7B1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Finish.</w:t>
      </w:r>
    </w:p>
    <w:p w:rsidR="004C7B1C" w:rsidRDefault="004C7B1C" w:rsidP="004C7B1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‘Networking’ tab and click on ‘Add Networking’.</w:t>
      </w:r>
    </w:p>
    <w:p w:rsidR="004C7B1C" w:rsidRDefault="004C7B1C" w:rsidP="004C7B1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the same steps from step 4 to step 8. (When providing an IP in IP settings provide a different IP than the earlier one)</w:t>
      </w:r>
    </w:p>
    <w:p w:rsidR="004C7B1C" w:rsidRDefault="004C7B1C" w:rsidP="004C7B1C">
      <w:pPr>
        <w:pStyle w:val="ListParagraph"/>
        <w:numPr>
          <w:ilvl w:val="0"/>
          <w:numId w:val="6"/>
        </w:num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Next and Finish.</w:t>
      </w:r>
    </w:p>
    <w:p w:rsidR="004C7B1C" w:rsidRDefault="004C7B1C" w:rsidP="004C7B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B1C" w:rsidRDefault="004C7B1C" w:rsidP="004C7B1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a virtual machine and click on Migrate.</w:t>
      </w:r>
    </w:p>
    <w:p w:rsidR="004C7B1C" w:rsidRDefault="004C7B1C" w:rsidP="004C7B1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‘Change host’ and click on Next.</w:t>
      </w:r>
    </w:p>
    <w:p w:rsidR="004C7B1C" w:rsidRDefault="004C7B1C" w:rsidP="004C7B1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the target server where to move the virtual machine and click on Next. </w:t>
      </w:r>
    </w:p>
    <w:p w:rsidR="004C7B1C" w:rsidRDefault="004C7B1C" w:rsidP="004C7B1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 the vMotion priority as ‘High priority’ and click on Next.</w:t>
      </w:r>
    </w:p>
    <w:p w:rsidR="004C7B1C" w:rsidRDefault="004C7B1C" w:rsidP="004C7B1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Next from the ‘Ready to Complete’ tab.</w:t>
      </w:r>
    </w:p>
    <w:p w:rsidR="004C7B1C" w:rsidRDefault="004C7B1C" w:rsidP="004C7B1C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Finish to start the migration. It will take 60 seconds (approx.) to complete the migration process.</w:t>
      </w:r>
    </w:p>
    <w:p w:rsidR="004C7B1C" w:rsidRDefault="004C7B1C" w:rsidP="004C7B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7B1C" w:rsidRDefault="004C7B1C" w:rsidP="004C7B1C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(The screenshots of the demonstration cannot be provided at this time due to the lack of requirements of the PC.) </w:t>
      </w:r>
    </w:p>
    <w:p w:rsidR="004C7B1C" w:rsidRDefault="004C7B1C"/>
    <w:p w:rsidR="00C13FDE" w:rsidRDefault="00C13FDE">
      <w:r>
        <w:t xml:space="preserve">GitHub URL - </w:t>
      </w:r>
      <w:hyperlink r:id="rId9" w:history="1">
        <w:r w:rsidRPr="00912E96">
          <w:rPr>
            <w:rStyle w:val="Hyperlink"/>
          </w:rPr>
          <w:t>https://github.com/SureniMS/ESBPII-AWS-Assignment</w:t>
        </w:r>
      </w:hyperlink>
      <w:r>
        <w:t xml:space="preserve"> </w:t>
      </w:r>
    </w:p>
    <w:sectPr w:rsidR="00C13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042BD"/>
    <w:multiLevelType w:val="hybridMultilevel"/>
    <w:tmpl w:val="27FA0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A5A02"/>
    <w:multiLevelType w:val="hybridMultilevel"/>
    <w:tmpl w:val="CC76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357FC"/>
    <w:multiLevelType w:val="hybridMultilevel"/>
    <w:tmpl w:val="501E0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9B4F7D"/>
    <w:multiLevelType w:val="hybridMultilevel"/>
    <w:tmpl w:val="BD2CB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728DF"/>
    <w:multiLevelType w:val="hybridMultilevel"/>
    <w:tmpl w:val="50D220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80514F"/>
    <w:multiLevelType w:val="hybridMultilevel"/>
    <w:tmpl w:val="09BCC0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AC33A1"/>
    <w:multiLevelType w:val="hybridMultilevel"/>
    <w:tmpl w:val="D4E601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B1C"/>
    <w:rsid w:val="004C7B1C"/>
    <w:rsid w:val="007139A5"/>
    <w:rsid w:val="00AD5032"/>
    <w:rsid w:val="00AE040A"/>
    <w:rsid w:val="00C13FDE"/>
    <w:rsid w:val="00D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B1C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B1C"/>
    <w:pPr>
      <w:keepNext/>
      <w:keepLines/>
      <w:spacing w:before="240" w:line="252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B1C"/>
    <w:pPr>
      <w:keepNext/>
      <w:keepLines/>
      <w:spacing w:before="40" w:line="252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B1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B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B1C"/>
    <w:rPr>
      <w:rFonts w:ascii="Tahoma" w:eastAsia="MS Mincho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7B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B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7B1C"/>
    <w:pPr>
      <w:spacing w:after="160" w:line="252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B1C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B1C"/>
    <w:pPr>
      <w:keepNext/>
      <w:keepLines/>
      <w:spacing w:before="240" w:line="252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B1C"/>
    <w:pPr>
      <w:keepNext/>
      <w:keepLines/>
      <w:spacing w:before="40" w:line="252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B1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B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B1C"/>
    <w:rPr>
      <w:rFonts w:ascii="Tahoma" w:eastAsia="MS Mincho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7B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B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7B1C"/>
    <w:pPr>
      <w:spacing w:after="160" w:line="252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5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courseweb.sliit.lk/course/view.php?id=1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urseweb.sliit.lk/course/view.php?id=13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ureniMS/ESBPII-AWS-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</dc:creator>
  <cp:lastModifiedBy>LAP</cp:lastModifiedBy>
  <cp:revision>4</cp:revision>
  <dcterms:created xsi:type="dcterms:W3CDTF">2016-09-10T16:46:00Z</dcterms:created>
  <dcterms:modified xsi:type="dcterms:W3CDTF">2016-09-10T17:14:00Z</dcterms:modified>
</cp:coreProperties>
</file>