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19FD3" w14:textId="77777777" w:rsidR="00DD0DB5" w:rsidRDefault="004D127D">
      <w:pPr>
        <w:spacing w:before="720" w:after="480"/>
        <w:jc w:val="center"/>
      </w:pPr>
      <w:r>
        <w:rPr>
          <w:b/>
          <w:color w:val="64748B"/>
          <w:sz w:val="24"/>
        </w:rPr>
        <w:t>ACADEMIC PROJECT REPORT</w:t>
      </w:r>
      <w:r>
        <w:rPr>
          <w:b/>
          <w:color w:val="64748B"/>
          <w:sz w:val="24"/>
        </w:rPr>
        <w:br/>
        <w:t>DEPARTMENT OF COMPUTER SCIENCE &amp; ENGINEERING</w:t>
      </w:r>
    </w:p>
    <w:p w14:paraId="62DD26CF" w14:textId="77777777" w:rsidR="00DD0DB5" w:rsidRDefault="004D127D">
      <w:pPr>
        <w:spacing w:before="480" w:after="160"/>
        <w:jc w:val="center"/>
      </w:pPr>
      <w:r>
        <w:rPr>
          <w:rFonts w:ascii="Arial" w:hAnsi="Arial"/>
          <w:b/>
          <w:color w:val="1E3A8A"/>
          <w:sz w:val="48"/>
        </w:rPr>
        <w:t>RESEARCH PUBLICATION MANAGEMENT PORTAL</w:t>
      </w:r>
    </w:p>
    <w:p w14:paraId="5926C623" w14:textId="77777777" w:rsidR="00DD0DB5" w:rsidRDefault="004D127D">
      <w:pPr>
        <w:spacing w:after="480"/>
        <w:jc w:val="center"/>
      </w:pPr>
      <w:r>
        <w:rPr>
          <w:i/>
          <w:color w:val="64748B"/>
          <w:sz w:val="26"/>
        </w:rPr>
        <w:t>A Comprehensive Full-Stack MERN Academic Portal for Research Tracking, DOI Verification, and Accreditation Reporting</w:t>
      </w:r>
    </w:p>
    <w:p w14:paraId="3F8C1EFB" w14:textId="77777777" w:rsidR="00DD0DB5" w:rsidRDefault="004D127D">
      <w:pPr>
        <w:spacing w:after="1440"/>
        <w:jc w:val="center"/>
      </w:pPr>
      <w:r>
        <w:rPr>
          <w:b/>
          <w:color w:val="4F46E5"/>
        </w:rPr>
        <w:t>Designed &amp; Implemented using MERN Stack</w:t>
      </w:r>
      <w:r>
        <w:rPr>
          <w:b/>
          <w:color w:val="4F46E5"/>
        </w:rPr>
        <w:br/>
        <w:t>[ MongoDB | Express.js | React.js | Node.js ]</w:t>
      </w:r>
    </w:p>
    <w:p w14:paraId="7D8D5D18" w14:textId="77777777" w:rsidR="00DD0DB5" w:rsidRDefault="004D127D">
      <w:pPr>
        <w:spacing w:after="800"/>
        <w:jc w:val="center"/>
      </w:pPr>
      <w:r>
        <w:rPr>
          <w:i/>
        </w:rPr>
        <w:t>Submitted by:</w:t>
      </w:r>
      <w:r>
        <w:rPr>
          <w:i/>
        </w:rPr>
        <w:br/>
      </w:r>
      <w:r>
        <w:rPr>
          <w:b/>
          <w:color w:val="1E3A8A"/>
          <w:sz w:val="28"/>
        </w:rPr>
        <w:t>SURESH JAGGAMPUDI</w:t>
      </w:r>
      <w:r>
        <w:rPr>
          <w:b/>
          <w:color w:val="1E3A8A"/>
          <w:sz w:val="28"/>
        </w:rPr>
        <w:br/>
      </w:r>
      <w:r>
        <w:rPr>
          <w:color w:val="64748B"/>
          <w:sz w:val="21"/>
        </w:rPr>
        <w:t>Email: sureshjaggampudi@gmail.com</w:t>
      </w:r>
      <w:r>
        <w:rPr>
          <w:color w:val="64748B"/>
          <w:sz w:val="21"/>
        </w:rPr>
        <w:br/>
        <w:t>GitHub Repository: Suresh-0x/research-publication-portal</w:t>
      </w:r>
      <w:r>
        <w:rPr>
          <w:color w:val="64748B"/>
          <w:sz w:val="21"/>
        </w:rPr>
        <w:br/>
        <w:t>Academic Year: 2025 – 2026</w:t>
      </w:r>
    </w:p>
    <w:p w14:paraId="333960B9" w14:textId="77777777" w:rsidR="00DD0DB5" w:rsidRDefault="004D127D">
      <w:r>
        <w:br w:type="page"/>
      </w:r>
    </w:p>
    <w:p w14:paraId="3B406E8D" w14:textId="77777777" w:rsidR="00DD0DB5" w:rsidRDefault="004D127D">
      <w:pPr>
        <w:keepNext/>
        <w:spacing w:before="360"/>
      </w:pPr>
      <w:r>
        <w:rPr>
          <w:rFonts w:ascii="Arial" w:hAnsi="Arial"/>
          <w:b/>
          <w:color w:val="1E3A8A"/>
          <w:sz w:val="30"/>
        </w:rPr>
        <w:lastRenderedPageBreak/>
        <w:t>DECLARATION</w:t>
      </w:r>
    </w:p>
    <w:p w14:paraId="31DDECCB" w14:textId="77777777" w:rsidR="00DD0DB5" w:rsidRDefault="004D127D">
      <w:r>
        <w:t>I hereby declare that this project report titled 'Research Publication Management Portal' submitted by me in partial fulfillment of the requirements for the degree in Computer Science and Engineering is a bonafide record of original work carried out independently under the guidance of the faculty supervisor.</w:t>
      </w:r>
    </w:p>
    <w:p w14:paraId="29D1EBDC" w14:textId="77777777" w:rsidR="00DD0DB5" w:rsidRDefault="004D127D">
      <w:r>
        <w:t>I further declare that this work has not been submitted previously to any other university or institution for the award of any degree, diploma, or fellowship.</w:t>
      </w:r>
    </w:p>
    <w:p w14:paraId="75520EAA" w14:textId="77777777" w:rsidR="00DD0DB5" w:rsidRDefault="004D127D">
      <w:pPr>
        <w:spacing w:before="720"/>
      </w:pPr>
      <w:r>
        <w:t>Place: ____________________</w:t>
      </w:r>
      <w:r>
        <w:br/>
      </w:r>
      <w:r>
        <w:t>Date:  ____________________</w:t>
      </w:r>
      <w:r>
        <w:br/>
      </w:r>
      <w:r>
        <w:br/>
        <w:t>Signature of Candidate: ____________________</w:t>
      </w:r>
      <w:r>
        <w:br/>
        <w:t>(Suresh Jaggampudi)</w:t>
      </w:r>
    </w:p>
    <w:p w14:paraId="6809955A" w14:textId="77777777" w:rsidR="00DD0DB5" w:rsidRDefault="004D127D">
      <w:pPr>
        <w:keepNext/>
        <w:spacing w:before="360"/>
      </w:pPr>
      <w:r>
        <w:rPr>
          <w:rFonts w:ascii="Arial" w:hAnsi="Arial"/>
          <w:b/>
          <w:color w:val="1E3A8A"/>
          <w:sz w:val="30"/>
        </w:rPr>
        <w:t>CERTIFICATE</w:t>
      </w:r>
    </w:p>
    <w:p w14:paraId="52B398CD" w14:textId="77777777" w:rsidR="00DD0DB5" w:rsidRDefault="004D127D">
      <w:r>
        <w:t>This is to certify that the project report entitled 'RESEARCH PUBLICATION MANAGEMENT PORTAL' is a bonafide record of the work successfully completed by Suresh Jaggampudi in partial fulfillment of the requirements of the curriculum.</w:t>
      </w:r>
    </w:p>
    <w:p w14:paraId="4EF9DB05" w14:textId="77777777" w:rsidR="00DD0DB5" w:rsidRDefault="004D127D">
      <w:pPr>
        <w:spacing w:before="720"/>
      </w:pPr>
      <w:r>
        <w:t>Internal Guide / Supervisor: ____________________</w:t>
      </w:r>
      <w:r>
        <w:br/>
        <w:t>Head of the Department (CSE): ____________________</w:t>
      </w:r>
    </w:p>
    <w:p w14:paraId="625433E5" w14:textId="77777777" w:rsidR="00DD0DB5" w:rsidRDefault="004D127D">
      <w:r>
        <w:br w:type="page"/>
      </w:r>
    </w:p>
    <w:p w14:paraId="5357B34E" w14:textId="77777777" w:rsidR="00DD0DB5" w:rsidRDefault="004D127D">
      <w:pPr>
        <w:keepNext/>
        <w:spacing w:before="360"/>
      </w:pPr>
      <w:r>
        <w:rPr>
          <w:rFonts w:ascii="Arial" w:hAnsi="Arial"/>
          <w:b/>
          <w:color w:val="1E3A8A"/>
          <w:sz w:val="30"/>
        </w:rPr>
        <w:lastRenderedPageBreak/>
        <w:t>ACKNOWLEDGEMENT</w:t>
      </w:r>
    </w:p>
    <w:p w14:paraId="66868C61" w14:textId="77777777" w:rsidR="00DD0DB5" w:rsidRDefault="004D127D">
      <w:r>
        <w:t>I express my profound gratitude to my project supervisor, Head of the Department, and respected faculty members for their valuable insights, encouragement, and constructive critique throughout the conceptualization, architectural design, and deployment of the Research Publication Management Portal.</w:t>
      </w:r>
    </w:p>
    <w:p w14:paraId="52C4454C" w14:textId="77777777" w:rsidR="00DD0DB5" w:rsidRDefault="004D127D">
      <w:r>
        <w:t>I also thank my peers and family for their unwavering moral support, and the open-source developer communities across React, Node.js, and MongoDB for providing robust ecosystems and foundational libraries that made this project possible.</w:t>
      </w:r>
    </w:p>
    <w:p w14:paraId="4EA34934" w14:textId="77777777" w:rsidR="00DD0DB5" w:rsidRDefault="004D127D">
      <w:pPr>
        <w:keepNext/>
        <w:spacing w:before="360"/>
      </w:pPr>
      <w:r>
        <w:rPr>
          <w:rFonts w:ascii="Arial" w:hAnsi="Arial"/>
          <w:b/>
          <w:color w:val="1E3A8A"/>
          <w:sz w:val="30"/>
        </w:rPr>
        <w:t>ABSTRACT</w:t>
      </w:r>
    </w:p>
    <w:p w14:paraId="693C2C80" w14:textId="77777777" w:rsidR="00DD0DB5" w:rsidRDefault="004D127D">
      <w:r>
        <w:t>In contemporary higher education institutions, maintaining accurate, verifiable records of faculty research publications is fundamental to academic excellence and institutional ranking. National and international accreditation bodies—including the National Assessment and Accreditation Council (NAAC), National Board of Accreditation (NBA), and National Institutional Ranking Framework (NIRF)—mandate rigorous verification of faculty research output across Journals, International Conferences, Book Chapters, and</w:t>
      </w:r>
      <w:r>
        <w:t xml:space="preserve"> Intellectual Property Patents.</w:t>
      </w:r>
    </w:p>
    <w:p w14:paraId="448417D2" w14:textId="77777777" w:rsidR="00DD0DB5" w:rsidRDefault="004D127D">
      <w:r>
        <w:t>Traditional administrative approaches depend on manual data collection via spreadsheets, document scans, and email chains. These methods suffer from data fragmentation, duplicate entries, lack of Digital Object Identifier (DOI) validation, and prolonged administrative delays during accreditation audits. To resolve these operational challenges, this project delivers the 'Research Publication Management Portal', an enterprise-grade, role-based web application developed using the modern MERN (MongoDB, Express.</w:t>
      </w:r>
      <w:r>
        <w:t>js, React.js, Node.js) technology stack.</w:t>
      </w:r>
    </w:p>
    <w:p w14:paraId="1A92ADA8" w14:textId="77777777" w:rsidR="00DD0DB5" w:rsidRDefault="004D127D">
      <w:r>
        <w:t>The portal provides dedicated role-based interfaces for Faculty and Administrators. Faculty members can register using two-factor 6-digit Email OTP verification or Google OAuth Single Sign-On, submit research metadata with dynamic contextual form validation across all four academic publication classifications, monitor real-time approval pipelines, and update paper details. Administrators utilize a 5-card metric command center to inspect submissions, conduct live 1-click DOI publisher validations, approve or</w:t>
      </w:r>
      <w:r>
        <w:t xml:space="preserve"> reject entries, and generate automated institutional CSV audit reports with one click. The application integrates JSON Web Token (JWT) stateless session authorization, multi-parameter academic search, and a modern, glassmorphic visual layout engineered for institutional usability.</w:t>
      </w:r>
    </w:p>
    <w:p w14:paraId="081CBBC2" w14:textId="77777777" w:rsidR="00DD0DB5" w:rsidRDefault="004D127D">
      <w:r>
        <w:br w:type="page"/>
      </w:r>
    </w:p>
    <w:p w14:paraId="515BBE05" w14:textId="77777777" w:rsidR="00DD0DB5" w:rsidRDefault="004D127D">
      <w:pPr>
        <w:keepNext/>
        <w:spacing w:before="360"/>
      </w:pPr>
      <w:r>
        <w:rPr>
          <w:rFonts w:ascii="Arial" w:hAnsi="Arial"/>
          <w:b/>
          <w:color w:val="1E3A8A"/>
          <w:sz w:val="30"/>
        </w:rPr>
        <w:lastRenderedPageBreak/>
        <w:t>TABLE OF CONTENTS</w:t>
      </w:r>
    </w:p>
    <w:tbl>
      <w:tblPr>
        <w:tblStyle w:val="TableGrid"/>
        <w:tblW w:w="0" w:type="auto"/>
        <w:jc w:val="center"/>
        <w:tblLook w:val="04A0" w:firstRow="1" w:lastRow="0" w:firstColumn="1" w:lastColumn="0" w:noHBand="0" w:noVBand="1"/>
      </w:tblPr>
      <w:tblGrid>
        <w:gridCol w:w="7488"/>
        <w:gridCol w:w="1872"/>
      </w:tblGrid>
      <w:tr w:rsidR="00DD0DB5" w14:paraId="36844CE7" w14:textId="77777777">
        <w:trPr>
          <w:jc w:val="center"/>
        </w:trPr>
        <w:tc>
          <w:tcPr>
            <w:tcW w:w="7488" w:type="dxa"/>
            <w:shd w:val="clear" w:color="auto" w:fill="1E3A8A"/>
          </w:tcPr>
          <w:p w14:paraId="479596AA" w14:textId="77777777" w:rsidR="00DD0DB5" w:rsidRDefault="004D127D">
            <w:r>
              <w:rPr>
                <w:b/>
                <w:color w:val="FFFFFF"/>
              </w:rPr>
              <w:t>Chapter / Section Title</w:t>
            </w:r>
          </w:p>
        </w:tc>
        <w:tc>
          <w:tcPr>
            <w:tcW w:w="1872" w:type="dxa"/>
            <w:shd w:val="clear" w:color="auto" w:fill="1E3A8A"/>
          </w:tcPr>
          <w:p w14:paraId="50C1D139" w14:textId="77777777" w:rsidR="00DD0DB5" w:rsidRDefault="004D127D">
            <w:pPr>
              <w:jc w:val="right"/>
            </w:pPr>
            <w:r>
              <w:rPr>
                <w:b/>
                <w:color w:val="FFFFFF"/>
              </w:rPr>
              <w:t>Page No.</w:t>
            </w:r>
          </w:p>
        </w:tc>
      </w:tr>
      <w:tr w:rsidR="00DD0DB5" w14:paraId="4060C6C3" w14:textId="77777777">
        <w:trPr>
          <w:jc w:val="center"/>
        </w:trPr>
        <w:tc>
          <w:tcPr>
            <w:tcW w:w="7488" w:type="dxa"/>
          </w:tcPr>
          <w:p w14:paraId="0C87018E" w14:textId="77777777" w:rsidR="00DD0DB5" w:rsidRDefault="004D127D">
            <w:pPr>
              <w:spacing w:before="40" w:after="40"/>
            </w:pPr>
            <w:r>
              <w:rPr>
                <w:b/>
                <w:color w:val="1E3A8A"/>
              </w:rPr>
              <w:t>Chapter 1: Introduction</w:t>
            </w:r>
          </w:p>
        </w:tc>
        <w:tc>
          <w:tcPr>
            <w:tcW w:w="1872" w:type="dxa"/>
          </w:tcPr>
          <w:p w14:paraId="32534A93" w14:textId="77777777" w:rsidR="00DD0DB5" w:rsidRDefault="004D127D">
            <w:pPr>
              <w:spacing w:before="40" w:after="40"/>
              <w:jc w:val="right"/>
            </w:pPr>
            <w:r>
              <w:rPr>
                <w:color w:val="64748B"/>
              </w:rPr>
              <w:t>1</w:t>
            </w:r>
          </w:p>
        </w:tc>
      </w:tr>
      <w:tr w:rsidR="00DD0DB5" w14:paraId="1FB63558" w14:textId="77777777">
        <w:trPr>
          <w:jc w:val="center"/>
        </w:trPr>
        <w:tc>
          <w:tcPr>
            <w:tcW w:w="7488" w:type="dxa"/>
          </w:tcPr>
          <w:p w14:paraId="5BB60D1E" w14:textId="77777777" w:rsidR="00DD0DB5" w:rsidRDefault="004D127D">
            <w:pPr>
              <w:spacing w:before="40" w:after="40"/>
            </w:pPr>
            <w:r>
              <w:t xml:space="preserve">    1.1 Project Overview &amp; Problem Statement</w:t>
            </w:r>
          </w:p>
        </w:tc>
        <w:tc>
          <w:tcPr>
            <w:tcW w:w="1872" w:type="dxa"/>
          </w:tcPr>
          <w:p w14:paraId="72220F69" w14:textId="77777777" w:rsidR="00DD0DB5" w:rsidRDefault="004D127D">
            <w:pPr>
              <w:spacing w:before="40" w:after="40"/>
              <w:jc w:val="right"/>
            </w:pPr>
            <w:r>
              <w:rPr>
                <w:color w:val="64748B"/>
              </w:rPr>
              <w:t>1</w:t>
            </w:r>
          </w:p>
        </w:tc>
      </w:tr>
      <w:tr w:rsidR="00DD0DB5" w14:paraId="72342A73" w14:textId="77777777">
        <w:trPr>
          <w:jc w:val="center"/>
        </w:trPr>
        <w:tc>
          <w:tcPr>
            <w:tcW w:w="7488" w:type="dxa"/>
          </w:tcPr>
          <w:p w14:paraId="2C2930BC" w14:textId="77777777" w:rsidR="00DD0DB5" w:rsidRDefault="004D127D">
            <w:pPr>
              <w:spacing w:before="40" w:after="40"/>
            </w:pPr>
            <w:r>
              <w:t xml:space="preserve">    1.2 Core Objectives of the System</w:t>
            </w:r>
          </w:p>
        </w:tc>
        <w:tc>
          <w:tcPr>
            <w:tcW w:w="1872" w:type="dxa"/>
          </w:tcPr>
          <w:p w14:paraId="433F65E0" w14:textId="77777777" w:rsidR="00DD0DB5" w:rsidRDefault="004D127D">
            <w:pPr>
              <w:spacing w:before="40" w:after="40"/>
              <w:jc w:val="right"/>
            </w:pPr>
            <w:r>
              <w:rPr>
                <w:color w:val="64748B"/>
              </w:rPr>
              <w:t>2</w:t>
            </w:r>
          </w:p>
        </w:tc>
      </w:tr>
      <w:tr w:rsidR="00DD0DB5" w14:paraId="0F354734" w14:textId="77777777">
        <w:trPr>
          <w:jc w:val="center"/>
        </w:trPr>
        <w:tc>
          <w:tcPr>
            <w:tcW w:w="7488" w:type="dxa"/>
          </w:tcPr>
          <w:p w14:paraId="564D6314" w14:textId="77777777" w:rsidR="00DD0DB5" w:rsidRDefault="004D127D">
            <w:pPr>
              <w:spacing w:before="40" w:after="40"/>
            </w:pPr>
            <w:r>
              <w:t xml:space="preserve">    1.3 Relevance to NAAC, NBA, and NIRF Accreditation</w:t>
            </w:r>
          </w:p>
        </w:tc>
        <w:tc>
          <w:tcPr>
            <w:tcW w:w="1872" w:type="dxa"/>
          </w:tcPr>
          <w:p w14:paraId="71DEE648" w14:textId="77777777" w:rsidR="00DD0DB5" w:rsidRDefault="004D127D">
            <w:pPr>
              <w:spacing w:before="40" w:after="40"/>
              <w:jc w:val="right"/>
            </w:pPr>
            <w:r>
              <w:rPr>
                <w:color w:val="64748B"/>
              </w:rPr>
              <w:t>3</w:t>
            </w:r>
          </w:p>
        </w:tc>
      </w:tr>
      <w:tr w:rsidR="00DD0DB5" w14:paraId="5C5CEABE" w14:textId="77777777">
        <w:trPr>
          <w:jc w:val="center"/>
        </w:trPr>
        <w:tc>
          <w:tcPr>
            <w:tcW w:w="7488" w:type="dxa"/>
          </w:tcPr>
          <w:p w14:paraId="09F950DD" w14:textId="77777777" w:rsidR="00DD0DB5" w:rsidRDefault="004D127D">
            <w:pPr>
              <w:spacing w:before="40" w:after="40"/>
            </w:pPr>
            <w:r>
              <w:t xml:space="preserve">    1.4 Scope and Limitations</w:t>
            </w:r>
          </w:p>
        </w:tc>
        <w:tc>
          <w:tcPr>
            <w:tcW w:w="1872" w:type="dxa"/>
          </w:tcPr>
          <w:p w14:paraId="3C9FDFE3" w14:textId="77777777" w:rsidR="00DD0DB5" w:rsidRDefault="004D127D">
            <w:pPr>
              <w:spacing w:before="40" w:after="40"/>
              <w:jc w:val="right"/>
            </w:pPr>
            <w:r>
              <w:rPr>
                <w:color w:val="64748B"/>
              </w:rPr>
              <w:t>3</w:t>
            </w:r>
          </w:p>
        </w:tc>
      </w:tr>
      <w:tr w:rsidR="00DD0DB5" w14:paraId="2EDC0BC0" w14:textId="77777777">
        <w:trPr>
          <w:jc w:val="center"/>
        </w:trPr>
        <w:tc>
          <w:tcPr>
            <w:tcW w:w="7488" w:type="dxa"/>
          </w:tcPr>
          <w:p w14:paraId="73A66EB6" w14:textId="77777777" w:rsidR="00DD0DB5" w:rsidRDefault="004D127D">
            <w:pPr>
              <w:spacing w:before="40" w:after="40"/>
            </w:pPr>
            <w:r>
              <w:rPr>
                <w:b/>
                <w:color w:val="1E3A8A"/>
              </w:rPr>
              <w:t>Chapter 2: Literature Survey &amp; Feasibility Study</w:t>
            </w:r>
          </w:p>
        </w:tc>
        <w:tc>
          <w:tcPr>
            <w:tcW w:w="1872" w:type="dxa"/>
          </w:tcPr>
          <w:p w14:paraId="52F22757" w14:textId="77777777" w:rsidR="00DD0DB5" w:rsidRDefault="004D127D">
            <w:pPr>
              <w:spacing w:before="40" w:after="40"/>
              <w:jc w:val="right"/>
            </w:pPr>
            <w:r>
              <w:rPr>
                <w:color w:val="64748B"/>
              </w:rPr>
              <w:t>4</w:t>
            </w:r>
          </w:p>
        </w:tc>
      </w:tr>
      <w:tr w:rsidR="00DD0DB5" w14:paraId="74FD4C86" w14:textId="77777777">
        <w:trPr>
          <w:jc w:val="center"/>
        </w:trPr>
        <w:tc>
          <w:tcPr>
            <w:tcW w:w="7488" w:type="dxa"/>
          </w:tcPr>
          <w:p w14:paraId="4ABB81BE" w14:textId="77777777" w:rsidR="00DD0DB5" w:rsidRDefault="004D127D">
            <w:pPr>
              <w:spacing w:before="40" w:after="40"/>
            </w:pPr>
            <w:r>
              <w:t xml:space="preserve">    2.1 Review of Existing Systems</w:t>
            </w:r>
          </w:p>
        </w:tc>
        <w:tc>
          <w:tcPr>
            <w:tcW w:w="1872" w:type="dxa"/>
          </w:tcPr>
          <w:p w14:paraId="166D2A52" w14:textId="77777777" w:rsidR="00DD0DB5" w:rsidRDefault="004D127D">
            <w:pPr>
              <w:spacing w:before="40" w:after="40"/>
              <w:jc w:val="right"/>
            </w:pPr>
            <w:r>
              <w:rPr>
                <w:color w:val="64748B"/>
              </w:rPr>
              <w:t>4</w:t>
            </w:r>
          </w:p>
        </w:tc>
      </w:tr>
      <w:tr w:rsidR="00DD0DB5" w14:paraId="155EEBB1" w14:textId="77777777">
        <w:trPr>
          <w:jc w:val="center"/>
        </w:trPr>
        <w:tc>
          <w:tcPr>
            <w:tcW w:w="7488" w:type="dxa"/>
          </w:tcPr>
          <w:p w14:paraId="346DAE7C" w14:textId="77777777" w:rsidR="00DD0DB5" w:rsidRDefault="004D127D">
            <w:pPr>
              <w:spacing w:before="40" w:after="40"/>
            </w:pPr>
            <w:r>
              <w:t xml:space="preserve">    2.2 Proposed System Advantages</w:t>
            </w:r>
          </w:p>
        </w:tc>
        <w:tc>
          <w:tcPr>
            <w:tcW w:w="1872" w:type="dxa"/>
          </w:tcPr>
          <w:p w14:paraId="6ECBA3FC" w14:textId="77777777" w:rsidR="00DD0DB5" w:rsidRDefault="004D127D">
            <w:pPr>
              <w:spacing w:before="40" w:after="40"/>
              <w:jc w:val="right"/>
            </w:pPr>
            <w:r>
              <w:rPr>
                <w:color w:val="64748B"/>
              </w:rPr>
              <w:t>5</w:t>
            </w:r>
          </w:p>
        </w:tc>
      </w:tr>
      <w:tr w:rsidR="00DD0DB5" w14:paraId="66CFFC86" w14:textId="77777777">
        <w:trPr>
          <w:jc w:val="center"/>
        </w:trPr>
        <w:tc>
          <w:tcPr>
            <w:tcW w:w="7488" w:type="dxa"/>
          </w:tcPr>
          <w:p w14:paraId="7584A390" w14:textId="77777777" w:rsidR="00DD0DB5" w:rsidRDefault="004D127D">
            <w:pPr>
              <w:spacing w:before="40" w:after="40"/>
            </w:pPr>
            <w:r>
              <w:t xml:space="preserve">    2.3 Technical, Operational &amp; Economic Feasibility</w:t>
            </w:r>
          </w:p>
        </w:tc>
        <w:tc>
          <w:tcPr>
            <w:tcW w:w="1872" w:type="dxa"/>
          </w:tcPr>
          <w:p w14:paraId="7C83C957" w14:textId="77777777" w:rsidR="00DD0DB5" w:rsidRDefault="004D127D">
            <w:pPr>
              <w:spacing w:before="40" w:after="40"/>
              <w:jc w:val="right"/>
            </w:pPr>
            <w:r>
              <w:rPr>
                <w:color w:val="64748B"/>
              </w:rPr>
              <w:t>6</w:t>
            </w:r>
          </w:p>
        </w:tc>
      </w:tr>
      <w:tr w:rsidR="00DD0DB5" w14:paraId="15F63610" w14:textId="77777777">
        <w:trPr>
          <w:jc w:val="center"/>
        </w:trPr>
        <w:tc>
          <w:tcPr>
            <w:tcW w:w="7488" w:type="dxa"/>
          </w:tcPr>
          <w:p w14:paraId="54178C80" w14:textId="77777777" w:rsidR="00DD0DB5" w:rsidRDefault="004D127D">
            <w:pPr>
              <w:spacing w:before="40" w:after="40"/>
            </w:pPr>
            <w:r>
              <w:rPr>
                <w:b/>
                <w:color w:val="1E3A8A"/>
              </w:rPr>
              <w:t>Chapter 3: System Requirements &amp; Technical Specifications</w:t>
            </w:r>
          </w:p>
        </w:tc>
        <w:tc>
          <w:tcPr>
            <w:tcW w:w="1872" w:type="dxa"/>
          </w:tcPr>
          <w:p w14:paraId="2675F2F4" w14:textId="77777777" w:rsidR="00DD0DB5" w:rsidRDefault="004D127D">
            <w:pPr>
              <w:spacing w:before="40" w:after="40"/>
              <w:jc w:val="right"/>
            </w:pPr>
            <w:r>
              <w:rPr>
                <w:color w:val="64748B"/>
              </w:rPr>
              <w:t>7</w:t>
            </w:r>
          </w:p>
        </w:tc>
      </w:tr>
      <w:tr w:rsidR="00DD0DB5" w14:paraId="6056C7AD" w14:textId="77777777">
        <w:trPr>
          <w:jc w:val="center"/>
        </w:trPr>
        <w:tc>
          <w:tcPr>
            <w:tcW w:w="7488" w:type="dxa"/>
          </w:tcPr>
          <w:p w14:paraId="2184B8DD" w14:textId="77777777" w:rsidR="00DD0DB5" w:rsidRDefault="004D127D">
            <w:pPr>
              <w:spacing w:before="40" w:after="40"/>
            </w:pPr>
            <w:r>
              <w:t xml:space="preserve">    3.1 Functional Requirements (Faculty &amp; Admin)</w:t>
            </w:r>
          </w:p>
        </w:tc>
        <w:tc>
          <w:tcPr>
            <w:tcW w:w="1872" w:type="dxa"/>
          </w:tcPr>
          <w:p w14:paraId="7BB4C0D6" w14:textId="77777777" w:rsidR="00DD0DB5" w:rsidRDefault="004D127D">
            <w:pPr>
              <w:spacing w:before="40" w:after="40"/>
              <w:jc w:val="right"/>
            </w:pPr>
            <w:r>
              <w:rPr>
                <w:color w:val="64748B"/>
              </w:rPr>
              <w:t>7</w:t>
            </w:r>
          </w:p>
        </w:tc>
      </w:tr>
      <w:tr w:rsidR="00DD0DB5" w14:paraId="07104D7C" w14:textId="77777777">
        <w:trPr>
          <w:jc w:val="center"/>
        </w:trPr>
        <w:tc>
          <w:tcPr>
            <w:tcW w:w="7488" w:type="dxa"/>
          </w:tcPr>
          <w:p w14:paraId="7C373473" w14:textId="77777777" w:rsidR="00DD0DB5" w:rsidRDefault="004D127D">
            <w:pPr>
              <w:spacing w:before="40" w:after="40"/>
            </w:pPr>
            <w:r>
              <w:t xml:space="preserve">    3.2 Non-Functional Requirements</w:t>
            </w:r>
          </w:p>
        </w:tc>
        <w:tc>
          <w:tcPr>
            <w:tcW w:w="1872" w:type="dxa"/>
          </w:tcPr>
          <w:p w14:paraId="6CE4229A" w14:textId="77777777" w:rsidR="00DD0DB5" w:rsidRDefault="004D127D">
            <w:pPr>
              <w:spacing w:before="40" w:after="40"/>
              <w:jc w:val="right"/>
            </w:pPr>
            <w:r>
              <w:rPr>
                <w:color w:val="64748B"/>
              </w:rPr>
              <w:t>8</w:t>
            </w:r>
          </w:p>
        </w:tc>
      </w:tr>
      <w:tr w:rsidR="00DD0DB5" w14:paraId="312CE3D4" w14:textId="77777777">
        <w:trPr>
          <w:jc w:val="center"/>
        </w:trPr>
        <w:tc>
          <w:tcPr>
            <w:tcW w:w="7488" w:type="dxa"/>
          </w:tcPr>
          <w:p w14:paraId="177931F1" w14:textId="77777777" w:rsidR="00DD0DB5" w:rsidRDefault="004D127D">
            <w:pPr>
              <w:spacing w:before="40" w:after="40"/>
            </w:pPr>
            <w:r>
              <w:t xml:space="preserve">    3.3 Hardware and Software Environment</w:t>
            </w:r>
          </w:p>
        </w:tc>
        <w:tc>
          <w:tcPr>
            <w:tcW w:w="1872" w:type="dxa"/>
          </w:tcPr>
          <w:p w14:paraId="1F7D9E41" w14:textId="77777777" w:rsidR="00DD0DB5" w:rsidRDefault="004D127D">
            <w:pPr>
              <w:spacing w:before="40" w:after="40"/>
              <w:jc w:val="right"/>
            </w:pPr>
            <w:r>
              <w:rPr>
                <w:color w:val="64748B"/>
              </w:rPr>
              <w:t>9</w:t>
            </w:r>
          </w:p>
        </w:tc>
      </w:tr>
      <w:tr w:rsidR="00DD0DB5" w14:paraId="60B9A985" w14:textId="77777777">
        <w:trPr>
          <w:jc w:val="center"/>
        </w:trPr>
        <w:tc>
          <w:tcPr>
            <w:tcW w:w="7488" w:type="dxa"/>
          </w:tcPr>
          <w:p w14:paraId="222D090B" w14:textId="77777777" w:rsidR="00DD0DB5" w:rsidRDefault="004D127D">
            <w:pPr>
              <w:spacing w:before="40" w:after="40"/>
            </w:pPr>
            <w:r>
              <w:t xml:space="preserve">    3.4 Tech Stack Rationale (MERN Architecture)</w:t>
            </w:r>
          </w:p>
        </w:tc>
        <w:tc>
          <w:tcPr>
            <w:tcW w:w="1872" w:type="dxa"/>
          </w:tcPr>
          <w:p w14:paraId="34C0BA59" w14:textId="77777777" w:rsidR="00DD0DB5" w:rsidRDefault="004D127D">
            <w:pPr>
              <w:spacing w:before="40" w:after="40"/>
              <w:jc w:val="right"/>
            </w:pPr>
            <w:r>
              <w:rPr>
                <w:color w:val="64748B"/>
              </w:rPr>
              <w:t>10</w:t>
            </w:r>
          </w:p>
        </w:tc>
      </w:tr>
      <w:tr w:rsidR="00DD0DB5" w14:paraId="36B153C0" w14:textId="77777777">
        <w:trPr>
          <w:jc w:val="center"/>
        </w:trPr>
        <w:tc>
          <w:tcPr>
            <w:tcW w:w="7488" w:type="dxa"/>
          </w:tcPr>
          <w:p w14:paraId="4DA92E34" w14:textId="77777777" w:rsidR="00DD0DB5" w:rsidRDefault="004D127D">
            <w:pPr>
              <w:spacing w:before="40" w:after="40"/>
            </w:pPr>
            <w:r>
              <w:rPr>
                <w:b/>
                <w:color w:val="1E3A8A"/>
              </w:rPr>
              <w:t>Chapter 4: System Architecture &amp; Database Design</w:t>
            </w:r>
          </w:p>
        </w:tc>
        <w:tc>
          <w:tcPr>
            <w:tcW w:w="1872" w:type="dxa"/>
          </w:tcPr>
          <w:p w14:paraId="6E5E6764" w14:textId="77777777" w:rsidR="00DD0DB5" w:rsidRDefault="004D127D">
            <w:pPr>
              <w:spacing w:before="40" w:after="40"/>
              <w:jc w:val="right"/>
            </w:pPr>
            <w:r>
              <w:rPr>
                <w:color w:val="64748B"/>
              </w:rPr>
              <w:t>11</w:t>
            </w:r>
          </w:p>
        </w:tc>
      </w:tr>
      <w:tr w:rsidR="00DD0DB5" w14:paraId="3D32359E" w14:textId="77777777">
        <w:trPr>
          <w:jc w:val="center"/>
        </w:trPr>
        <w:tc>
          <w:tcPr>
            <w:tcW w:w="7488" w:type="dxa"/>
          </w:tcPr>
          <w:p w14:paraId="4BE6C04B" w14:textId="77777777" w:rsidR="00DD0DB5" w:rsidRDefault="004D127D">
            <w:pPr>
              <w:spacing w:before="40" w:after="40"/>
            </w:pPr>
            <w:r>
              <w:t xml:space="preserve">    4.1 3-Tier Client-Server Architecture</w:t>
            </w:r>
          </w:p>
        </w:tc>
        <w:tc>
          <w:tcPr>
            <w:tcW w:w="1872" w:type="dxa"/>
          </w:tcPr>
          <w:p w14:paraId="6E6BEB63" w14:textId="77777777" w:rsidR="00DD0DB5" w:rsidRDefault="004D127D">
            <w:pPr>
              <w:spacing w:before="40" w:after="40"/>
              <w:jc w:val="right"/>
            </w:pPr>
            <w:r>
              <w:rPr>
                <w:color w:val="64748B"/>
              </w:rPr>
              <w:t>11</w:t>
            </w:r>
          </w:p>
        </w:tc>
      </w:tr>
      <w:tr w:rsidR="00DD0DB5" w14:paraId="1A33288D" w14:textId="77777777">
        <w:trPr>
          <w:jc w:val="center"/>
        </w:trPr>
        <w:tc>
          <w:tcPr>
            <w:tcW w:w="7488" w:type="dxa"/>
          </w:tcPr>
          <w:p w14:paraId="4A3FC397" w14:textId="77777777" w:rsidR="00DD0DB5" w:rsidRDefault="004D127D">
            <w:pPr>
              <w:spacing w:before="40" w:after="40"/>
            </w:pPr>
            <w:r>
              <w:t xml:space="preserve">    4.2 Entity Relationship (ER) Data Modeling</w:t>
            </w:r>
          </w:p>
        </w:tc>
        <w:tc>
          <w:tcPr>
            <w:tcW w:w="1872" w:type="dxa"/>
          </w:tcPr>
          <w:p w14:paraId="0B3F65DB" w14:textId="77777777" w:rsidR="00DD0DB5" w:rsidRDefault="004D127D">
            <w:pPr>
              <w:spacing w:before="40" w:after="40"/>
              <w:jc w:val="right"/>
            </w:pPr>
            <w:r>
              <w:rPr>
                <w:color w:val="64748B"/>
              </w:rPr>
              <w:t>12</w:t>
            </w:r>
          </w:p>
        </w:tc>
      </w:tr>
      <w:tr w:rsidR="00DD0DB5" w14:paraId="7F26ED46" w14:textId="77777777">
        <w:trPr>
          <w:jc w:val="center"/>
        </w:trPr>
        <w:tc>
          <w:tcPr>
            <w:tcW w:w="7488" w:type="dxa"/>
          </w:tcPr>
          <w:p w14:paraId="37A76039" w14:textId="77777777" w:rsidR="00DD0DB5" w:rsidRDefault="004D127D">
            <w:pPr>
              <w:spacing w:before="40" w:after="40"/>
            </w:pPr>
            <w:r>
              <w:t xml:space="preserve">    4.3 Database Schemas &amp; Data Dictionary</w:t>
            </w:r>
          </w:p>
        </w:tc>
        <w:tc>
          <w:tcPr>
            <w:tcW w:w="1872" w:type="dxa"/>
          </w:tcPr>
          <w:p w14:paraId="2B232A9F" w14:textId="77777777" w:rsidR="00DD0DB5" w:rsidRDefault="004D127D">
            <w:pPr>
              <w:spacing w:before="40" w:after="40"/>
              <w:jc w:val="right"/>
            </w:pPr>
            <w:r>
              <w:rPr>
                <w:color w:val="64748B"/>
              </w:rPr>
              <w:t>13</w:t>
            </w:r>
          </w:p>
        </w:tc>
      </w:tr>
      <w:tr w:rsidR="00DD0DB5" w14:paraId="0AD36332" w14:textId="77777777">
        <w:trPr>
          <w:jc w:val="center"/>
        </w:trPr>
        <w:tc>
          <w:tcPr>
            <w:tcW w:w="7488" w:type="dxa"/>
          </w:tcPr>
          <w:p w14:paraId="13699CA1" w14:textId="77777777" w:rsidR="00DD0DB5" w:rsidRDefault="004D127D">
            <w:pPr>
              <w:spacing w:before="40" w:after="40"/>
            </w:pPr>
            <w:r>
              <w:rPr>
                <w:b/>
                <w:color w:val="1E3A8A"/>
              </w:rPr>
              <w:t>Chapter 5: Implementation &amp; Module Breakdown</w:t>
            </w:r>
          </w:p>
        </w:tc>
        <w:tc>
          <w:tcPr>
            <w:tcW w:w="1872" w:type="dxa"/>
          </w:tcPr>
          <w:p w14:paraId="55AA8C40" w14:textId="77777777" w:rsidR="00DD0DB5" w:rsidRDefault="004D127D">
            <w:pPr>
              <w:spacing w:before="40" w:after="40"/>
              <w:jc w:val="right"/>
            </w:pPr>
            <w:r>
              <w:rPr>
                <w:color w:val="64748B"/>
              </w:rPr>
              <w:t>15</w:t>
            </w:r>
          </w:p>
        </w:tc>
      </w:tr>
      <w:tr w:rsidR="00DD0DB5" w14:paraId="0B6D20DE" w14:textId="77777777">
        <w:trPr>
          <w:jc w:val="center"/>
        </w:trPr>
        <w:tc>
          <w:tcPr>
            <w:tcW w:w="7488" w:type="dxa"/>
          </w:tcPr>
          <w:p w14:paraId="6A9136E0" w14:textId="77777777" w:rsidR="00DD0DB5" w:rsidRDefault="004D127D">
            <w:pPr>
              <w:spacing w:before="40" w:after="40"/>
            </w:pPr>
            <w:r>
              <w:t xml:space="preserve">    5.1 User Authentication &amp; Two-Factor OTP Engine</w:t>
            </w:r>
          </w:p>
        </w:tc>
        <w:tc>
          <w:tcPr>
            <w:tcW w:w="1872" w:type="dxa"/>
          </w:tcPr>
          <w:p w14:paraId="5FF314AD" w14:textId="77777777" w:rsidR="00DD0DB5" w:rsidRDefault="004D127D">
            <w:pPr>
              <w:spacing w:before="40" w:after="40"/>
              <w:jc w:val="right"/>
            </w:pPr>
            <w:r>
              <w:rPr>
                <w:color w:val="64748B"/>
              </w:rPr>
              <w:t>15</w:t>
            </w:r>
          </w:p>
        </w:tc>
      </w:tr>
      <w:tr w:rsidR="00DD0DB5" w14:paraId="1EF4AD22" w14:textId="77777777">
        <w:trPr>
          <w:jc w:val="center"/>
        </w:trPr>
        <w:tc>
          <w:tcPr>
            <w:tcW w:w="7488" w:type="dxa"/>
          </w:tcPr>
          <w:p w14:paraId="7492AD53" w14:textId="77777777" w:rsidR="00DD0DB5" w:rsidRDefault="004D127D">
            <w:pPr>
              <w:spacing w:before="40" w:after="40"/>
            </w:pPr>
            <w:r>
              <w:t xml:space="preserve">    5.2 Faculty Portal (Dashboard, Dynamic Forms, Portfolio)</w:t>
            </w:r>
          </w:p>
        </w:tc>
        <w:tc>
          <w:tcPr>
            <w:tcW w:w="1872" w:type="dxa"/>
          </w:tcPr>
          <w:p w14:paraId="3A1050B3" w14:textId="77777777" w:rsidR="00DD0DB5" w:rsidRDefault="004D127D">
            <w:pPr>
              <w:spacing w:before="40" w:after="40"/>
              <w:jc w:val="right"/>
            </w:pPr>
            <w:r>
              <w:rPr>
                <w:color w:val="64748B"/>
              </w:rPr>
              <w:t>17</w:t>
            </w:r>
          </w:p>
        </w:tc>
      </w:tr>
      <w:tr w:rsidR="00DD0DB5" w14:paraId="02E2915C" w14:textId="77777777">
        <w:trPr>
          <w:jc w:val="center"/>
        </w:trPr>
        <w:tc>
          <w:tcPr>
            <w:tcW w:w="7488" w:type="dxa"/>
          </w:tcPr>
          <w:p w14:paraId="2BA2BD7B" w14:textId="77777777" w:rsidR="00DD0DB5" w:rsidRDefault="004D127D">
            <w:pPr>
              <w:spacing w:before="40" w:after="40"/>
            </w:pPr>
            <w:r>
              <w:t xml:space="preserve">    5.3 Academic Publication Classifications (Deep Dive)</w:t>
            </w:r>
          </w:p>
        </w:tc>
        <w:tc>
          <w:tcPr>
            <w:tcW w:w="1872" w:type="dxa"/>
          </w:tcPr>
          <w:p w14:paraId="1D4BE024" w14:textId="77777777" w:rsidR="00DD0DB5" w:rsidRDefault="004D127D">
            <w:pPr>
              <w:spacing w:before="40" w:after="40"/>
              <w:jc w:val="right"/>
            </w:pPr>
            <w:r>
              <w:rPr>
                <w:color w:val="64748B"/>
              </w:rPr>
              <w:t>19</w:t>
            </w:r>
          </w:p>
        </w:tc>
      </w:tr>
      <w:tr w:rsidR="00DD0DB5" w14:paraId="1B7E507F" w14:textId="77777777">
        <w:trPr>
          <w:jc w:val="center"/>
        </w:trPr>
        <w:tc>
          <w:tcPr>
            <w:tcW w:w="7488" w:type="dxa"/>
          </w:tcPr>
          <w:p w14:paraId="48EF2673" w14:textId="77777777" w:rsidR="00DD0DB5" w:rsidRDefault="004D127D">
            <w:pPr>
              <w:spacing w:before="40" w:after="40"/>
            </w:pPr>
            <w:r>
              <w:t xml:space="preserve">    5.4 Administrative Management &amp; Verification Desk</w:t>
            </w:r>
          </w:p>
        </w:tc>
        <w:tc>
          <w:tcPr>
            <w:tcW w:w="1872" w:type="dxa"/>
          </w:tcPr>
          <w:p w14:paraId="19A2F42E" w14:textId="77777777" w:rsidR="00DD0DB5" w:rsidRDefault="004D127D">
            <w:pPr>
              <w:spacing w:before="40" w:after="40"/>
              <w:jc w:val="right"/>
            </w:pPr>
            <w:r>
              <w:rPr>
                <w:color w:val="64748B"/>
              </w:rPr>
              <w:t>21</w:t>
            </w:r>
          </w:p>
        </w:tc>
      </w:tr>
      <w:tr w:rsidR="00DD0DB5" w14:paraId="5802CF7C" w14:textId="77777777">
        <w:trPr>
          <w:jc w:val="center"/>
        </w:trPr>
        <w:tc>
          <w:tcPr>
            <w:tcW w:w="7488" w:type="dxa"/>
          </w:tcPr>
          <w:p w14:paraId="57E2CC10" w14:textId="77777777" w:rsidR="00DD0DB5" w:rsidRDefault="004D127D">
            <w:pPr>
              <w:spacing w:before="40" w:after="40"/>
            </w:pPr>
            <w:r>
              <w:t xml:space="preserve">    5.5 Automated Accreditation Report Generation</w:t>
            </w:r>
          </w:p>
        </w:tc>
        <w:tc>
          <w:tcPr>
            <w:tcW w:w="1872" w:type="dxa"/>
          </w:tcPr>
          <w:p w14:paraId="32BB56EF" w14:textId="77777777" w:rsidR="00DD0DB5" w:rsidRDefault="004D127D">
            <w:pPr>
              <w:spacing w:before="40" w:after="40"/>
              <w:jc w:val="right"/>
            </w:pPr>
            <w:r>
              <w:rPr>
                <w:color w:val="64748B"/>
              </w:rPr>
              <w:t>23</w:t>
            </w:r>
          </w:p>
        </w:tc>
      </w:tr>
      <w:tr w:rsidR="00DD0DB5" w14:paraId="3BF552DE" w14:textId="77777777">
        <w:trPr>
          <w:jc w:val="center"/>
        </w:trPr>
        <w:tc>
          <w:tcPr>
            <w:tcW w:w="7488" w:type="dxa"/>
          </w:tcPr>
          <w:p w14:paraId="7EDEBEE1" w14:textId="77777777" w:rsidR="00DD0DB5" w:rsidRDefault="004D127D">
            <w:pPr>
              <w:spacing w:before="40" w:after="40"/>
            </w:pPr>
            <w:r>
              <w:t xml:space="preserve">    5.6 Multi-Field Academic Search Engine</w:t>
            </w:r>
          </w:p>
        </w:tc>
        <w:tc>
          <w:tcPr>
            <w:tcW w:w="1872" w:type="dxa"/>
          </w:tcPr>
          <w:p w14:paraId="424DC116" w14:textId="77777777" w:rsidR="00DD0DB5" w:rsidRDefault="004D127D">
            <w:pPr>
              <w:spacing w:before="40" w:after="40"/>
              <w:jc w:val="right"/>
            </w:pPr>
            <w:r>
              <w:rPr>
                <w:color w:val="64748B"/>
              </w:rPr>
              <w:t>24</w:t>
            </w:r>
          </w:p>
        </w:tc>
      </w:tr>
      <w:tr w:rsidR="00DD0DB5" w14:paraId="7187FD26" w14:textId="77777777">
        <w:trPr>
          <w:jc w:val="center"/>
        </w:trPr>
        <w:tc>
          <w:tcPr>
            <w:tcW w:w="7488" w:type="dxa"/>
          </w:tcPr>
          <w:p w14:paraId="4D78DB60" w14:textId="77777777" w:rsidR="00DD0DB5" w:rsidRDefault="004D127D">
            <w:pPr>
              <w:spacing w:before="40" w:after="40"/>
            </w:pPr>
            <w:r>
              <w:rPr>
                <w:b/>
                <w:color w:val="1E3A8A"/>
              </w:rPr>
              <w:t>Chapter 6: RESTful API Endpoints Specification</w:t>
            </w:r>
          </w:p>
        </w:tc>
        <w:tc>
          <w:tcPr>
            <w:tcW w:w="1872" w:type="dxa"/>
          </w:tcPr>
          <w:p w14:paraId="3084CBB7" w14:textId="77777777" w:rsidR="00DD0DB5" w:rsidRDefault="004D127D">
            <w:pPr>
              <w:spacing w:before="40" w:after="40"/>
              <w:jc w:val="right"/>
            </w:pPr>
            <w:r>
              <w:rPr>
                <w:color w:val="64748B"/>
              </w:rPr>
              <w:t>25</w:t>
            </w:r>
          </w:p>
        </w:tc>
      </w:tr>
      <w:tr w:rsidR="00DD0DB5" w14:paraId="25181FF9" w14:textId="77777777">
        <w:trPr>
          <w:jc w:val="center"/>
        </w:trPr>
        <w:tc>
          <w:tcPr>
            <w:tcW w:w="7488" w:type="dxa"/>
          </w:tcPr>
          <w:p w14:paraId="09079A90" w14:textId="77777777" w:rsidR="00DD0DB5" w:rsidRDefault="004D127D">
            <w:pPr>
              <w:spacing w:before="40" w:after="40"/>
            </w:pPr>
            <w:r>
              <w:rPr>
                <w:b/>
                <w:color w:val="1E3A8A"/>
              </w:rPr>
              <w:t>Chapter 7: Testing, Verification &amp; Results</w:t>
            </w:r>
          </w:p>
        </w:tc>
        <w:tc>
          <w:tcPr>
            <w:tcW w:w="1872" w:type="dxa"/>
          </w:tcPr>
          <w:p w14:paraId="03C12E41" w14:textId="77777777" w:rsidR="00DD0DB5" w:rsidRDefault="004D127D">
            <w:pPr>
              <w:spacing w:before="40" w:after="40"/>
              <w:jc w:val="right"/>
            </w:pPr>
            <w:r>
              <w:rPr>
                <w:color w:val="64748B"/>
              </w:rPr>
              <w:t>27</w:t>
            </w:r>
          </w:p>
        </w:tc>
      </w:tr>
      <w:tr w:rsidR="00DD0DB5" w14:paraId="00D333CA" w14:textId="77777777">
        <w:trPr>
          <w:jc w:val="center"/>
        </w:trPr>
        <w:tc>
          <w:tcPr>
            <w:tcW w:w="7488" w:type="dxa"/>
          </w:tcPr>
          <w:p w14:paraId="298F5B51" w14:textId="77777777" w:rsidR="00DD0DB5" w:rsidRDefault="004D127D">
            <w:pPr>
              <w:spacing w:before="40" w:after="40"/>
            </w:pPr>
            <w:r>
              <w:t xml:space="preserve">    7.1 Testing Methodologies (Unit &amp; Integration)</w:t>
            </w:r>
          </w:p>
        </w:tc>
        <w:tc>
          <w:tcPr>
            <w:tcW w:w="1872" w:type="dxa"/>
          </w:tcPr>
          <w:p w14:paraId="7BAEED51" w14:textId="77777777" w:rsidR="00DD0DB5" w:rsidRDefault="004D127D">
            <w:pPr>
              <w:spacing w:before="40" w:after="40"/>
              <w:jc w:val="right"/>
            </w:pPr>
            <w:r>
              <w:rPr>
                <w:color w:val="64748B"/>
              </w:rPr>
              <w:t>27</w:t>
            </w:r>
          </w:p>
        </w:tc>
      </w:tr>
      <w:tr w:rsidR="00DD0DB5" w14:paraId="4F77B02C" w14:textId="77777777">
        <w:trPr>
          <w:jc w:val="center"/>
        </w:trPr>
        <w:tc>
          <w:tcPr>
            <w:tcW w:w="7488" w:type="dxa"/>
          </w:tcPr>
          <w:p w14:paraId="41768D7F" w14:textId="77777777" w:rsidR="00DD0DB5" w:rsidRDefault="004D127D">
            <w:pPr>
              <w:spacing w:before="40" w:after="40"/>
            </w:pPr>
            <w:r>
              <w:t xml:space="preserve">    7.2 DOI Verification Live Testing Workflow</w:t>
            </w:r>
          </w:p>
        </w:tc>
        <w:tc>
          <w:tcPr>
            <w:tcW w:w="1872" w:type="dxa"/>
          </w:tcPr>
          <w:p w14:paraId="7C1F150E" w14:textId="77777777" w:rsidR="00DD0DB5" w:rsidRDefault="004D127D">
            <w:pPr>
              <w:spacing w:before="40" w:after="40"/>
              <w:jc w:val="right"/>
            </w:pPr>
            <w:r>
              <w:rPr>
                <w:color w:val="64748B"/>
              </w:rPr>
              <w:t>28</w:t>
            </w:r>
          </w:p>
        </w:tc>
      </w:tr>
      <w:tr w:rsidR="00DD0DB5" w14:paraId="32CD63AC" w14:textId="77777777">
        <w:trPr>
          <w:jc w:val="center"/>
        </w:trPr>
        <w:tc>
          <w:tcPr>
            <w:tcW w:w="7488" w:type="dxa"/>
          </w:tcPr>
          <w:p w14:paraId="3DAE6C04" w14:textId="77777777" w:rsidR="00DD0DB5" w:rsidRDefault="004D127D">
            <w:pPr>
              <w:spacing w:before="40" w:after="40"/>
            </w:pPr>
            <w:r>
              <w:t xml:space="preserve">    7.3 User Interface Walkthrough</w:t>
            </w:r>
          </w:p>
        </w:tc>
        <w:tc>
          <w:tcPr>
            <w:tcW w:w="1872" w:type="dxa"/>
          </w:tcPr>
          <w:p w14:paraId="67729BBC" w14:textId="77777777" w:rsidR="00DD0DB5" w:rsidRDefault="004D127D">
            <w:pPr>
              <w:spacing w:before="40" w:after="40"/>
              <w:jc w:val="right"/>
            </w:pPr>
            <w:r>
              <w:rPr>
                <w:color w:val="64748B"/>
              </w:rPr>
              <w:t>29</w:t>
            </w:r>
          </w:p>
        </w:tc>
      </w:tr>
      <w:tr w:rsidR="00DD0DB5" w14:paraId="0E6104A0" w14:textId="77777777">
        <w:trPr>
          <w:jc w:val="center"/>
        </w:trPr>
        <w:tc>
          <w:tcPr>
            <w:tcW w:w="7488" w:type="dxa"/>
          </w:tcPr>
          <w:p w14:paraId="0C75984D" w14:textId="77777777" w:rsidR="00DD0DB5" w:rsidRDefault="004D127D">
            <w:pPr>
              <w:spacing w:before="40" w:after="40"/>
            </w:pPr>
            <w:r>
              <w:rPr>
                <w:b/>
                <w:color w:val="1E3A8A"/>
              </w:rPr>
              <w:lastRenderedPageBreak/>
              <w:t>Chapter 8: Conclusion &amp; Future Enhancements</w:t>
            </w:r>
          </w:p>
        </w:tc>
        <w:tc>
          <w:tcPr>
            <w:tcW w:w="1872" w:type="dxa"/>
          </w:tcPr>
          <w:p w14:paraId="16607B25" w14:textId="77777777" w:rsidR="00DD0DB5" w:rsidRDefault="004D127D">
            <w:pPr>
              <w:spacing w:before="40" w:after="40"/>
              <w:jc w:val="right"/>
            </w:pPr>
            <w:r>
              <w:rPr>
                <w:color w:val="64748B"/>
              </w:rPr>
              <w:t>31</w:t>
            </w:r>
          </w:p>
        </w:tc>
      </w:tr>
      <w:tr w:rsidR="00DD0DB5" w14:paraId="5BF566A0" w14:textId="77777777">
        <w:trPr>
          <w:jc w:val="center"/>
        </w:trPr>
        <w:tc>
          <w:tcPr>
            <w:tcW w:w="7488" w:type="dxa"/>
          </w:tcPr>
          <w:p w14:paraId="3AFB1ADC" w14:textId="77777777" w:rsidR="00DD0DB5" w:rsidRDefault="004D127D">
            <w:pPr>
              <w:spacing w:before="40" w:after="40"/>
            </w:pPr>
            <w:r>
              <w:t>References &amp; Bibliography</w:t>
            </w:r>
          </w:p>
        </w:tc>
        <w:tc>
          <w:tcPr>
            <w:tcW w:w="1872" w:type="dxa"/>
          </w:tcPr>
          <w:p w14:paraId="4E422E42" w14:textId="77777777" w:rsidR="00DD0DB5" w:rsidRDefault="004D127D">
            <w:pPr>
              <w:spacing w:before="40" w:after="40"/>
              <w:jc w:val="right"/>
            </w:pPr>
            <w:r>
              <w:rPr>
                <w:color w:val="64748B"/>
              </w:rPr>
              <w:t>32</w:t>
            </w:r>
          </w:p>
        </w:tc>
      </w:tr>
    </w:tbl>
    <w:p w14:paraId="706F015B" w14:textId="77777777" w:rsidR="00DD0DB5" w:rsidRDefault="004D127D">
      <w:r>
        <w:br w:type="page"/>
      </w:r>
    </w:p>
    <w:p w14:paraId="6D93FC36" w14:textId="77777777" w:rsidR="00DD0DB5" w:rsidRDefault="004D127D">
      <w:pPr>
        <w:keepNext/>
        <w:spacing w:before="360"/>
      </w:pPr>
      <w:r>
        <w:rPr>
          <w:rFonts w:ascii="Arial" w:hAnsi="Arial"/>
          <w:b/>
          <w:color w:val="1E3A8A"/>
          <w:sz w:val="30"/>
        </w:rPr>
        <w:lastRenderedPageBreak/>
        <w:t>CHAPTER 1: INTRODUCTION</w:t>
      </w:r>
    </w:p>
    <w:p w14:paraId="613FA312" w14:textId="77777777" w:rsidR="00DD0DB5" w:rsidRDefault="004D127D">
      <w:pPr>
        <w:keepNext/>
        <w:spacing w:before="240" w:after="80"/>
      </w:pPr>
      <w:r>
        <w:rPr>
          <w:rFonts w:ascii="Arial" w:hAnsi="Arial"/>
          <w:b/>
          <w:color w:val="4F46E5"/>
          <w:sz w:val="25"/>
        </w:rPr>
        <w:t>1.1 Project Overview &amp; Problem Statement</w:t>
      </w:r>
    </w:p>
    <w:p w14:paraId="615FC254" w14:textId="77777777" w:rsidR="00DD0DB5" w:rsidRDefault="004D127D">
      <w:r>
        <w:t>Research publications and intellectual property filings are paramount metrics in evaluating the academic quality, scientific innovation, and faculty competence of educational institutions. In traditional university settings, tracking research contributions from dozens or hundreds of faculty members across departments presents an enormous logistical burden.</w:t>
      </w:r>
    </w:p>
    <w:p w14:paraId="31AEF3B9" w14:textId="77777777" w:rsidR="00DD0DB5" w:rsidRDefault="004D127D">
      <w:r>
        <w:t>Conventional administrative practices suffer from severe structural drawbacks:</w:t>
      </w:r>
    </w:p>
    <w:p w14:paraId="1FC8C691" w14:textId="77777777" w:rsidR="00DD0DB5" w:rsidRDefault="004D127D">
      <w:pPr>
        <w:pStyle w:val="ListBullet"/>
        <w:spacing w:after="60"/>
      </w:pPr>
      <w:r>
        <w:rPr>
          <w:b/>
          <w:color w:val="1E3A8A"/>
        </w:rPr>
        <w:t xml:space="preserve">Fragmented Data Collection: </w:t>
      </w:r>
      <w:r>
        <w:t>Faculty submit citations via personal emails, physical photocopies, and local spreadsheet files, leading to version conflicts and missing entries.</w:t>
      </w:r>
    </w:p>
    <w:p w14:paraId="747671A7" w14:textId="77777777" w:rsidR="00DD0DB5" w:rsidRDefault="004D127D">
      <w:pPr>
        <w:pStyle w:val="ListBullet"/>
        <w:spacing w:after="60"/>
      </w:pPr>
      <w:r>
        <w:rPr>
          <w:b/>
          <w:color w:val="1E3A8A"/>
        </w:rPr>
        <w:t xml:space="preserve">Absence of Validation Standards: </w:t>
      </w:r>
      <w:r>
        <w:t>Manual entry often contains truncated titles, mistyped journal names, or fabricated citations that escape verification without central validation.</w:t>
      </w:r>
    </w:p>
    <w:p w14:paraId="7EF310B8" w14:textId="77777777" w:rsidR="00DD0DB5" w:rsidRDefault="004D127D">
      <w:pPr>
        <w:pStyle w:val="ListBullet"/>
        <w:spacing w:after="60"/>
      </w:pPr>
      <w:r>
        <w:rPr>
          <w:b/>
          <w:color w:val="1E3A8A"/>
        </w:rPr>
        <w:t xml:space="preserve">Unverified DOI Records: </w:t>
      </w:r>
      <w:r>
        <w:t>Digital Object Identifiers (DOIs) submitted on paper are rarely verified against official publishers (e.g., doi.org, IEEE Xplore, Nature, Springer), resulting in audit non-compliance.</w:t>
      </w:r>
    </w:p>
    <w:p w14:paraId="4DD56931" w14:textId="77777777" w:rsidR="00DD0DB5" w:rsidRDefault="004D127D">
      <w:pPr>
        <w:pStyle w:val="ListBullet"/>
        <w:spacing w:after="60"/>
      </w:pPr>
      <w:r>
        <w:rPr>
          <w:b/>
          <w:color w:val="1E3A8A"/>
        </w:rPr>
        <w:t xml:space="preserve">Accreditation Deadlines &amp; Labor Overhead: </w:t>
      </w:r>
      <w:r>
        <w:t>During accreditation cycles (NAAC, NBA, NIRF), institutional administrators spend hundreds of person-hours collating and sanitizing publication records.</w:t>
      </w:r>
    </w:p>
    <w:p w14:paraId="0F314A81" w14:textId="77777777" w:rsidR="00DD0DB5" w:rsidRDefault="004D127D">
      <w:pPr>
        <w:keepNext/>
        <w:spacing w:before="240" w:after="80"/>
      </w:pPr>
      <w:r>
        <w:rPr>
          <w:rFonts w:ascii="Arial" w:hAnsi="Arial"/>
          <w:b/>
          <w:color w:val="4F46E5"/>
          <w:sz w:val="25"/>
        </w:rPr>
        <w:t>1.2 Core Objectives of the System</w:t>
      </w:r>
    </w:p>
    <w:p w14:paraId="7103F833" w14:textId="77777777" w:rsidR="00DD0DB5" w:rsidRDefault="004D127D">
      <w:r>
        <w:t>The primary purpose of the Research Publication Management Portal is to replace ad-hoc manual procedures with an automated, centralized, cloud-ready digital platform. The specific architectural objectives are:</w:t>
      </w:r>
    </w:p>
    <w:p w14:paraId="4055A55A" w14:textId="77777777" w:rsidR="00DD0DB5" w:rsidRDefault="004D127D">
      <w:pPr>
        <w:pStyle w:val="ListBullet"/>
        <w:spacing w:after="60"/>
      </w:pPr>
      <w:r>
        <w:rPr>
          <w:b/>
          <w:color w:val="1E3A8A"/>
        </w:rPr>
        <w:t xml:space="preserve">Role-Based Access Control: </w:t>
      </w:r>
      <w:r>
        <w:t>Implement distinct, secure environments for Faculty (authors/submitters) and Administrators (reviewers/auditors).</w:t>
      </w:r>
    </w:p>
    <w:p w14:paraId="30B54C08" w14:textId="77777777" w:rsidR="00DD0DB5" w:rsidRDefault="004D127D">
      <w:pPr>
        <w:pStyle w:val="ListBullet"/>
        <w:spacing w:after="60"/>
      </w:pPr>
      <w:r>
        <w:rPr>
          <w:b/>
          <w:color w:val="1E3A8A"/>
        </w:rPr>
        <w:t xml:space="preserve">Rigorous Authentication: </w:t>
      </w:r>
      <w:r>
        <w:t>Deliver multi-channel secure onboarding featuring 6-digit Time-based/Random Email OTP verification, Nodemailer automated notifications, and Google OAuth 2.0 Single Sign-On.</w:t>
      </w:r>
    </w:p>
    <w:p w14:paraId="36329CAF" w14:textId="77777777" w:rsidR="00DD0DB5" w:rsidRDefault="004D127D">
      <w:pPr>
        <w:pStyle w:val="ListBullet"/>
        <w:spacing w:after="60"/>
      </w:pPr>
      <w:r>
        <w:rPr>
          <w:b/>
          <w:color w:val="1E3A8A"/>
        </w:rPr>
        <w:t xml:space="preserve">Dynamic Publication Ingestion: </w:t>
      </w:r>
      <w:r>
        <w:t>Support four standardized academic categories—Journals, Conferences, Book Chapters, and Patents—with context-sensitive input fields, placeholders, and validation rules.</w:t>
      </w:r>
    </w:p>
    <w:p w14:paraId="4EB1ADE1" w14:textId="77777777" w:rsidR="00DD0DB5" w:rsidRDefault="004D127D">
      <w:pPr>
        <w:pStyle w:val="ListBullet"/>
        <w:spacing w:after="60"/>
      </w:pPr>
      <w:r>
        <w:rPr>
          <w:b/>
          <w:color w:val="1E3A8A"/>
        </w:rPr>
        <w:t xml:space="preserve">Live DOI Publisher Verification: </w:t>
      </w:r>
      <w:r>
        <w:t>Integrate hyperlinked DOI badges that resolve directly to the global doi.org resolver for instant administrative verification.</w:t>
      </w:r>
    </w:p>
    <w:p w14:paraId="11687572" w14:textId="77777777" w:rsidR="00DD0DB5" w:rsidRDefault="004D127D">
      <w:pPr>
        <w:pStyle w:val="ListBullet"/>
        <w:spacing w:after="60"/>
      </w:pPr>
      <w:r>
        <w:rPr>
          <w:b/>
          <w:color w:val="1E3A8A"/>
        </w:rPr>
        <w:t xml:space="preserve">Accreditation-Compliant Reporting: </w:t>
      </w:r>
      <w:r>
        <w:t>Provide instant 1-click CSV report exports structured according to NAAC/NIRF criteria, containing verified author, venue, year, status, and DOI details.</w:t>
      </w:r>
    </w:p>
    <w:p w14:paraId="6F6E4EAF" w14:textId="77777777" w:rsidR="00DD0DB5" w:rsidRDefault="004D127D">
      <w:pPr>
        <w:pStyle w:val="ListBullet"/>
        <w:spacing w:after="60"/>
      </w:pPr>
      <w:r>
        <w:rPr>
          <w:b/>
          <w:color w:val="1E3A8A"/>
        </w:rPr>
        <w:t xml:space="preserve">Multi-Parameter Query Engine: </w:t>
      </w:r>
      <w:r>
        <w:t>Enable searching and filtering across title, venue, year, publication type, verification status, and DOI string.</w:t>
      </w:r>
    </w:p>
    <w:p w14:paraId="75CD7938" w14:textId="77777777" w:rsidR="00DD0DB5" w:rsidRDefault="004D127D">
      <w:pPr>
        <w:keepNext/>
        <w:spacing w:before="240" w:after="80"/>
      </w:pPr>
      <w:r>
        <w:rPr>
          <w:rFonts w:ascii="Arial" w:hAnsi="Arial"/>
          <w:b/>
          <w:color w:val="4F46E5"/>
          <w:sz w:val="25"/>
        </w:rPr>
        <w:lastRenderedPageBreak/>
        <w:t>1.3 Relevance to NAAC, NBA, and NIRF Accreditation</w:t>
      </w:r>
    </w:p>
    <w:p w14:paraId="66B05E0A" w14:textId="77777777" w:rsidR="00DD0DB5" w:rsidRDefault="004D127D">
      <w:r>
        <w:t>Modern university assessment metrics heavily prioritize faculty research output. Specifically:</w:t>
      </w:r>
    </w:p>
    <w:p w14:paraId="171499D9" w14:textId="77777777" w:rsidR="00DD0DB5" w:rsidRDefault="004D127D">
      <w:pPr>
        <w:pStyle w:val="ListBullet"/>
        <w:spacing w:after="60"/>
      </w:pPr>
      <w:r>
        <w:rPr>
          <w:b/>
          <w:color w:val="1E3A8A"/>
        </w:rPr>
        <w:t xml:space="preserve">NAAC Criterion 3 (Research, Innovations &amp; Extension): </w:t>
      </w:r>
      <w:r>
        <w:t>Directly evaluates research papers published in UGC-CARE, Scopus, or Web of Science indexed journals, as well as authored books and conference proceedings.</w:t>
      </w:r>
    </w:p>
    <w:p w14:paraId="0C5EE91C" w14:textId="77777777" w:rsidR="00DD0DB5" w:rsidRDefault="004D127D">
      <w:pPr>
        <w:pStyle w:val="ListBullet"/>
        <w:spacing w:after="60"/>
      </w:pPr>
      <w:r>
        <w:rPr>
          <w:b/>
          <w:color w:val="1E3A8A"/>
        </w:rPr>
        <w:t xml:space="preserve">NBA Criterion 5 (Faculty Information &amp; Contributions): </w:t>
      </w:r>
      <w:r>
        <w:t>Allocates substantial weightage to faculty research publications, patents granted, and peer recognition.</w:t>
      </w:r>
    </w:p>
    <w:p w14:paraId="30219164" w14:textId="77777777" w:rsidR="00DD0DB5" w:rsidRDefault="004D127D">
      <w:pPr>
        <w:pStyle w:val="ListBullet"/>
        <w:spacing w:after="60"/>
      </w:pPr>
      <w:r>
        <w:rPr>
          <w:b/>
          <w:color w:val="1E3A8A"/>
        </w:rPr>
        <w:t xml:space="preserve">NIRF Research and Professional Practice (RPC): </w:t>
      </w:r>
      <w:r>
        <w:t>Awards points strictly derived from publication count, citation quality, and intellectual property patents filed and granted.</w:t>
      </w:r>
    </w:p>
    <w:tbl>
      <w:tblPr>
        <w:tblStyle w:val="TableGrid"/>
        <w:tblW w:w="0" w:type="auto"/>
        <w:jc w:val="center"/>
        <w:tblLook w:val="04A0" w:firstRow="1" w:lastRow="0" w:firstColumn="1" w:lastColumn="0" w:noHBand="0" w:noVBand="1"/>
      </w:tblPr>
      <w:tblGrid>
        <w:gridCol w:w="9360"/>
      </w:tblGrid>
      <w:tr w:rsidR="00DD0DB5" w14:paraId="5822315E" w14:textId="77777777">
        <w:trPr>
          <w:jc w:val="center"/>
        </w:trPr>
        <w:tc>
          <w:tcPr>
            <w:tcW w:w="9360" w:type="dxa"/>
            <w:shd w:val="clear" w:color="auto" w:fill="EEF2FF"/>
          </w:tcPr>
          <w:p w14:paraId="12D38857" w14:textId="77777777" w:rsidR="00DD0DB5" w:rsidRDefault="004D127D">
            <w:pPr>
              <w:spacing w:before="120"/>
              <w:ind w:left="216" w:right="216"/>
            </w:pPr>
            <w:r>
              <w:rPr>
                <w:b/>
                <w:color w:val="4F46E5"/>
                <w:sz w:val="20"/>
              </w:rPr>
              <w:t>[INSTITUTIONAL STRATEGIC VALUE]</w:t>
            </w:r>
            <w:r>
              <w:rPr>
                <w:b/>
                <w:color w:val="4F46E5"/>
                <w:sz w:val="20"/>
              </w:rPr>
              <w:br/>
            </w:r>
            <w:r>
              <w:rPr>
                <w:sz w:val="21"/>
              </w:rPr>
              <w:t>The Research Publication Management Portal acts as the definitive single source of truth for all institutional research output, eliminating spreadsheet discrepancies and ensuring 100% audit readiness for statutory bodies.</w:t>
            </w:r>
          </w:p>
        </w:tc>
      </w:tr>
    </w:tbl>
    <w:p w14:paraId="32CCD318" w14:textId="77777777" w:rsidR="00DD0DB5" w:rsidRDefault="00DD0DB5"/>
    <w:p w14:paraId="76CB016E" w14:textId="77777777" w:rsidR="00DD0DB5" w:rsidRDefault="004D127D">
      <w:pPr>
        <w:keepNext/>
        <w:spacing w:before="240" w:after="80"/>
      </w:pPr>
      <w:r>
        <w:rPr>
          <w:rFonts w:ascii="Arial" w:hAnsi="Arial"/>
          <w:b/>
          <w:color w:val="4F46E5"/>
          <w:sz w:val="25"/>
        </w:rPr>
        <w:t>1.4 Scope and Limitations</w:t>
      </w:r>
    </w:p>
    <w:p w14:paraId="6502BE43" w14:textId="77777777" w:rsidR="00DD0DB5" w:rsidRDefault="004D127D">
      <w:r>
        <w:t>The current scope encompasses faculty registration, email OTP verification, paper submission with dynamic metadata, status tracking, administrative editing/verification, multi-field search, and instant report generation. In accordance with institutional requirements, department-level silos have been deliberately centralized into an institution-wide repository to foster cross-disciplinary transparency.</w:t>
      </w:r>
    </w:p>
    <w:p w14:paraId="354A005C" w14:textId="77777777" w:rsidR="00DD0DB5" w:rsidRDefault="004D127D">
      <w:r>
        <w:br w:type="page"/>
      </w:r>
    </w:p>
    <w:p w14:paraId="72FC9219" w14:textId="77777777" w:rsidR="00DD0DB5" w:rsidRDefault="004D127D">
      <w:pPr>
        <w:keepNext/>
        <w:spacing w:before="360"/>
      </w:pPr>
      <w:r>
        <w:rPr>
          <w:rFonts w:ascii="Arial" w:hAnsi="Arial"/>
          <w:b/>
          <w:color w:val="1E3A8A"/>
          <w:sz w:val="30"/>
        </w:rPr>
        <w:lastRenderedPageBreak/>
        <w:t>CHAPTER 2: LITERATURE SURVEY &amp; FEASIBILITY STUDY</w:t>
      </w:r>
    </w:p>
    <w:p w14:paraId="5E7DD0A0" w14:textId="77777777" w:rsidR="00DD0DB5" w:rsidRDefault="004D127D">
      <w:pPr>
        <w:keepNext/>
        <w:spacing w:before="240" w:after="80"/>
      </w:pPr>
      <w:r>
        <w:rPr>
          <w:rFonts w:ascii="Arial" w:hAnsi="Arial"/>
          <w:b/>
          <w:color w:val="4F46E5"/>
          <w:sz w:val="25"/>
        </w:rPr>
        <w:t>2.1 Review of Existing Systems</w:t>
      </w:r>
    </w:p>
    <w:p w14:paraId="1BB97A98" w14:textId="77777777" w:rsidR="00DD0DB5" w:rsidRDefault="004D127D">
      <w:r>
        <w:t>To establish the technical baseline, existing research tracking workflows were analyzed across academic institutions:</w:t>
      </w:r>
    </w:p>
    <w:tbl>
      <w:tblPr>
        <w:tblStyle w:val="TableGrid"/>
        <w:tblW w:w="0" w:type="auto"/>
        <w:jc w:val="center"/>
        <w:tblLook w:val="04A0" w:firstRow="1" w:lastRow="0" w:firstColumn="1" w:lastColumn="0" w:noHBand="0" w:noVBand="1"/>
      </w:tblPr>
      <w:tblGrid>
        <w:gridCol w:w="2071"/>
        <w:gridCol w:w="2462"/>
        <w:gridCol w:w="2454"/>
        <w:gridCol w:w="2589"/>
      </w:tblGrid>
      <w:tr w:rsidR="00DD0DB5" w14:paraId="3EF19229" w14:textId="77777777">
        <w:trPr>
          <w:jc w:val="center"/>
        </w:trPr>
        <w:tc>
          <w:tcPr>
            <w:tcW w:w="2160" w:type="dxa"/>
            <w:shd w:val="clear" w:color="auto" w:fill="1E3A8A"/>
          </w:tcPr>
          <w:p w14:paraId="35A0E559" w14:textId="77777777" w:rsidR="00DD0DB5" w:rsidRDefault="004D127D">
            <w:pPr>
              <w:spacing w:before="80" w:after="80"/>
            </w:pPr>
            <w:r>
              <w:rPr>
                <w:b/>
                <w:color w:val="FFFFFF"/>
                <w:sz w:val="19"/>
              </w:rPr>
              <w:t>Parameters</w:t>
            </w:r>
          </w:p>
        </w:tc>
        <w:tc>
          <w:tcPr>
            <w:tcW w:w="2592" w:type="dxa"/>
            <w:shd w:val="clear" w:color="auto" w:fill="1E3A8A"/>
          </w:tcPr>
          <w:p w14:paraId="788B4FC9" w14:textId="77777777" w:rsidR="00DD0DB5" w:rsidRDefault="004D127D">
            <w:pPr>
              <w:spacing w:before="80" w:after="80"/>
            </w:pPr>
            <w:r>
              <w:rPr>
                <w:b/>
                <w:color w:val="FFFFFF"/>
                <w:sz w:val="19"/>
              </w:rPr>
              <w:t>Manual / Spreadsheet Method</w:t>
            </w:r>
          </w:p>
        </w:tc>
        <w:tc>
          <w:tcPr>
            <w:tcW w:w="2592" w:type="dxa"/>
            <w:shd w:val="clear" w:color="auto" w:fill="1E3A8A"/>
          </w:tcPr>
          <w:p w14:paraId="1380C4AA" w14:textId="77777777" w:rsidR="00DD0DB5" w:rsidRDefault="004D127D">
            <w:pPr>
              <w:spacing w:before="80" w:after="80"/>
            </w:pPr>
            <w:r>
              <w:rPr>
                <w:b/>
                <w:color w:val="FFFFFF"/>
                <w:sz w:val="19"/>
              </w:rPr>
              <w:t>Commercial ERP Suites</w:t>
            </w:r>
          </w:p>
        </w:tc>
        <w:tc>
          <w:tcPr>
            <w:tcW w:w="2736" w:type="dxa"/>
            <w:shd w:val="clear" w:color="auto" w:fill="1E3A8A"/>
          </w:tcPr>
          <w:p w14:paraId="4E055DF0" w14:textId="77777777" w:rsidR="00DD0DB5" w:rsidRDefault="004D127D">
            <w:pPr>
              <w:spacing w:before="80" w:after="80"/>
            </w:pPr>
            <w:r>
              <w:rPr>
                <w:b/>
                <w:color w:val="FFFFFF"/>
                <w:sz w:val="19"/>
              </w:rPr>
              <w:t>Proposed MERN Portal</w:t>
            </w:r>
          </w:p>
        </w:tc>
      </w:tr>
      <w:tr w:rsidR="00DD0DB5" w14:paraId="55F8202E" w14:textId="77777777">
        <w:trPr>
          <w:jc w:val="center"/>
        </w:trPr>
        <w:tc>
          <w:tcPr>
            <w:tcW w:w="2160" w:type="dxa"/>
            <w:shd w:val="clear" w:color="auto" w:fill="FFFFFF"/>
          </w:tcPr>
          <w:p w14:paraId="5480FDCB" w14:textId="77777777" w:rsidR="00DD0DB5" w:rsidRDefault="004D127D">
            <w:pPr>
              <w:spacing w:before="60" w:after="60"/>
            </w:pPr>
            <w:r>
              <w:rPr>
                <w:sz w:val="18"/>
              </w:rPr>
              <w:t>Data Centralization</w:t>
            </w:r>
          </w:p>
        </w:tc>
        <w:tc>
          <w:tcPr>
            <w:tcW w:w="2592" w:type="dxa"/>
            <w:shd w:val="clear" w:color="auto" w:fill="FFFFFF"/>
          </w:tcPr>
          <w:p w14:paraId="739538D9" w14:textId="77777777" w:rsidR="00DD0DB5" w:rsidRDefault="004D127D">
            <w:pPr>
              <w:spacing w:before="60" w:after="60"/>
            </w:pPr>
            <w:r>
              <w:rPr>
                <w:sz w:val="18"/>
              </w:rPr>
              <w:t>Scattered Excel files across departments</w:t>
            </w:r>
          </w:p>
        </w:tc>
        <w:tc>
          <w:tcPr>
            <w:tcW w:w="2592" w:type="dxa"/>
            <w:shd w:val="clear" w:color="auto" w:fill="FFFFFF"/>
          </w:tcPr>
          <w:p w14:paraId="3EB2D072" w14:textId="77777777" w:rsidR="00DD0DB5" w:rsidRDefault="004D127D">
            <w:pPr>
              <w:spacing w:before="60" w:after="60"/>
            </w:pPr>
            <w:r>
              <w:rPr>
                <w:sz w:val="18"/>
              </w:rPr>
              <w:t>Central database, complex enterprise setup</w:t>
            </w:r>
          </w:p>
        </w:tc>
        <w:tc>
          <w:tcPr>
            <w:tcW w:w="2736" w:type="dxa"/>
            <w:shd w:val="clear" w:color="auto" w:fill="FFFFFF"/>
          </w:tcPr>
          <w:p w14:paraId="6CF389BE" w14:textId="77777777" w:rsidR="00DD0DB5" w:rsidRDefault="004D127D">
            <w:pPr>
              <w:spacing w:before="60" w:after="60"/>
            </w:pPr>
            <w:r>
              <w:rPr>
                <w:sz w:val="18"/>
              </w:rPr>
              <w:t>Cloud-native MongoDB central cluster</w:t>
            </w:r>
          </w:p>
        </w:tc>
      </w:tr>
      <w:tr w:rsidR="00DD0DB5" w14:paraId="6C61E9D3" w14:textId="77777777">
        <w:trPr>
          <w:jc w:val="center"/>
        </w:trPr>
        <w:tc>
          <w:tcPr>
            <w:tcW w:w="2160" w:type="dxa"/>
            <w:shd w:val="clear" w:color="auto" w:fill="F8FAFC"/>
          </w:tcPr>
          <w:p w14:paraId="2AF75CC1" w14:textId="77777777" w:rsidR="00DD0DB5" w:rsidRDefault="004D127D">
            <w:pPr>
              <w:spacing w:before="60" w:after="60"/>
            </w:pPr>
            <w:r>
              <w:rPr>
                <w:sz w:val="18"/>
              </w:rPr>
              <w:t>Verification Engine</w:t>
            </w:r>
          </w:p>
        </w:tc>
        <w:tc>
          <w:tcPr>
            <w:tcW w:w="2592" w:type="dxa"/>
            <w:shd w:val="clear" w:color="auto" w:fill="F8FAFC"/>
          </w:tcPr>
          <w:p w14:paraId="6EAE1BFF" w14:textId="77777777" w:rsidR="00DD0DB5" w:rsidRDefault="004D127D">
            <w:pPr>
              <w:spacing w:before="60" w:after="60"/>
            </w:pPr>
            <w:r>
              <w:rPr>
                <w:sz w:val="18"/>
              </w:rPr>
              <w:t>None (Blind trust / manual paper checks)</w:t>
            </w:r>
          </w:p>
        </w:tc>
        <w:tc>
          <w:tcPr>
            <w:tcW w:w="2592" w:type="dxa"/>
            <w:shd w:val="clear" w:color="auto" w:fill="F8FAFC"/>
          </w:tcPr>
          <w:p w14:paraId="2874F535" w14:textId="77777777" w:rsidR="00DD0DB5" w:rsidRDefault="004D127D">
            <w:pPr>
              <w:spacing w:before="60" w:after="60"/>
            </w:pPr>
            <w:r>
              <w:rPr>
                <w:sz w:val="18"/>
              </w:rPr>
              <w:t>Manual approval with heavy UI latency</w:t>
            </w:r>
          </w:p>
        </w:tc>
        <w:tc>
          <w:tcPr>
            <w:tcW w:w="2736" w:type="dxa"/>
            <w:shd w:val="clear" w:color="auto" w:fill="F8FAFC"/>
          </w:tcPr>
          <w:p w14:paraId="29EFB790" w14:textId="77777777" w:rsidR="00DD0DB5" w:rsidRDefault="004D127D">
            <w:pPr>
              <w:spacing w:before="60" w:after="60"/>
            </w:pPr>
            <w:r>
              <w:rPr>
                <w:sz w:val="18"/>
              </w:rPr>
              <w:t>1-Click Verify / Reject + Live DOI test</w:t>
            </w:r>
          </w:p>
        </w:tc>
      </w:tr>
      <w:tr w:rsidR="00DD0DB5" w14:paraId="0D1294C5" w14:textId="77777777">
        <w:trPr>
          <w:jc w:val="center"/>
        </w:trPr>
        <w:tc>
          <w:tcPr>
            <w:tcW w:w="2160" w:type="dxa"/>
            <w:shd w:val="clear" w:color="auto" w:fill="FFFFFF"/>
          </w:tcPr>
          <w:p w14:paraId="03542DAE" w14:textId="77777777" w:rsidR="00DD0DB5" w:rsidRDefault="004D127D">
            <w:pPr>
              <w:spacing w:before="60" w:after="60"/>
            </w:pPr>
            <w:r>
              <w:rPr>
                <w:sz w:val="18"/>
              </w:rPr>
              <w:t>DOI Resolution</w:t>
            </w:r>
          </w:p>
        </w:tc>
        <w:tc>
          <w:tcPr>
            <w:tcW w:w="2592" w:type="dxa"/>
            <w:shd w:val="clear" w:color="auto" w:fill="FFFFFF"/>
          </w:tcPr>
          <w:p w14:paraId="4F692096" w14:textId="77777777" w:rsidR="00DD0DB5" w:rsidRDefault="004D127D">
            <w:pPr>
              <w:spacing w:before="60" w:after="60"/>
            </w:pPr>
            <w:r>
              <w:rPr>
                <w:sz w:val="18"/>
              </w:rPr>
              <w:t>Static text without hyperlink checks</w:t>
            </w:r>
          </w:p>
        </w:tc>
        <w:tc>
          <w:tcPr>
            <w:tcW w:w="2592" w:type="dxa"/>
            <w:shd w:val="clear" w:color="auto" w:fill="FFFFFF"/>
          </w:tcPr>
          <w:p w14:paraId="0F13F310" w14:textId="77777777" w:rsidR="00DD0DB5" w:rsidRDefault="004D127D">
            <w:pPr>
              <w:spacing w:before="60" w:after="60"/>
            </w:pPr>
            <w:r>
              <w:rPr>
                <w:sz w:val="18"/>
              </w:rPr>
              <w:t>Rarely integrated directly with doi.org</w:t>
            </w:r>
          </w:p>
        </w:tc>
        <w:tc>
          <w:tcPr>
            <w:tcW w:w="2736" w:type="dxa"/>
            <w:shd w:val="clear" w:color="auto" w:fill="FFFFFF"/>
          </w:tcPr>
          <w:p w14:paraId="0B606BC1" w14:textId="77777777" w:rsidR="00DD0DB5" w:rsidRDefault="004D127D">
            <w:pPr>
              <w:spacing w:before="60" w:after="60"/>
            </w:pPr>
            <w:r>
              <w:rPr>
                <w:sz w:val="18"/>
              </w:rPr>
              <w:t>Dynamic auto-linking to global resolver</w:t>
            </w:r>
          </w:p>
        </w:tc>
      </w:tr>
      <w:tr w:rsidR="00DD0DB5" w14:paraId="2451671B" w14:textId="77777777">
        <w:trPr>
          <w:jc w:val="center"/>
        </w:trPr>
        <w:tc>
          <w:tcPr>
            <w:tcW w:w="2160" w:type="dxa"/>
            <w:shd w:val="clear" w:color="auto" w:fill="F8FAFC"/>
          </w:tcPr>
          <w:p w14:paraId="1CE21240" w14:textId="77777777" w:rsidR="00DD0DB5" w:rsidRDefault="004D127D">
            <w:pPr>
              <w:spacing w:before="60" w:after="60"/>
            </w:pPr>
            <w:r>
              <w:rPr>
                <w:sz w:val="18"/>
              </w:rPr>
              <w:t>User Experience</w:t>
            </w:r>
          </w:p>
        </w:tc>
        <w:tc>
          <w:tcPr>
            <w:tcW w:w="2592" w:type="dxa"/>
            <w:shd w:val="clear" w:color="auto" w:fill="F8FAFC"/>
          </w:tcPr>
          <w:p w14:paraId="27E2DC12" w14:textId="77777777" w:rsidR="00DD0DB5" w:rsidRDefault="004D127D">
            <w:pPr>
              <w:spacing w:before="60" w:after="60"/>
            </w:pPr>
            <w:r>
              <w:rPr>
                <w:sz w:val="18"/>
              </w:rPr>
              <w:t>Clunky spreadsheets, prone to data loss</w:t>
            </w:r>
          </w:p>
        </w:tc>
        <w:tc>
          <w:tcPr>
            <w:tcW w:w="2592" w:type="dxa"/>
            <w:shd w:val="clear" w:color="auto" w:fill="F8FAFC"/>
          </w:tcPr>
          <w:p w14:paraId="45216891" w14:textId="77777777" w:rsidR="00DD0DB5" w:rsidRDefault="004D127D">
            <w:pPr>
              <w:spacing w:before="60" w:after="60"/>
            </w:pPr>
            <w:r>
              <w:rPr>
                <w:sz w:val="18"/>
              </w:rPr>
              <w:t>Heavy, outdated enterprise interface</w:t>
            </w:r>
          </w:p>
        </w:tc>
        <w:tc>
          <w:tcPr>
            <w:tcW w:w="2736" w:type="dxa"/>
            <w:shd w:val="clear" w:color="auto" w:fill="F8FAFC"/>
          </w:tcPr>
          <w:p w14:paraId="2DB56E33" w14:textId="77777777" w:rsidR="00DD0DB5" w:rsidRDefault="004D127D">
            <w:pPr>
              <w:spacing w:before="60" w:after="60"/>
            </w:pPr>
            <w:r>
              <w:rPr>
                <w:sz w:val="18"/>
              </w:rPr>
              <w:t>Fast React SPA with Glassmorphic styling</w:t>
            </w:r>
          </w:p>
        </w:tc>
      </w:tr>
      <w:tr w:rsidR="00DD0DB5" w14:paraId="35697597" w14:textId="77777777">
        <w:trPr>
          <w:jc w:val="center"/>
        </w:trPr>
        <w:tc>
          <w:tcPr>
            <w:tcW w:w="2160" w:type="dxa"/>
            <w:shd w:val="clear" w:color="auto" w:fill="FFFFFF"/>
          </w:tcPr>
          <w:p w14:paraId="61ED42B6" w14:textId="77777777" w:rsidR="00DD0DB5" w:rsidRDefault="004D127D">
            <w:pPr>
              <w:spacing w:before="60" w:after="60"/>
            </w:pPr>
            <w:r>
              <w:rPr>
                <w:sz w:val="18"/>
              </w:rPr>
              <w:t>Setup &amp; Cost</w:t>
            </w:r>
          </w:p>
        </w:tc>
        <w:tc>
          <w:tcPr>
            <w:tcW w:w="2592" w:type="dxa"/>
            <w:shd w:val="clear" w:color="auto" w:fill="FFFFFF"/>
          </w:tcPr>
          <w:p w14:paraId="66251A07" w14:textId="77777777" w:rsidR="00DD0DB5" w:rsidRDefault="004D127D">
            <w:pPr>
              <w:spacing w:before="60" w:after="60"/>
            </w:pPr>
            <w:r>
              <w:rPr>
                <w:sz w:val="18"/>
              </w:rPr>
              <w:t>Low direct cost, high human labor loss</w:t>
            </w:r>
          </w:p>
        </w:tc>
        <w:tc>
          <w:tcPr>
            <w:tcW w:w="2592" w:type="dxa"/>
            <w:shd w:val="clear" w:color="auto" w:fill="FFFFFF"/>
          </w:tcPr>
          <w:p w14:paraId="38647D8C" w14:textId="77777777" w:rsidR="00DD0DB5" w:rsidRDefault="004D127D">
            <w:pPr>
              <w:spacing w:before="60" w:after="60"/>
            </w:pPr>
            <w:r>
              <w:rPr>
                <w:sz w:val="18"/>
              </w:rPr>
              <w:t>Very high annual licensing fees</w:t>
            </w:r>
          </w:p>
        </w:tc>
        <w:tc>
          <w:tcPr>
            <w:tcW w:w="2736" w:type="dxa"/>
            <w:shd w:val="clear" w:color="auto" w:fill="FFFFFF"/>
          </w:tcPr>
          <w:p w14:paraId="02313922" w14:textId="77777777" w:rsidR="00DD0DB5" w:rsidRDefault="004D127D">
            <w:pPr>
              <w:spacing w:before="60" w:after="60"/>
            </w:pPr>
            <w:r>
              <w:rPr>
                <w:sz w:val="18"/>
              </w:rPr>
              <w:t>Open-source, highly scalable MERN stack</w:t>
            </w:r>
          </w:p>
        </w:tc>
      </w:tr>
      <w:tr w:rsidR="00DD0DB5" w14:paraId="3754E38E" w14:textId="77777777">
        <w:trPr>
          <w:jc w:val="center"/>
        </w:trPr>
        <w:tc>
          <w:tcPr>
            <w:tcW w:w="2160" w:type="dxa"/>
            <w:shd w:val="clear" w:color="auto" w:fill="F8FAFC"/>
          </w:tcPr>
          <w:p w14:paraId="29D0EA17" w14:textId="77777777" w:rsidR="00DD0DB5" w:rsidRDefault="004D127D">
            <w:pPr>
              <w:spacing w:before="60" w:after="60"/>
            </w:pPr>
            <w:r>
              <w:rPr>
                <w:sz w:val="18"/>
              </w:rPr>
              <w:t>Report Generation</w:t>
            </w:r>
          </w:p>
        </w:tc>
        <w:tc>
          <w:tcPr>
            <w:tcW w:w="2592" w:type="dxa"/>
            <w:shd w:val="clear" w:color="auto" w:fill="F8FAFC"/>
          </w:tcPr>
          <w:p w14:paraId="4EB142BB" w14:textId="77777777" w:rsidR="00DD0DB5" w:rsidRDefault="004D127D">
            <w:pPr>
              <w:spacing w:before="60" w:after="60"/>
            </w:pPr>
            <w:r>
              <w:rPr>
                <w:sz w:val="18"/>
              </w:rPr>
              <w:t>Days of manual copy-paste &amp; cleanup</w:t>
            </w:r>
          </w:p>
        </w:tc>
        <w:tc>
          <w:tcPr>
            <w:tcW w:w="2592" w:type="dxa"/>
            <w:shd w:val="clear" w:color="auto" w:fill="F8FAFC"/>
          </w:tcPr>
          <w:p w14:paraId="0159D9A0" w14:textId="77777777" w:rsidR="00DD0DB5" w:rsidRDefault="004D127D">
            <w:pPr>
              <w:spacing w:before="60" w:after="60"/>
            </w:pPr>
            <w:r>
              <w:rPr>
                <w:sz w:val="18"/>
              </w:rPr>
              <w:t>Fixed rigid PDF reports</w:t>
            </w:r>
          </w:p>
        </w:tc>
        <w:tc>
          <w:tcPr>
            <w:tcW w:w="2736" w:type="dxa"/>
            <w:shd w:val="clear" w:color="auto" w:fill="F8FAFC"/>
          </w:tcPr>
          <w:p w14:paraId="6EFE92DC" w14:textId="77777777" w:rsidR="00DD0DB5" w:rsidRDefault="004D127D">
            <w:pPr>
              <w:spacing w:before="60" w:after="60"/>
            </w:pPr>
            <w:r>
              <w:rPr>
                <w:sz w:val="18"/>
              </w:rPr>
              <w:t>Instant 1-Click NAAC/NIRF CSV Export</w:t>
            </w:r>
          </w:p>
        </w:tc>
      </w:tr>
    </w:tbl>
    <w:p w14:paraId="4EAA97AD" w14:textId="77777777" w:rsidR="00DD0DB5" w:rsidRDefault="00DD0DB5"/>
    <w:p w14:paraId="0189A091" w14:textId="77777777" w:rsidR="00DD0DB5" w:rsidRDefault="004D127D">
      <w:pPr>
        <w:keepNext/>
        <w:spacing w:before="240" w:after="80"/>
      </w:pPr>
      <w:r>
        <w:rPr>
          <w:rFonts w:ascii="Arial" w:hAnsi="Arial"/>
          <w:b/>
          <w:color w:val="4F46E5"/>
          <w:sz w:val="25"/>
        </w:rPr>
        <w:t>2.2 Proposed System Advantages</w:t>
      </w:r>
    </w:p>
    <w:p w14:paraId="17E1908D" w14:textId="77777777" w:rsidR="00DD0DB5" w:rsidRDefault="004D127D">
      <w:r>
        <w:t>The proposed portal overcomes the vulnerabilities of existing systems through modern architectural design:</w:t>
      </w:r>
    </w:p>
    <w:p w14:paraId="43733BB4" w14:textId="77777777" w:rsidR="00DD0DB5" w:rsidRDefault="004D127D">
      <w:pPr>
        <w:pStyle w:val="ListBullet"/>
        <w:spacing w:after="60"/>
      </w:pPr>
      <w:r>
        <w:rPr>
          <w:b/>
          <w:color w:val="1E3A8A"/>
        </w:rPr>
        <w:t xml:space="preserve">Zero Data Loss &amp; Cloud Persistence: </w:t>
      </w:r>
      <w:r>
        <w:t>All records reside in a highly available MongoDB database with automated timestamps and atomic updates.</w:t>
      </w:r>
    </w:p>
    <w:p w14:paraId="36C63C80" w14:textId="77777777" w:rsidR="00DD0DB5" w:rsidRDefault="004D127D">
      <w:pPr>
        <w:pStyle w:val="ListBullet"/>
        <w:spacing w:after="60"/>
      </w:pPr>
      <w:r>
        <w:rPr>
          <w:b/>
          <w:color w:val="1E3A8A"/>
        </w:rPr>
        <w:t xml:space="preserve">Context-Aware Dynamic Form Engine: </w:t>
      </w:r>
      <w:r>
        <w:t>Form fields dynamically re-label depending on whether a faculty chooses Journal, Conference, Book Chapter, or Patent.</w:t>
      </w:r>
    </w:p>
    <w:p w14:paraId="6E0BBD09" w14:textId="77777777" w:rsidR="00DD0DB5" w:rsidRDefault="004D127D">
      <w:pPr>
        <w:pStyle w:val="ListBullet"/>
        <w:spacing w:after="60"/>
      </w:pPr>
      <w:r>
        <w:rPr>
          <w:b/>
          <w:color w:val="1E3A8A"/>
        </w:rPr>
        <w:t xml:space="preserve">Immediate Administrative Transparency: </w:t>
      </w:r>
      <w:r>
        <w:t>Faculty track the exact lifecycle of their papers (Pending -&gt; Verified / Rejected) in real time.</w:t>
      </w:r>
    </w:p>
    <w:p w14:paraId="535FE77F" w14:textId="77777777" w:rsidR="00DD0DB5" w:rsidRDefault="004D127D">
      <w:pPr>
        <w:pStyle w:val="ListBullet"/>
        <w:spacing w:after="60"/>
      </w:pPr>
      <w:r>
        <w:rPr>
          <w:b/>
          <w:color w:val="1E3A8A"/>
        </w:rPr>
        <w:t xml:space="preserve">High-Security Stateless Auth: </w:t>
      </w:r>
      <w:r>
        <w:t>Bcrypt hashing and JWT tokens prevent unauthorized role escalation and credential interception.</w:t>
      </w:r>
    </w:p>
    <w:p w14:paraId="2140DC43" w14:textId="77777777" w:rsidR="00DD0DB5" w:rsidRDefault="004D127D">
      <w:pPr>
        <w:keepNext/>
        <w:spacing w:before="240" w:after="80"/>
      </w:pPr>
      <w:r>
        <w:rPr>
          <w:rFonts w:ascii="Arial" w:hAnsi="Arial"/>
          <w:b/>
          <w:color w:val="4F46E5"/>
          <w:sz w:val="25"/>
        </w:rPr>
        <w:t>2.3 Technical, Operational &amp; Economic Feasibility</w:t>
      </w:r>
    </w:p>
    <w:p w14:paraId="504ECA1C" w14:textId="77777777" w:rsidR="00DD0DB5" w:rsidRDefault="004D127D">
      <w:pPr>
        <w:pStyle w:val="ListBullet"/>
        <w:spacing w:after="60"/>
      </w:pPr>
      <w:r>
        <w:rPr>
          <w:b/>
          <w:color w:val="1E3A8A"/>
        </w:rPr>
        <w:t xml:space="preserve">Technical Feasibility: </w:t>
      </w:r>
      <w:r>
        <w:t>Built on Node.js, Express, React, and MongoDB. All components run smoothly on cross-platform operating systems (Windows, Linux, macOS) with lightweight server resource utilization.</w:t>
      </w:r>
    </w:p>
    <w:p w14:paraId="79AC70DB" w14:textId="77777777" w:rsidR="00DD0DB5" w:rsidRDefault="004D127D">
      <w:pPr>
        <w:pStyle w:val="ListBullet"/>
        <w:spacing w:after="60"/>
      </w:pPr>
      <w:r>
        <w:rPr>
          <w:b/>
          <w:color w:val="1E3A8A"/>
        </w:rPr>
        <w:lastRenderedPageBreak/>
        <w:t xml:space="preserve">Operational Feasibility: </w:t>
      </w:r>
      <w:r>
        <w:t>The user interface requires zero training. Modern interactive visual cues, self-explanatory badges, and responsive layouts allow faculty and administrators to adopt the portal immediately.</w:t>
      </w:r>
    </w:p>
    <w:p w14:paraId="677275D8" w14:textId="77777777" w:rsidR="00DD0DB5" w:rsidRDefault="004D127D">
      <w:pPr>
        <w:pStyle w:val="ListBullet"/>
        <w:spacing w:after="60"/>
      </w:pPr>
      <w:r>
        <w:rPr>
          <w:b/>
          <w:color w:val="1E3A8A"/>
        </w:rPr>
        <w:t xml:space="preserve">Economic Feasibility: </w:t>
      </w:r>
      <w:r>
        <w:t>Built entirely using open-source, permissive technologies (MIT licensed libraries). Eliminates recurring licensing overhead associated with proprietary enterprise software.</w:t>
      </w:r>
    </w:p>
    <w:p w14:paraId="2D1FDC13" w14:textId="77777777" w:rsidR="00DD0DB5" w:rsidRDefault="004D127D">
      <w:r>
        <w:br w:type="page"/>
      </w:r>
    </w:p>
    <w:p w14:paraId="3A4AA15D" w14:textId="77777777" w:rsidR="00DD0DB5" w:rsidRDefault="004D127D">
      <w:pPr>
        <w:keepNext/>
        <w:spacing w:before="360"/>
      </w:pPr>
      <w:r>
        <w:rPr>
          <w:rFonts w:ascii="Arial" w:hAnsi="Arial"/>
          <w:b/>
          <w:color w:val="1E3A8A"/>
          <w:sz w:val="30"/>
        </w:rPr>
        <w:lastRenderedPageBreak/>
        <w:t>CHAPTER 3: SYSTEM REQUIREMENTS &amp; TECHNICAL SPECIFICATIONS</w:t>
      </w:r>
    </w:p>
    <w:p w14:paraId="5C1D4C2B" w14:textId="77777777" w:rsidR="00DD0DB5" w:rsidRDefault="004D127D">
      <w:pPr>
        <w:keepNext/>
        <w:spacing w:before="240" w:after="80"/>
      </w:pPr>
      <w:r>
        <w:rPr>
          <w:rFonts w:ascii="Arial" w:hAnsi="Arial"/>
          <w:b/>
          <w:color w:val="4F46E5"/>
          <w:sz w:val="25"/>
        </w:rPr>
        <w:t>3.1 Functional Requirements</w:t>
      </w:r>
    </w:p>
    <w:p w14:paraId="6AFFF039" w14:textId="77777777" w:rsidR="00DD0DB5" w:rsidRDefault="004D127D">
      <w:pPr>
        <w:keepNext/>
        <w:spacing w:before="160" w:after="40"/>
      </w:pPr>
      <w:r>
        <w:rPr>
          <w:rFonts w:ascii="Arial" w:hAnsi="Arial"/>
          <w:b/>
        </w:rPr>
        <w:t>A. Faculty Member Capabilities</w:t>
      </w:r>
    </w:p>
    <w:p w14:paraId="77AFBC68" w14:textId="77777777" w:rsidR="00DD0DB5" w:rsidRDefault="004D127D">
      <w:pPr>
        <w:pStyle w:val="ListBullet"/>
        <w:spacing w:after="60"/>
      </w:pPr>
      <w:r>
        <w:rPr>
          <w:b/>
          <w:color w:val="1E3A8A"/>
        </w:rPr>
        <w:t xml:space="preserve">Account Creation &amp; OTP Verification: </w:t>
      </w:r>
      <w:r>
        <w:t>Faculty enter name, email, and password. The system sends a 6-digit cryptographic OTP to verify email ownership before activating the account.</w:t>
      </w:r>
    </w:p>
    <w:p w14:paraId="2BDBCBCE" w14:textId="77777777" w:rsidR="00DD0DB5" w:rsidRDefault="004D127D">
      <w:pPr>
        <w:pStyle w:val="ListBullet"/>
        <w:spacing w:after="60"/>
      </w:pPr>
      <w:r>
        <w:rPr>
          <w:b/>
          <w:color w:val="1E3A8A"/>
        </w:rPr>
        <w:t xml:space="preserve">Google OAuth Login: </w:t>
      </w:r>
      <w:r>
        <w:t>One-click authentication via official Google accounts with automatic welcome email generation.</w:t>
      </w:r>
    </w:p>
    <w:p w14:paraId="2A267893" w14:textId="77777777" w:rsidR="00DD0DB5" w:rsidRDefault="004D127D">
      <w:pPr>
        <w:pStyle w:val="ListBullet"/>
        <w:spacing w:after="60"/>
      </w:pPr>
      <w:r>
        <w:rPr>
          <w:b/>
          <w:color w:val="1E3A8A"/>
        </w:rPr>
        <w:t xml:space="preserve">Publication Submission: </w:t>
      </w:r>
      <w:r>
        <w:t>Intuitive submission form supporting Paper Title, Type, Venue Name, Year, and DOI / Application Number.</w:t>
      </w:r>
    </w:p>
    <w:p w14:paraId="20EC77F8" w14:textId="77777777" w:rsidR="00DD0DB5" w:rsidRDefault="004D127D">
      <w:pPr>
        <w:pStyle w:val="ListBullet"/>
        <w:spacing w:after="60"/>
      </w:pPr>
      <w:r>
        <w:rPr>
          <w:b/>
          <w:color w:val="1E3A8A"/>
        </w:rPr>
        <w:t xml:space="preserve">Publication Portfolio &amp; Status Tracking: </w:t>
      </w:r>
      <w:r>
        <w:t>Tabbed view (All, Pending, Verified, Rejected) to view submission history and verification badges.</w:t>
      </w:r>
    </w:p>
    <w:p w14:paraId="2AC33365" w14:textId="77777777" w:rsidR="00DD0DB5" w:rsidRDefault="004D127D">
      <w:pPr>
        <w:pStyle w:val="ListBullet"/>
        <w:spacing w:after="60"/>
      </w:pPr>
      <w:r>
        <w:rPr>
          <w:b/>
          <w:color w:val="1E3A8A"/>
        </w:rPr>
        <w:t xml:space="preserve">Publication Editing: </w:t>
      </w:r>
      <w:r>
        <w:t>Ability to update publication details or correct rejected submissions before or after administrative review.</w:t>
      </w:r>
    </w:p>
    <w:p w14:paraId="1D977C6A" w14:textId="77777777" w:rsidR="00DD0DB5" w:rsidRDefault="004D127D">
      <w:pPr>
        <w:keepNext/>
        <w:spacing w:before="160" w:after="40"/>
      </w:pPr>
      <w:r>
        <w:rPr>
          <w:rFonts w:ascii="Arial" w:hAnsi="Arial"/>
          <w:b/>
        </w:rPr>
        <w:t>B. Administrator Capabilities</w:t>
      </w:r>
    </w:p>
    <w:p w14:paraId="578CB65D" w14:textId="77777777" w:rsidR="00DD0DB5" w:rsidRDefault="004D127D">
      <w:pPr>
        <w:pStyle w:val="ListBullet"/>
        <w:spacing w:after="60"/>
      </w:pPr>
      <w:r>
        <w:rPr>
          <w:b/>
          <w:color w:val="1E3A8A"/>
        </w:rPr>
        <w:t xml:space="preserve">Secure Administrative Dashboard: </w:t>
      </w:r>
      <w:r>
        <w:t>5-card metric command center tracking overall submissions, review bottlenecks, and category breakdowns.</w:t>
      </w:r>
    </w:p>
    <w:p w14:paraId="4C3CEF0B" w14:textId="77777777" w:rsidR="00DD0DB5" w:rsidRDefault="004D127D">
      <w:pPr>
        <w:pStyle w:val="ListBullet"/>
        <w:spacing w:after="60"/>
      </w:pPr>
      <w:r>
        <w:rPr>
          <w:b/>
          <w:color w:val="1E3A8A"/>
        </w:rPr>
        <w:t xml:space="preserve">Verification Desk: </w:t>
      </w:r>
      <w:r>
        <w:t>Inspect individual submissions, test the hyperlinked DOI with one click, and approve or reject entries instantly.</w:t>
      </w:r>
    </w:p>
    <w:p w14:paraId="58AB49FE" w14:textId="77777777" w:rsidR="00DD0DB5" w:rsidRDefault="004D127D">
      <w:pPr>
        <w:pStyle w:val="ListBullet"/>
        <w:spacing w:after="60"/>
      </w:pPr>
      <w:r>
        <w:rPr>
          <w:b/>
          <w:color w:val="1E3A8A"/>
        </w:rPr>
        <w:t xml:space="preserve">Administrative CRUD Controls: </w:t>
      </w:r>
      <w:r>
        <w:t>Ability to modify incorrect metadata or permanently delete duplicate or fraudulent publications.</w:t>
      </w:r>
    </w:p>
    <w:p w14:paraId="3E427CAD" w14:textId="77777777" w:rsidR="00DD0DB5" w:rsidRDefault="004D127D">
      <w:pPr>
        <w:pStyle w:val="ListBullet"/>
        <w:spacing w:after="60"/>
      </w:pPr>
      <w:r>
        <w:rPr>
          <w:b/>
          <w:color w:val="1E3A8A"/>
        </w:rPr>
        <w:t xml:space="preserve">Accreditation Export: </w:t>
      </w:r>
      <w:r>
        <w:t>1-click automated CSV report download formatted for accreditation compliance.</w:t>
      </w:r>
    </w:p>
    <w:p w14:paraId="17B5C5CD" w14:textId="77777777" w:rsidR="00DD0DB5" w:rsidRDefault="004D127D">
      <w:pPr>
        <w:keepNext/>
        <w:spacing w:before="240" w:after="80"/>
      </w:pPr>
      <w:r>
        <w:rPr>
          <w:rFonts w:ascii="Arial" w:hAnsi="Arial"/>
          <w:b/>
          <w:color w:val="4F46E5"/>
          <w:sz w:val="25"/>
        </w:rPr>
        <w:t>3.2 Non-Functional Requirements</w:t>
      </w:r>
    </w:p>
    <w:p w14:paraId="337211DB" w14:textId="77777777" w:rsidR="00DD0DB5" w:rsidRDefault="004D127D">
      <w:pPr>
        <w:pStyle w:val="ListBullet"/>
        <w:spacing w:after="60"/>
      </w:pPr>
      <w:r>
        <w:rPr>
          <w:b/>
          <w:color w:val="1E3A8A"/>
        </w:rPr>
        <w:t xml:space="preserve">Performance &amp; Responsiveness: </w:t>
      </w:r>
      <w:r>
        <w:t>API endpoints deliver sub-100ms response times. React Single Page Application (SPA) eliminates full page reloads.</w:t>
      </w:r>
    </w:p>
    <w:p w14:paraId="3A23C3DE" w14:textId="77777777" w:rsidR="00DD0DB5" w:rsidRDefault="004D127D">
      <w:pPr>
        <w:pStyle w:val="ListBullet"/>
        <w:spacing w:after="60"/>
      </w:pPr>
      <w:r>
        <w:rPr>
          <w:b/>
          <w:color w:val="1E3A8A"/>
        </w:rPr>
        <w:t xml:space="preserve">Security &amp; Data Protection: </w:t>
      </w:r>
      <w:r>
        <w:t>Passwords hashed with bcrypt (salt rounds = 10). JWT tokens securely transmitted via HTTP Authorization headers. Role validation enforced on both frontend routes and backend middleware.</w:t>
      </w:r>
    </w:p>
    <w:p w14:paraId="091DF62A" w14:textId="77777777" w:rsidR="00DD0DB5" w:rsidRDefault="004D127D">
      <w:pPr>
        <w:pStyle w:val="ListBullet"/>
        <w:spacing w:after="60"/>
      </w:pPr>
      <w:r>
        <w:rPr>
          <w:b/>
          <w:color w:val="1E3A8A"/>
        </w:rPr>
        <w:t xml:space="preserve">Visual Usability &amp; Accessibility: </w:t>
      </w:r>
      <w:r>
        <w:t>Consistent glassmorphism styling, soft-blue '#818cf8' glowing borders, and high contrast typography ensure optimal readability.</w:t>
      </w:r>
    </w:p>
    <w:p w14:paraId="5D796CEB" w14:textId="77777777" w:rsidR="00DD0DB5" w:rsidRDefault="004D127D">
      <w:pPr>
        <w:keepNext/>
        <w:spacing w:before="240" w:after="80"/>
      </w:pPr>
      <w:r>
        <w:rPr>
          <w:rFonts w:ascii="Arial" w:hAnsi="Arial"/>
          <w:b/>
          <w:color w:val="4F46E5"/>
          <w:sz w:val="25"/>
        </w:rPr>
        <w:t>3.3 Hardware and Software Environment</w:t>
      </w:r>
    </w:p>
    <w:tbl>
      <w:tblPr>
        <w:tblStyle w:val="TableGrid"/>
        <w:tblW w:w="0" w:type="auto"/>
        <w:jc w:val="center"/>
        <w:tblLook w:val="04A0" w:firstRow="1" w:lastRow="0" w:firstColumn="1" w:lastColumn="0" w:noHBand="0" w:noVBand="1"/>
      </w:tblPr>
      <w:tblGrid>
        <w:gridCol w:w="2742"/>
        <w:gridCol w:w="3146"/>
        <w:gridCol w:w="3688"/>
      </w:tblGrid>
      <w:tr w:rsidR="00DD0DB5" w14:paraId="71EE5FE2" w14:textId="77777777">
        <w:trPr>
          <w:jc w:val="center"/>
        </w:trPr>
        <w:tc>
          <w:tcPr>
            <w:tcW w:w="2880" w:type="dxa"/>
            <w:shd w:val="clear" w:color="auto" w:fill="1E3A8A"/>
          </w:tcPr>
          <w:p w14:paraId="16544E0A" w14:textId="77777777" w:rsidR="00DD0DB5" w:rsidRDefault="004D127D">
            <w:pPr>
              <w:spacing w:before="80" w:after="80"/>
            </w:pPr>
            <w:r>
              <w:rPr>
                <w:b/>
                <w:color w:val="FFFFFF"/>
                <w:sz w:val="19"/>
              </w:rPr>
              <w:t>Component</w:t>
            </w:r>
          </w:p>
        </w:tc>
        <w:tc>
          <w:tcPr>
            <w:tcW w:w="3312" w:type="dxa"/>
            <w:shd w:val="clear" w:color="auto" w:fill="1E3A8A"/>
          </w:tcPr>
          <w:p w14:paraId="3B4280DE" w14:textId="77777777" w:rsidR="00DD0DB5" w:rsidRDefault="004D127D">
            <w:pPr>
              <w:spacing w:before="80" w:after="80"/>
            </w:pPr>
            <w:r>
              <w:rPr>
                <w:b/>
                <w:color w:val="FFFFFF"/>
                <w:sz w:val="19"/>
              </w:rPr>
              <w:t>Minimum Requirement</w:t>
            </w:r>
          </w:p>
        </w:tc>
        <w:tc>
          <w:tcPr>
            <w:tcW w:w="3888" w:type="dxa"/>
            <w:shd w:val="clear" w:color="auto" w:fill="1E3A8A"/>
          </w:tcPr>
          <w:p w14:paraId="01569713" w14:textId="77777777" w:rsidR="00DD0DB5" w:rsidRDefault="004D127D">
            <w:pPr>
              <w:spacing w:before="80" w:after="80"/>
            </w:pPr>
            <w:r>
              <w:rPr>
                <w:b/>
                <w:color w:val="FFFFFF"/>
                <w:sz w:val="19"/>
              </w:rPr>
              <w:t>Recommended Specification</w:t>
            </w:r>
          </w:p>
        </w:tc>
      </w:tr>
      <w:tr w:rsidR="00DD0DB5" w14:paraId="03B64E28" w14:textId="77777777">
        <w:trPr>
          <w:jc w:val="center"/>
        </w:trPr>
        <w:tc>
          <w:tcPr>
            <w:tcW w:w="2880" w:type="dxa"/>
            <w:shd w:val="clear" w:color="auto" w:fill="FFFFFF"/>
          </w:tcPr>
          <w:p w14:paraId="60E152D8" w14:textId="77777777" w:rsidR="00DD0DB5" w:rsidRDefault="004D127D">
            <w:pPr>
              <w:spacing w:before="60" w:after="60"/>
            </w:pPr>
            <w:r>
              <w:rPr>
                <w:sz w:val="18"/>
              </w:rPr>
              <w:t>Processor (CPU)</w:t>
            </w:r>
          </w:p>
        </w:tc>
        <w:tc>
          <w:tcPr>
            <w:tcW w:w="3312" w:type="dxa"/>
            <w:shd w:val="clear" w:color="auto" w:fill="FFFFFF"/>
          </w:tcPr>
          <w:p w14:paraId="3F340382" w14:textId="77777777" w:rsidR="00DD0DB5" w:rsidRDefault="004D127D">
            <w:pPr>
              <w:spacing w:before="60" w:after="60"/>
            </w:pPr>
            <w:r>
              <w:rPr>
                <w:sz w:val="18"/>
              </w:rPr>
              <w:t>Dual-Core 2.0 GHz</w:t>
            </w:r>
          </w:p>
        </w:tc>
        <w:tc>
          <w:tcPr>
            <w:tcW w:w="3888" w:type="dxa"/>
            <w:shd w:val="clear" w:color="auto" w:fill="FFFFFF"/>
          </w:tcPr>
          <w:p w14:paraId="4977604D" w14:textId="77777777" w:rsidR="00DD0DB5" w:rsidRDefault="004D127D">
            <w:pPr>
              <w:spacing w:before="60" w:after="60"/>
            </w:pPr>
            <w:r>
              <w:rPr>
                <w:sz w:val="18"/>
              </w:rPr>
              <w:t>Intel Core i5 / AMD Ryzen 5 or higher</w:t>
            </w:r>
          </w:p>
        </w:tc>
      </w:tr>
      <w:tr w:rsidR="00DD0DB5" w14:paraId="721E746E" w14:textId="77777777">
        <w:trPr>
          <w:jc w:val="center"/>
        </w:trPr>
        <w:tc>
          <w:tcPr>
            <w:tcW w:w="2880" w:type="dxa"/>
            <w:shd w:val="clear" w:color="auto" w:fill="F8FAFC"/>
          </w:tcPr>
          <w:p w14:paraId="03E10264" w14:textId="77777777" w:rsidR="00DD0DB5" w:rsidRDefault="004D127D">
            <w:pPr>
              <w:spacing w:before="60" w:after="60"/>
            </w:pPr>
            <w:r>
              <w:rPr>
                <w:sz w:val="18"/>
              </w:rPr>
              <w:t>System Memory (RAM)</w:t>
            </w:r>
          </w:p>
        </w:tc>
        <w:tc>
          <w:tcPr>
            <w:tcW w:w="3312" w:type="dxa"/>
            <w:shd w:val="clear" w:color="auto" w:fill="F8FAFC"/>
          </w:tcPr>
          <w:p w14:paraId="6A257018" w14:textId="77777777" w:rsidR="00DD0DB5" w:rsidRDefault="004D127D">
            <w:pPr>
              <w:spacing w:before="60" w:after="60"/>
            </w:pPr>
            <w:r>
              <w:rPr>
                <w:sz w:val="18"/>
              </w:rPr>
              <w:t>4 GB RAM</w:t>
            </w:r>
          </w:p>
        </w:tc>
        <w:tc>
          <w:tcPr>
            <w:tcW w:w="3888" w:type="dxa"/>
            <w:shd w:val="clear" w:color="auto" w:fill="F8FAFC"/>
          </w:tcPr>
          <w:p w14:paraId="394A4AA5" w14:textId="77777777" w:rsidR="00DD0DB5" w:rsidRDefault="004D127D">
            <w:pPr>
              <w:spacing w:before="60" w:after="60"/>
            </w:pPr>
            <w:r>
              <w:rPr>
                <w:sz w:val="18"/>
              </w:rPr>
              <w:t>8 GB / 16 GB DDR4</w:t>
            </w:r>
          </w:p>
        </w:tc>
      </w:tr>
      <w:tr w:rsidR="00DD0DB5" w14:paraId="7246CA7C" w14:textId="77777777">
        <w:trPr>
          <w:jc w:val="center"/>
        </w:trPr>
        <w:tc>
          <w:tcPr>
            <w:tcW w:w="2880" w:type="dxa"/>
            <w:shd w:val="clear" w:color="auto" w:fill="FFFFFF"/>
          </w:tcPr>
          <w:p w14:paraId="15658DA9" w14:textId="77777777" w:rsidR="00DD0DB5" w:rsidRDefault="004D127D">
            <w:pPr>
              <w:spacing w:before="60" w:after="60"/>
            </w:pPr>
            <w:r>
              <w:rPr>
                <w:sz w:val="18"/>
              </w:rPr>
              <w:lastRenderedPageBreak/>
              <w:t>Storage Space</w:t>
            </w:r>
          </w:p>
        </w:tc>
        <w:tc>
          <w:tcPr>
            <w:tcW w:w="3312" w:type="dxa"/>
            <w:shd w:val="clear" w:color="auto" w:fill="FFFFFF"/>
          </w:tcPr>
          <w:p w14:paraId="73F83CDF" w14:textId="77777777" w:rsidR="00DD0DB5" w:rsidRDefault="004D127D">
            <w:pPr>
              <w:spacing w:before="60" w:after="60"/>
            </w:pPr>
            <w:r>
              <w:rPr>
                <w:sz w:val="18"/>
              </w:rPr>
              <w:t>1 GB Free Disk Space</w:t>
            </w:r>
          </w:p>
        </w:tc>
        <w:tc>
          <w:tcPr>
            <w:tcW w:w="3888" w:type="dxa"/>
            <w:shd w:val="clear" w:color="auto" w:fill="FFFFFF"/>
          </w:tcPr>
          <w:p w14:paraId="154424DC" w14:textId="77777777" w:rsidR="00DD0DB5" w:rsidRDefault="004D127D">
            <w:pPr>
              <w:spacing w:before="60" w:after="60"/>
            </w:pPr>
            <w:r>
              <w:rPr>
                <w:sz w:val="18"/>
              </w:rPr>
              <w:t>SSD Storage with 5+ GB free space</w:t>
            </w:r>
          </w:p>
        </w:tc>
      </w:tr>
      <w:tr w:rsidR="00DD0DB5" w14:paraId="4461F15D" w14:textId="77777777">
        <w:trPr>
          <w:jc w:val="center"/>
        </w:trPr>
        <w:tc>
          <w:tcPr>
            <w:tcW w:w="2880" w:type="dxa"/>
            <w:shd w:val="clear" w:color="auto" w:fill="F8FAFC"/>
          </w:tcPr>
          <w:p w14:paraId="20D2EA97" w14:textId="77777777" w:rsidR="00DD0DB5" w:rsidRDefault="004D127D">
            <w:pPr>
              <w:spacing w:before="60" w:after="60"/>
            </w:pPr>
            <w:r>
              <w:rPr>
                <w:sz w:val="18"/>
              </w:rPr>
              <w:t>Operating System</w:t>
            </w:r>
          </w:p>
        </w:tc>
        <w:tc>
          <w:tcPr>
            <w:tcW w:w="3312" w:type="dxa"/>
            <w:shd w:val="clear" w:color="auto" w:fill="F8FAFC"/>
          </w:tcPr>
          <w:p w14:paraId="567E59ED" w14:textId="77777777" w:rsidR="00DD0DB5" w:rsidRDefault="004D127D">
            <w:pPr>
              <w:spacing w:before="60" w:after="60"/>
            </w:pPr>
            <w:r>
              <w:rPr>
                <w:sz w:val="18"/>
              </w:rPr>
              <w:t>Windows 10 / Linux / macOS</w:t>
            </w:r>
          </w:p>
        </w:tc>
        <w:tc>
          <w:tcPr>
            <w:tcW w:w="3888" w:type="dxa"/>
            <w:shd w:val="clear" w:color="auto" w:fill="F8FAFC"/>
          </w:tcPr>
          <w:p w14:paraId="484CC658" w14:textId="77777777" w:rsidR="00DD0DB5" w:rsidRDefault="004D127D">
            <w:pPr>
              <w:spacing w:before="60" w:after="60"/>
            </w:pPr>
            <w:r>
              <w:rPr>
                <w:sz w:val="18"/>
              </w:rPr>
              <w:t>Windows 11 / Ubuntu Server 22.04 LTS</w:t>
            </w:r>
          </w:p>
        </w:tc>
      </w:tr>
      <w:tr w:rsidR="00DD0DB5" w14:paraId="6E5E6DD4" w14:textId="77777777">
        <w:trPr>
          <w:jc w:val="center"/>
        </w:trPr>
        <w:tc>
          <w:tcPr>
            <w:tcW w:w="2880" w:type="dxa"/>
            <w:shd w:val="clear" w:color="auto" w:fill="FFFFFF"/>
          </w:tcPr>
          <w:p w14:paraId="7C755CFD" w14:textId="77777777" w:rsidR="00DD0DB5" w:rsidRDefault="004D127D">
            <w:pPr>
              <w:spacing w:before="60" w:after="60"/>
            </w:pPr>
            <w:r>
              <w:rPr>
                <w:sz w:val="18"/>
              </w:rPr>
              <w:t>Runtime Environment</w:t>
            </w:r>
          </w:p>
        </w:tc>
        <w:tc>
          <w:tcPr>
            <w:tcW w:w="3312" w:type="dxa"/>
            <w:shd w:val="clear" w:color="auto" w:fill="FFFFFF"/>
          </w:tcPr>
          <w:p w14:paraId="3D7D5ECE" w14:textId="77777777" w:rsidR="00DD0DB5" w:rsidRDefault="004D127D">
            <w:pPr>
              <w:spacing w:before="60" w:after="60"/>
            </w:pPr>
            <w:r>
              <w:rPr>
                <w:sz w:val="18"/>
              </w:rPr>
              <w:t>Node.js v18.x or v20.x</w:t>
            </w:r>
          </w:p>
        </w:tc>
        <w:tc>
          <w:tcPr>
            <w:tcW w:w="3888" w:type="dxa"/>
            <w:shd w:val="clear" w:color="auto" w:fill="FFFFFF"/>
          </w:tcPr>
          <w:p w14:paraId="0DAAD949" w14:textId="77777777" w:rsidR="00DD0DB5" w:rsidRDefault="004D127D">
            <w:pPr>
              <w:spacing w:before="60" w:after="60"/>
            </w:pPr>
            <w:r>
              <w:rPr>
                <w:sz w:val="18"/>
              </w:rPr>
              <w:t>Node.js LTS v20.x with npm v10.x</w:t>
            </w:r>
          </w:p>
        </w:tc>
      </w:tr>
      <w:tr w:rsidR="00DD0DB5" w14:paraId="582CBFCA" w14:textId="77777777">
        <w:trPr>
          <w:jc w:val="center"/>
        </w:trPr>
        <w:tc>
          <w:tcPr>
            <w:tcW w:w="2880" w:type="dxa"/>
            <w:shd w:val="clear" w:color="auto" w:fill="F8FAFC"/>
          </w:tcPr>
          <w:p w14:paraId="37A85394" w14:textId="77777777" w:rsidR="00DD0DB5" w:rsidRDefault="004D127D">
            <w:pPr>
              <w:spacing w:before="60" w:after="60"/>
            </w:pPr>
            <w:r>
              <w:rPr>
                <w:sz w:val="18"/>
              </w:rPr>
              <w:t>Database</w:t>
            </w:r>
          </w:p>
        </w:tc>
        <w:tc>
          <w:tcPr>
            <w:tcW w:w="3312" w:type="dxa"/>
            <w:shd w:val="clear" w:color="auto" w:fill="F8FAFC"/>
          </w:tcPr>
          <w:p w14:paraId="4F9B2E74" w14:textId="77777777" w:rsidR="00DD0DB5" w:rsidRDefault="004D127D">
            <w:pPr>
              <w:spacing w:before="60" w:after="60"/>
            </w:pPr>
            <w:r>
              <w:rPr>
                <w:sz w:val="18"/>
              </w:rPr>
              <w:t>MongoDB v6.0 Community</w:t>
            </w:r>
          </w:p>
        </w:tc>
        <w:tc>
          <w:tcPr>
            <w:tcW w:w="3888" w:type="dxa"/>
            <w:shd w:val="clear" w:color="auto" w:fill="F8FAFC"/>
          </w:tcPr>
          <w:p w14:paraId="0F52023E" w14:textId="77777777" w:rsidR="00DD0DB5" w:rsidRDefault="004D127D">
            <w:pPr>
              <w:spacing w:before="60" w:after="60"/>
            </w:pPr>
            <w:r>
              <w:rPr>
                <w:sz w:val="18"/>
              </w:rPr>
              <w:t>MongoDB Atlas Cloud / MongoDB v7.0</w:t>
            </w:r>
          </w:p>
        </w:tc>
      </w:tr>
      <w:tr w:rsidR="00DD0DB5" w14:paraId="4C360513" w14:textId="77777777">
        <w:trPr>
          <w:jc w:val="center"/>
        </w:trPr>
        <w:tc>
          <w:tcPr>
            <w:tcW w:w="2880" w:type="dxa"/>
            <w:shd w:val="clear" w:color="auto" w:fill="FFFFFF"/>
          </w:tcPr>
          <w:p w14:paraId="47C69C39" w14:textId="77777777" w:rsidR="00DD0DB5" w:rsidRDefault="004D127D">
            <w:pPr>
              <w:spacing w:before="60" w:after="60"/>
            </w:pPr>
            <w:r>
              <w:rPr>
                <w:sz w:val="18"/>
              </w:rPr>
              <w:t>Web Browser</w:t>
            </w:r>
          </w:p>
        </w:tc>
        <w:tc>
          <w:tcPr>
            <w:tcW w:w="3312" w:type="dxa"/>
            <w:shd w:val="clear" w:color="auto" w:fill="FFFFFF"/>
          </w:tcPr>
          <w:p w14:paraId="29640981" w14:textId="77777777" w:rsidR="00DD0DB5" w:rsidRDefault="004D127D">
            <w:pPr>
              <w:spacing w:before="60" w:after="60"/>
            </w:pPr>
            <w:r>
              <w:rPr>
                <w:sz w:val="18"/>
              </w:rPr>
              <w:t>Google Chrome 90+, Firefox 90+</w:t>
            </w:r>
          </w:p>
        </w:tc>
        <w:tc>
          <w:tcPr>
            <w:tcW w:w="3888" w:type="dxa"/>
            <w:shd w:val="clear" w:color="auto" w:fill="FFFFFF"/>
          </w:tcPr>
          <w:p w14:paraId="7DCD68AF" w14:textId="77777777" w:rsidR="00DD0DB5" w:rsidRDefault="004D127D">
            <w:pPr>
              <w:spacing w:before="60" w:after="60"/>
            </w:pPr>
            <w:r>
              <w:rPr>
                <w:sz w:val="18"/>
              </w:rPr>
              <w:t>Google Chrome / Edge / Brave (Latest)</w:t>
            </w:r>
          </w:p>
        </w:tc>
      </w:tr>
    </w:tbl>
    <w:p w14:paraId="4F6D7B59" w14:textId="77777777" w:rsidR="00DD0DB5" w:rsidRDefault="00DD0DB5"/>
    <w:p w14:paraId="3621F02E" w14:textId="77777777" w:rsidR="00DD0DB5" w:rsidRDefault="004D127D">
      <w:r>
        <w:br w:type="page"/>
      </w:r>
    </w:p>
    <w:p w14:paraId="4F07EF4C" w14:textId="77777777" w:rsidR="00DD0DB5" w:rsidRDefault="004D127D">
      <w:pPr>
        <w:keepNext/>
        <w:spacing w:before="360"/>
      </w:pPr>
      <w:r>
        <w:rPr>
          <w:rFonts w:ascii="Arial" w:hAnsi="Arial"/>
          <w:b/>
          <w:color w:val="1E3A8A"/>
          <w:sz w:val="30"/>
        </w:rPr>
        <w:lastRenderedPageBreak/>
        <w:t>CHAPTER 4: SYSTEM ARCHITECTURE &amp; DATABASE DESIGN</w:t>
      </w:r>
    </w:p>
    <w:p w14:paraId="7E742799" w14:textId="77777777" w:rsidR="00DD0DB5" w:rsidRDefault="004D127D">
      <w:pPr>
        <w:keepNext/>
        <w:spacing w:before="240" w:after="80"/>
      </w:pPr>
      <w:r>
        <w:rPr>
          <w:rFonts w:ascii="Arial" w:hAnsi="Arial"/>
          <w:b/>
          <w:color w:val="4F46E5"/>
          <w:sz w:val="25"/>
        </w:rPr>
        <w:t>4.1 3-Tier Client-Server Architecture</w:t>
      </w:r>
    </w:p>
    <w:p w14:paraId="4920157D" w14:textId="77777777" w:rsidR="00DD0DB5" w:rsidRDefault="004D127D">
      <w:r>
        <w:t>The system adheres strictly to the decoupled 3-Tier Model-View-Controller (MVC) architectural pattern:</w:t>
      </w:r>
    </w:p>
    <w:p w14:paraId="6EE52E74" w14:textId="77777777" w:rsidR="00DD0DB5" w:rsidRDefault="004D127D">
      <w:pPr>
        <w:pStyle w:val="ListBullet"/>
        <w:spacing w:after="60"/>
      </w:pPr>
      <w:r>
        <w:rPr>
          <w:b/>
          <w:color w:val="1E3A8A"/>
        </w:rPr>
        <w:t xml:space="preserve">Presentation Tier (Client / View): </w:t>
      </w:r>
      <w:r>
        <w:t>Implemented in React.js (v18). Handles state management, dynamic JSX rendering, client-side route guards (react-router-dom), and asynchronous API dispatching via Axios.</w:t>
      </w:r>
    </w:p>
    <w:p w14:paraId="6934145F" w14:textId="77777777" w:rsidR="00DD0DB5" w:rsidRDefault="004D127D">
      <w:pPr>
        <w:pStyle w:val="ListBullet"/>
        <w:spacing w:after="60"/>
      </w:pPr>
      <w:r>
        <w:rPr>
          <w:b/>
          <w:color w:val="1E3A8A"/>
        </w:rPr>
        <w:t xml:space="preserve">Application Logic Tier (Controller &amp; Routes): </w:t>
      </w:r>
      <w:r>
        <w:t>Engineered on Node.js and Express.js. Handles routing, JWT authentication middleware, role verification, input sanitization, Nodemailer SMTP transport, and error trapping.</w:t>
      </w:r>
    </w:p>
    <w:p w14:paraId="0DFE60A6" w14:textId="77777777" w:rsidR="00DD0DB5" w:rsidRDefault="004D127D">
      <w:pPr>
        <w:pStyle w:val="ListBullet"/>
        <w:spacing w:after="60"/>
      </w:pPr>
      <w:r>
        <w:rPr>
          <w:b/>
          <w:color w:val="1E3A8A"/>
        </w:rPr>
        <w:t xml:space="preserve">Data Tier (Model &amp; Storage): </w:t>
      </w:r>
      <w:r>
        <w:t>Powered by MongoDB utilizing Mongoose Object Data Modeling (ODM). Manages schema validation, indexed queries, document relationships, and persistent BSON storage.</w:t>
      </w:r>
    </w:p>
    <w:p w14:paraId="72CE7580" w14:textId="77777777" w:rsidR="00DD0DB5" w:rsidRDefault="004D127D">
      <w:pPr>
        <w:keepNext/>
        <w:spacing w:before="240" w:after="80"/>
      </w:pPr>
      <w:r>
        <w:rPr>
          <w:rFonts w:ascii="Arial" w:hAnsi="Arial"/>
          <w:b/>
          <w:color w:val="4F46E5"/>
          <w:sz w:val="25"/>
        </w:rPr>
        <w:t>4.2 Database Schemas &amp; Data Dictionary</w:t>
      </w:r>
    </w:p>
    <w:p w14:paraId="757EAE5A" w14:textId="77777777" w:rsidR="00DD0DB5" w:rsidRDefault="004D127D">
      <w:r>
        <w:t>The database layer is structured around two primary collections: 'users' and 'publications'.</w:t>
      </w:r>
    </w:p>
    <w:p w14:paraId="17F3A078" w14:textId="77777777" w:rsidR="00DD0DB5" w:rsidRDefault="004D127D">
      <w:pPr>
        <w:keepNext/>
        <w:spacing w:before="160" w:after="40"/>
      </w:pPr>
      <w:r>
        <w:rPr>
          <w:rFonts w:ascii="Arial" w:hAnsi="Arial"/>
          <w:b/>
        </w:rPr>
        <w:t>Table 4.1: User Entity (users Collection)</w:t>
      </w:r>
    </w:p>
    <w:tbl>
      <w:tblPr>
        <w:tblStyle w:val="TableGrid"/>
        <w:tblW w:w="0" w:type="auto"/>
        <w:jc w:val="center"/>
        <w:tblLook w:val="04A0" w:firstRow="1" w:lastRow="0" w:firstColumn="1" w:lastColumn="0" w:noHBand="0" w:noVBand="1"/>
      </w:tblPr>
      <w:tblGrid>
        <w:gridCol w:w="1666"/>
        <w:gridCol w:w="1784"/>
        <w:gridCol w:w="2993"/>
        <w:gridCol w:w="3133"/>
      </w:tblGrid>
      <w:tr w:rsidR="00DD0DB5" w14:paraId="740A0851" w14:textId="77777777">
        <w:trPr>
          <w:jc w:val="center"/>
        </w:trPr>
        <w:tc>
          <w:tcPr>
            <w:tcW w:w="1728" w:type="dxa"/>
            <w:shd w:val="clear" w:color="auto" w:fill="1E3A8A"/>
          </w:tcPr>
          <w:p w14:paraId="785FD31D" w14:textId="77777777" w:rsidR="00DD0DB5" w:rsidRDefault="004D127D">
            <w:pPr>
              <w:spacing w:before="80" w:after="80"/>
            </w:pPr>
            <w:r>
              <w:rPr>
                <w:b/>
                <w:color w:val="FFFFFF"/>
                <w:sz w:val="19"/>
              </w:rPr>
              <w:t>Field Name</w:t>
            </w:r>
          </w:p>
        </w:tc>
        <w:tc>
          <w:tcPr>
            <w:tcW w:w="1872" w:type="dxa"/>
            <w:shd w:val="clear" w:color="auto" w:fill="1E3A8A"/>
          </w:tcPr>
          <w:p w14:paraId="0F32F03B" w14:textId="77777777" w:rsidR="00DD0DB5" w:rsidRDefault="004D127D">
            <w:pPr>
              <w:spacing w:before="80" w:after="80"/>
            </w:pPr>
            <w:r>
              <w:rPr>
                <w:b/>
                <w:color w:val="FFFFFF"/>
                <w:sz w:val="19"/>
              </w:rPr>
              <w:t>BSON Data Type</w:t>
            </w:r>
          </w:p>
        </w:tc>
        <w:tc>
          <w:tcPr>
            <w:tcW w:w="3168" w:type="dxa"/>
            <w:shd w:val="clear" w:color="auto" w:fill="1E3A8A"/>
          </w:tcPr>
          <w:p w14:paraId="3036C21B" w14:textId="77777777" w:rsidR="00DD0DB5" w:rsidRDefault="004D127D">
            <w:pPr>
              <w:spacing w:before="80" w:after="80"/>
            </w:pPr>
            <w:r>
              <w:rPr>
                <w:b/>
                <w:color w:val="FFFFFF"/>
                <w:sz w:val="19"/>
              </w:rPr>
              <w:t>Constraints / Validation</w:t>
            </w:r>
          </w:p>
        </w:tc>
        <w:tc>
          <w:tcPr>
            <w:tcW w:w="3312" w:type="dxa"/>
            <w:shd w:val="clear" w:color="auto" w:fill="1E3A8A"/>
          </w:tcPr>
          <w:p w14:paraId="3FC141E7" w14:textId="77777777" w:rsidR="00DD0DB5" w:rsidRDefault="004D127D">
            <w:pPr>
              <w:spacing w:before="80" w:after="80"/>
            </w:pPr>
            <w:r>
              <w:rPr>
                <w:b/>
                <w:color w:val="FFFFFF"/>
                <w:sz w:val="19"/>
              </w:rPr>
              <w:t>Description</w:t>
            </w:r>
          </w:p>
        </w:tc>
      </w:tr>
      <w:tr w:rsidR="00DD0DB5" w14:paraId="1D7C4224" w14:textId="77777777">
        <w:trPr>
          <w:jc w:val="center"/>
        </w:trPr>
        <w:tc>
          <w:tcPr>
            <w:tcW w:w="1728" w:type="dxa"/>
            <w:shd w:val="clear" w:color="auto" w:fill="FFFFFF"/>
          </w:tcPr>
          <w:p w14:paraId="3FEDFD9E" w14:textId="77777777" w:rsidR="00DD0DB5" w:rsidRDefault="004D127D">
            <w:pPr>
              <w:spacing w:before="60" w:after="60"/>
            </w:pPr>
            <w:r>
              <w:rPr>
                <w:sz w:val="18"/>
              </w:rPr>
              <w:t>_id</w:t>
            </w:r>
          </w:p>
        </w:tc>
        <w:tc>
          <w:tcPr>
            <w:tcW w:w="1872" w:type="dxa"/>
            <w:shd w:val="clear" w:color="auto" w:fill="FFFFFF"/>
          </w:tcPr>
          <w:p w14:paraId="28276959" w14:textId="77777777" w:rsidR="00DD0DB5" w:rsidRDefault="004D127D">
            <w:pPr>
              <w:spacing w:before="60" w:after="60"/>
            </w:pPr>
            <w:r>
              <w:rPr>
                <w:sz w:val="18"/>
              </w:rPr>
              <w:t>ObjectId</w:t>
            </w:r>
          </w:p>
        </w:tc>
        <w:tc>
          <w:tcPr>
            <w:tcW w:w="3168" w:type="dxa"/>
            <w:shd w:val="clear" w:color="auto" w:fill="FFFFFF"/>
          </w:tcPr>
          <w:p w14:paraId="0B0131BC" w14:textId="77777777" w:rsidR="00DD0DB5" w:rsidRDefault="004D127D">
            <w:pPr>
              <w:spacing w:before="60" w:after="60"/>
            </w:pPr>
            <w:r>
              <w:rPr>
                <w:sz w:val="18"/>
              </w:rPr>
              <w:t>Primary Key, Auto-generated</w:t>
            </w:r>
          </w:p>
        </w:tc>
        <w:tc>
          <w:tcPr>
            <w:tcW w:w="3312" w:type="dxa"/>
            <w:shd w:val="clear" w:color="auto" w:fill="FFFFFF"/>
          </w:tcPr>
          <w:p w14:paraId="47DDA7D4" w14:textId="77777777" w:rsidR="00DD0DB5" w:rsidRDefault="004D127D">
            <w:pPr>
              <w:spacing w:before="60" w:after="60"/>
            </w:pPr>
            <w:r>
              <w:rPr>
                <w:sz w:val="18"/>
              </w:rPr>
              <w:t>Unique internal identifier for the user account</w:t>
            </w:r>
          </w:p>
        </w:tc>
      </w:tr>
      <w:tr w:rsidR="00DD0DB5" w14:paraId="1C5E3D64" w14:textId="77777777">
        <w:trPr>
          <w:jc w:val="center"/>
        </w:trPr>
        <w:tc>
          <w:tcPr>
            <w:tcW w:w="1728" w:type="dxa"/>
            <w:shd w:val="clear" w:color="auto" w:fill="F8FAFC"/>
          </w:tcPr>
          <w:p w14:paraId="4302158D" w14:textId="77777777" w:rsidR="00DD0DB5" w:rsidRDefault="004D127D">
            <w:pPr>
              <w:spacing w:before="60" w:after="60"/>
            </w:pPr>
            <w:r>
              <w:rPr>
                <w:sz w:val="18"/>
              </w:rPr>
              <w:t>name</w:t>
            </w:r>
          </w:p>
        </w:tc>
        <w:tc>
          <w:tcPr>
            <w:tcW w:w="1872" w:type="dxa"/>
            <w:shd w:val="clear" w:color="auto" w:fill="F8FAFC"/>
          </w:tcPr>
          <w:p w14:paraId="42019E16" w14:textId="77777777" w:rsidR="00DD0DB5" w:rsidRDefault="004D127D">
            <w:pPr>
              <w:spacing w:before="60" w:after="60"/>
            </w:pPr>
            <w:r>
              <w:rPr>
                <w:sz w:val="18"/>
              </w:rPr>
              <w:t>String</w:t>
            </w:r>
          </w:p>
        </w:tc>
        <w:tc>
          <w:tcPr>
            <w:tcW w:w="3168" w:type="dxa"/>
            <w:shd w:val="clear" w:color="auto" w:fill="F8FAFC"/>
          </w:tcPr>
          <w:p w14:paraId="531A7FFE" w14:textId="77777777" w:rsidR="00DD0DB5" w:rsidRDefault="004D127D">
            <w:pPr>
              <w:spacing w:before="60" w:after="60"/>
            </w:pPr>
            <w:r>
              <w:rPr>
                <w:sz w:val="18"/>
              </w:rPr>
              <w:t>Required, Trimmed, Max 100</w:t>
            </w:r>
          </w:p>
        </w:tc>
        <w:tc>
          <w:tcPr>
            <w:tcW w:w="3312" w:type="dxa"/>
            <w:shd w:val="clear" w:color="auto" w:fill="F8FAFC"/>
          </w:tcPr>
          <w:p w14:paraId="3AAD107C" w14:textId="77777777" w:rsidR="00DD0DB5" w:rsidRDefault="004D127D">
            <w:pPr>
              <w:spacing w:before="60" w:after="60"/>
            </w:pPr>
            <w:r>
              <w:rPr>
                <w:sz w:val="18"/>
              </w:rPr>
              <w:t>Full name of the faculty member or administrator</w:t>
            </w:r>
          </w:p>
        </w:tc>
      </w:tr>
      <w:tr w:rsidR="00DD0DB5" w14:paraId="1017A708" w14:textId="77777777">
        <w:trPr>
          <w:jc w:val="center"/>
        </w:trPr>
        <w:tc>
          <w:tcPr>
            <w:tcW w:w="1728" w:type="dxa"/>
            <w:shd w:val="clear" w:color="auto" w:fill="FFFFFF"/>
          </w:tcPr>
          <w:p w14:paraId="6665DEB9" w14:textId="77777777" w:rsidR="00DD0DB5" w:rsidRDefault="004D127D">
            <w:pPr>
              <w:spacing w:before="60" w:after="60"/>
            </w:pPr>
            <w:r>
              <w:rPr>
                <w:sz w:val="18"/>
              </w:rPr>
              <w:t>email</w:t>
            </w:r>
          </w:p>
        </w:tc>
        <w:tc>
          <w:tcPr>
            <w:tcW w:w="1872" w:type="dxa"/>
            <w:shd w:val="clear" w:color="auto" w:fill="FFFFFF"/>
          </w:tcPr>
          <w:p w14:paraId="6D1E3E4A" w14:textId="77777777" w:rsidR="00DD0DB5" w:rsidRDefault="004D127D">
            <w:pPr>
              <w:spacing w:before="60" w:after="60"/>
            </w:pPr>
            <w:r>
              <w:rPr>
                <w:sz w:val="18"/>
              </w:rPr>
              <w:t>String</w:t>
            </w:r>
          </w:p>
        </w:tc>
        <w:tc>
          <w:tcPr>
            <w:tcW w:w="3168" w:type="dxa"/>
            <w:shd w:val="clear" w:color="auto" w:fill="FFFFFF"/>
          </w:tcPr>
          <w:p w14:paraId="3C4889FB" w14:textId="77777777" w:rsidR="00DD0DB5" w:rsidRDefault="004D127D">
            <w:pPr>
              <w:spacing w:before="60" w:after="60"/>
            </w:pPr>
            <w:r>
              <w:rPr>
                <w:sz w:val="18"/>
              </w:rPr>
              <w:t>Required, Unique, Lowercase</w:t>
            </w:r>
          </w:p>
        </w:tc>
        <w:tc>
          <w:tcPr>
            <w:tcW w:w="3312" w:type="dxa"/>
            <w:shd w:val="clear" w:color="auto" w:fill="FFFFFF"/>
          </w:tcPr>
          <w:p w14:paraId="45E227A4" w14:textId="77777777" w:rsidR="00DD0DB5" w:rsidRDefault="004D127D">
            <w:pPr>
              <w:spacing w:before="60" w:after="60"/>
            </w:pPr>
            <w:r>
              <w:rPr>
                <w:sz w:val="18"/>
              </w:rPr>
              <w:t>Institutional email address used for login and notifications</w:t>
            </w:r>
          </w:p>
        </w:tc>
      </w:tr>
      <w:tr w:rsidR="00DD0DB5" w14:paraId="00C19AD3" w14:textId="77777777">
        <w:trPr>
          <w:jc w:val="center"/>
        </w:trPr>
        <w:tc>
          <w:tcPr>
            <w:tcW w:w="1728" w:type="dxa"/>
            <w:shd w:val="clear" w:color="auto" w:fill="F8FAFC"/>
          </w:tcPr>
          <w:p w14:paraId="766F9952" w14:textId="77777777" w:rsidR="00DD0DB5" w:rsidRDefault="004D127D">
            <w:pPr>
              <w:spacing w:before="60" w:after="60"/>
            </w:pPr>
            <w:r>
              <w:rPr>
                <w:sz w:val="18"/>
              </w:rPr>
              <w:t>password</w:t>
            </w:r>
          </w:p>
        </w:tc>
        <w:tc>
          <w:tcPr>
            <w:tcW w:w="1872" w:type="dxa"/>
            <w:shd w:val="clear" w:color="auto" w:fill="F8FAFC"/>
          </w:tcPr>
          <w:p w14:paraId="3259E091" w14:textId="77777777" w:rsidR="00DD0DB5" w:rsidRDefault="004D127D">
            <w:pPr>
              <w:spacing w:before="60" w:after="60"/>
            </w:pPr>
            <w:r>
              <w:rPr>
                <w:sz w:val="18"/>
              </w:rPr>
              <w:t>String</w:t>
            </w:r>
          </w:p>
        </w:tc>
        <w:tc>
          <w:tcPr>
            <w:tcW w:w="3168" w:type="dxa"/>
            <w:shd w:val="clear" w:color="auto" w:fill="F8FAFC"/>
          </w:tcPr>
          <w:p w14:paraId="3D08E53B" w14:textId="77777777" w:rsidR="00DD0DB5" w:rsidRDefault="004D127D">
            <w:pPr>
              <w:spacing w:before="60" w:after="60"/>
            </w:pPr>
            <w:r>
              <w:rPr>
                <w:sz w:val="18"/>
              </w:rPr>
              <w:t>Required (Optional for OAuth)</w:t>
            </w:r>
          </w:p>
        </w:tc>
        <w:tc>
          <w:tcPr>
            <w:tcW w:w="3312" w:type="dxa"/>
            <w:shd w:val="clear" w:color="auto" w:fill="F8FAFC"/>
          </w:tcPr>
          <w:p w14:paraId="194ED803" w14:textId="77777777" w:rsidR="00DD0DB5" w:rsidRDefault="004D127D">
            <w:pPr>
              <w:spacing w:before="60" w:after="60"/>
            </w:pPr>
            <w:r>
              <w:rPr>
                <w:sz w:val="18"/>
              </w:rPr>
              <w:t>Bcrypt salted hash of the user password</w:t>
            </w:r>
          </w:p>
        </w:tc>
      </w:tr>
      <w:tr w:rsidR="00DD0DB5" w14:paraId="53DD1A26" w14:textId="77777777">
        <w:trPr>
          <w:jc w:val="center"/>
        </w:trPr>
        <w:tc>
          <w:tcPr>
            <w:tcW w:w="1728" w:type="dxa"/>
            <w:shd w:val="clear" w:color="auto" w:fill="FFFFFF"/>
          </w:tcPr>
          <w:p w14:paraId="1E5D38D1" w14:textId="77777777" w:rsidR="00DD0DB5" w:rsidRDefault="004D127D">
            <w:pPr>
              <w:spacing w:before="60" w:after="60"/>
            </w:pPr>
            <w:r>
              <w:rPr>
                <w:sz w:val="18"/>
              </w:rPr>
              <w:t>role</w:t>
            </w:r>
          </w:p>
        </w:tc>
        <w:tc>
          <w:tcPr>
            <w:tcW w:w="1872" w:type="dxa"/>
            <w:shd w:val="clear" w:color="auto" w:fill="FFFFFF"/>
          </w:tcPr>
          <w:p w14:paraId="79596B30" w14:textId="77777777" w:rsidR="00DD0DB5" w:rsidRDefault="004D127D">
            <w:pPr>
              <w:spacing w:before="60" w:after="60"/>
            </w:pPr>
            <w:r>
              <w:rPr>
                <w:sz w:val="18"/>
              </w:rPr>
              <w:t>String</w:t>
            </w:r>
          </w:p>
        </w:tc>
        <w:tc>
          <w:tcPr>
            <w:tcW w:w="3168" w:type="dxa"/>
            <w:shd w:val="clear" w:color="auto" w:fill="FFFFFF"/>
          </w:tcPr>
          <w:p w14:paraId="7671FDCB" w14:textId="77777777" w:rsidR="00DD0DB5" w:rsidRDefault="004D127D">
            <w:pPr>
              <w:spacing w:before="60" w:after="60"/>
            </w:pPr>
            <w:r>
              <w:rPr>
                <w:sz w:val="18"/>
              </w:rPr>
              <w:t>Enum: ['admin', 'faculty']</w:t>
            </w:r>
          </w:p>
        </w:tc>
        <w:tc>
          <w:tcPr>
            <w:tcW w:w="3312" w:type="dxa"/>
            <w:shd w:val="clear" w:color="auto" w:fill="FFFFFF"/>
          </w:tcPr>
          <w:p w14:paraId="0E2245D1" w14:textId="77777777" w:rsidR="00DD0DB5" w:rsidRDefault="004D127D">
            <w:pPr>
              <w:spacing w:before="60" w:after="60"/>
            </w:pPr>
            <w:r>
              <w:rPr>
                <w:sz w:val="18"/>
              </w:rPr>
              <w:t>Access permission level determining UI capabilities</w:t>
            </w:r>
          </w:p>
        </w:tc>
      </w:tr>
      <w:tr w:rsidR="00DD0DB5" w14:paraId="627867AE" w14:textId="77777777">
        <w:trPr>
          <w:jc w:val="center"/>
        </w:trPr>
        <w:tc>
          <w:tcPr>
            <w:tcW w:w="1728" w:type="dxa"/>
            <w:shd w:val="clear" w:color="auto" w:fill="F8FAFC"/>
          </w:tcPr>
          <w:p w14:paraId="6440F89F" w14:textId="77777777" w:rsidR="00DD0DB5" w:rsidRDefault="004D127D">
            <w:pPr>
              <w:spacing w:before="60" w:after="60"/>
            </w:pPr>
            <w:r>
              <w:rPr>
                <w:sz w:val="18"/>
              </w:rPr>
              <w:t>isVerified</w:t>
            </w:r>
          </w:p>
        </w:tc>
        <w:tc>
          <w:tcPr>
            <w:tcW w:w="1872" w:type="dxa"/>
            <w:shd w:val="clear" w:color="auto" w:fill="F8FAFC"/>
          </w:tcPr>
          <w:p w14:paraId="2B8EDD48" w14:textId="77777777" w:rsidR="00DD0DB5" w:rsidRDefault="004D127D">
            <w:pPr>
              <w:spacing w:before="60" w:after="60"/>
            </w:pPr>
            <w:r>
              <w:rPr>
                <w:sz w:val="18"/>
              </w:rPr>
              <w:t>Boolean</w:t>
            </w:r>
          </w:p>
        </w:tc>
        <w:tc>
          <w:tcPr>
            <w:tcW w:w="3168" w:type="dxa"/>
            <w:shd w:val="clear" w:color="auto" w:fill="F8FAFC"/>
          </w:tcPr>
          <w:p w14:paraId="22CBCDC1" w14:textId="77777777" w:rsidR="00DD0DB5" w:rsidRDefault="004D127D">
            <w:pPr>
              <w:spacing w:before="60" w:after="60"/>
            </w:pPr>
            <w:r>
              <w:rPr>
                <w:sz w:val="18"/>
              </w:rPr>
              <w:t>Default: false</w:t>
            </w:r>
          </w:p>
        </w:tc>
        <w:tc>
          <w:tcPr>
            <w:tcW w:w="3312" w:type="dxa"/>
            <w:shd w:val="clear" w:color="auto" w:fill="F8FAFC"/>
          </w:tcPr>
          <w:p w14:paraId="7FA11A3C" w14:textId="77777777" w:rsidR="00DD0DB5" w:rsidRDefault="004D127D">
            <w:pPr>
              <w:spacing w:before="60" w:after="60"/>
            </w:pPr>
            <w:r>
              <w:rPr>
                <w:sz w:val="18"/>
              </w:rPr>
              <w:t>Email OTP confirmation status</w:t>
            </w:r>
          </w:p>
        </w:tc>
      </w:tr>
      <w:tr w:rsidR="00DD0DB5" w14:paraId="34C4A264" w14:textId="77777777">
        <w:trPr>
          <w:jc w:val="center"/>
        </w:trPr>
        <w:tc>
          <w:tcPr>
            <w:tcW w:w="1728" w:type="dxa"/>
            <w:shd w:val="clear" w:color="auto" w:fill="FFFFFF"/>
          </w:tcPr>
          <w:p w14:paraId="402E7007" w14:textId="77777777" w:rsidR="00DD0DB5" w:rsidRDefault="004D127D">
            <w:pPr>
              <w:spacing w:before="60" w:after="60"/>
            </w:pPr>
            <w:r>
              <w:rPr>
                <w:sz w:val="18"/>
              </w:rPr>
              <w:t>createdAt</w:t>
            </w:r>
          </w:p>
        </w:tc>
        <w:tc>
          <w:tcPr>
            <w:tcW w:w="1872" w:type="dxa"/>
            <w:shd w:val="clear" w:color="auto" w:fill="FFFFFF"/>
          </w:tcPr>
          <w:p w14:paraId="508C9302" w14:textId="77777777" w:rsidR="00DD0DB5" w:rsidRDefault="004D127D">
            <w:pPr>
              <w:spacing w:before="60" w:after="60"/>
            </w:pPr>
            <w:r>
              <w:rPr>
                <w:sz w:val="18"/>
              </w:rPr>
              <w:t>Date</w:t>
            </w:r>
          </w:p>
        </w:tc>
        <w:tc>
          <w:tcPr>
            <w:tcW w:w="3168" w:type="dxa"/>
            <w:shd w:val="clear" w:color="auto" w:fill="FFFFFF"/>
          </w:tcPr>
          <w:p w14:paraId="3BF0A518" w14:textId="77777777" w:rsidR="00DD0DB5" w:rsidRDefault="004D127D">
            <w:pPr>
              <w:spacing w:before="60" w:after="60"/>
            </w:pPr>
            <w:r>
              <w:rPr>
                <w:sz w:val="18"/>
              </w:rPr>
              <w:t>Auto-generated Timestamp</w:t>
            </w:r>
          </w:p>
        </w:tc>
        <w:tc>
          <w:tcPr>
            <w:tcW w:w="3312" w:type="dxa"/>
            <w:shd w:val="clear" w:color="auto" w:fill="FFFFFF"/>
          </w:tcPr>
          <w:p w14:paraId="19FA5CBE" w14:textId="77777777" w:rsidR="00DD0DB5" w:rsidRDefault="004D127D">
            <w:pPr>
              <w:spacing w:before="60" w:after="60"/>
            </w:pPr>
            <w:r>
              <w:rPr>
                <w:sz w:val="18"/>
              </w:rPr>
              <w:t>Account creation timestamp</w:t>
            </w:r>
          </w:p>
        </w:tc>
      </w:tr>
      <w:tr w:rsidR="00DD0DB5" w14:paraId="015C0D0D" w14:textId="77777777">
        <w:trPr>
          <w:jc w:val="center"/>
        </w:trPr>
        <w:tc>
          <w:tcPr>
            <w:tcW w:w="1728" w:type="dxa"/>
            <w:shd w:val="clear" w:color="auto" w:fill="F8FAFC"/>
          </w:tcPr>
          <w:p w14:paraId="7696A719" w14:textId="77777777" w:rsidR="00DD0DB5" w:rsidRDefault="004D127D">
            <w:pPr>
              <w:spacing w:before="60" w:after="60"/>
            </w:pPr>
            <w:r>
              <w:rPr>
                <w:sz w:val="18"/>
              </w:rPr>
              <w:t>updatedAt</w:t>
            </w:r>
          </w:p>
        </w:tc>
        <w:tc>
          <w:tcPr>
            <w:tcW w:w="1872" w:type="dxa"/>
            <w:shd w:val="clear" w:color="auto" w:fill="F8FAFC"/>
          </w:tcPr>
          <w:p w14:paraId="0C9562F2" w14:textId="77777777" w:rsidR="00DD0DB5" w:rsidRDefault="004D127D">
            <w:pPr>
              <w:spacing w:before="60" w:after="60"/>
            </w:pPr>
            <w:r>
              <w:rPr>
                <w:sz w:val="18"/>
              </w:rPr>
              <w:t>Date</w:t>
            </w:r>
          </w:p>
        </w:tc>
        <w:tc>
          <w:tcPr>
            <w:tcW w:w="3168" w:type="dxa"/>
            <w:shd w:val="clear" w:color="auto" w:fill="F8FAFC"/>
          </w:tcPr>
          <w:p w14:paraId="5A0190F0" w14:textId="77777777" w:rsidR="00DD0DB5" w:rsidRDefault="004D127D">
            <w:pPr>
              <w:spacing w:before="60" w:after="60"/>
            </w:pPr>
            <w:r>
              <w:rPr>
                <w:sz w:val="18"/>
              </w:rPr>
              <w:t>Auto-generated Timestamp</w:t>
            </w:r>
          </w:p>
        </w:tc>
        <w:tc>
          <w:tcPr>
            <w:tcW w:w="3312" w:type="dxa"/>
            <w:shd w:val="clear" w:color="auto" w:fill="F8FAFC"/>
          </w:tcPr>
          <w:p w14:paraId="09223BC8" w14:textId="77777777" w:rsidR="00DD0DB5" w:rsidRDefault="004D127D">
            <w:pPr>
              <w:spacing w:before="60" w:after="60"/>
            </w:pPr>
            <w:r>
              <w:rPr>
                <w:sz w:val="18"/>
              </w:rPr>
              <w:t>Last profile update timestamp</w:t>
            </w:r>
          </w:p>
        </w:tc>
      </w:tr>
    </w:tbl>
    <w:p w14:paraId="436D5156" w14:textId="77777777" w:rsidR="00DD0DB5" w:rsidRDefault="00DD0DB5"/>
    <w:p w14:paraId="53D63120" w14:textId="77777777" w:rsidR="00DD0DB5" w:rsidRDefault="004D127D">
      <w:pPr>
        <w:keepNext/>
        <w:spacing w:before="160" w:after="40"/>
      </w:pPr>
      <w:r>
        <w:rPr>
          <w:rFonts w:ascii="Arial" w:hAnsi="Arial"/>
          <w:b/>
        </w:rPr>
        <w:t>Table 4.2: Publication Entity (publications Collection)</w:t>
      </w:r>
    </w:p>
    <w:tbl>
      <w:tblPr>
        <w:tblStyle w:val="TableGrid"/>
        <w:tblW w:w="0" w:type="auto"/>
        <w:jc w:val="center"/>
        <w:tblLook w:val="04A0" w:firstRow="1" w:lastRow="0" w:firstColumn="1" w:lastColumn="0" w:noHBand="0" w:noVBand="1"/>
      </w:tblPr>
      <w:tblGrid>
        <w:gridCol w:w="1973"/>
        <w:gridCol w:w="1772"/>
        <w:gridCol w:w="2845"/>
        <w:gridCol w:w="2986"/>
      </w:tblGrid>
      <w:tr w:rsidR="00DD0DB5" w14:paraId="3C7B9F1C" w14:textId="77777777">
        <w:trPr>
          <w:jc w:val="center"/>
        </w:trPr>
        <w:tc>
          <w:tcPr>
            <w:tcW w:w="2016" w:type="dxa"/>
            <w:shd w:val="clear" w:color="auto" w:fill="1E3A8A"/>
          </w:tcPr>
          <w:p w14:paraId="5B27789B" w14:textId="77777777" w:rsidR="00DD0DB5" w:rsidRDefault="004D127D">
            <w:pPr>
              <w:spacing w:before="80" w:after="80"/>
            </w:pPr>
            <w:r>
              <w:rPr>
                <w:b/>
                <w:color w:val="FFFFFF"/>
                <w:sz w:val="19"/>
              </w:rPr>
              <w:t>Field Name</w:t>
            </w:r>
          </w:p>
        </w:tc>
        <w:tc>
          <w:tcPr>
            <w:tcW w:w="1872" w:type="dxa"/>
            <w:shd w:val="clear" w:color="auto" w:fill="1E3A8A"/>
          </w:tcPr>
          <w:p w14:paraId="144AC64D" w14:textId="77777777" w:rsidR="00DD0DB5" w:rsidRDefault="004D127D">
            <w:pPr>
              <w:spacing w:before="80" w:after="80"/>
            </w:pPr>
            <w:r>
              <w:rPr>
                <w:b/>
                <w:color w:val="FFFFFF"/>
                <w:sz w:val="19"/>
              </w:rPr>
              <w:t>BSON Data Type</w:t>
            </w:r>
          </w:p>
        </w:tc>
        <w:tc>
          <w:tcPr>
            <w:tcW w:w="3024" w:type="dxa"/>
            <w:shd w:val="clear" w:color="auto" w:fill="1E3A8A"/>
          </w:tcPr>
          <w:p w14:paraId="13A63258" w14:textId="77777777" w:rsidR="00DD0DB5" w:rsidRDefault="004D127D">
            <w:pPr>
              <w:spacing w:before="80" w:after="80"/>
            </w:pPr>
            <w:r>
              <w:rPr>
                <w:b/>
                <w:color w:val="FFFFFF"/>
                <w:sz w:val="19"/>
              </w:rPr>
              <w:t>Constraints / Validation</w:t>
            </w:r>
          </w:p>
        </w:tc>
        <w:tc>
          <w:tcPr>
            <w:tcW w:w="3168" w:type="dxa"/>
            <w:shd w:val="clear" w:color="auto" w:fill="1E3A8A"/>
          </w:tcPr>
          <w:p w14:paraId="69E6208D" w14:textId="77777777" w:rsidR="00DD0DB5" w:rsidRDefault="004D127D">
            <w:pPr>
              <w:spacing w:before="80" w:after="80"/>
            </w:pPr>
            <w:r>
              <w:rPr>
                <w:b/>
                <w:color w:val="FFFFFF"/>
                <w:sz w:val="19"/>
              </w:rPr>
              <w:t>Description</w:t>
            </w:r>
          </w:p>
        </w:tc>
      </w:tr>
      <w:tr w:rsidR="00DD0DB5" w14:paraId="4A62C9A8" w14:textId="77777777">
        <w:trPr>
          <w:jc w:val="center"/>
        </w:trPr>
        <w:tc>
          <w:tcPr>
            <w:tcW w:w="2016" w:type="dxa"/>
            <w:shd w:val="clear" w:color="auto" w:fill="FFFFFF"/>
          </w:tcPr>
          <w:p w14:paraId="6D93BF80" w14:textId="77777777" w:rsidR="00DD0DB5" w:rsidRDefault="004D127D">
            <w:pPr>
              <w:spacing w:before="60" w:after="60"/>
            </w:pPr>
            <w:r>
              <w:rPr>
                <w:sz w:val="18"/>
              </w:rPr>
              <w:t>_id</w:t>
            </w:r>
          </w:p>
        </w:tc>
        <w:tc>
          <w:tcPr>
            <w:tcW w:w="1872" w:type="dxa"/>
            <w:shd w:val="clear" w:color="auto" w:fill="FFFFFF"/>
          </w:tcPr>
          <w:p w14:paraId="58267288" w14:textId="77777777" w:rsidR="00DD0DB5" w:rsidRDefault="004D127D">
            <w:pPr>
              <w:spacing w:before="60" w:after="60"/>
            </w:pPr>
            <w:r>
              <w:rPr>
                <w:sz w:val="18"/>
              </w:rPr>
              <w:t>ObjectId</w:t>
            </w:r>
          </w:p>
        </w:tc>
        <w:tc>
          <w:tcPr>
            <w:tcW w:w="3024" w:type="dxa"/>
            <w:shd w:val="clear" w:color="auto" w:fill="FFFFFF"/>
          </w:tcPr>
          <w:p w14:paraId="5604ADF0" w14:textId="77777777" w:rsidR="00DD0DB5" w:rsidRDefault="004D127D">
            <w:pPr>
              <w:spacing w:before="60" w:after="60"/>
            </w:pPr>
            <w:r>
              <w:rPr>
                <w:sz w:val="18"/>
              </w:rPr>
              <w:t>Primary Key, Auto-generated</w:t>
            </w:r>
          </w:p>
        </w:tc>
        <w:tc>
          <w:tcPr>
            <w:tcW w:w="3168" w:type="dxa"/>
            <w:shd w:val="clear" w:color="auto" w:fill="FFFFFF"/>
          </w:tcPr>
          <w:p w14:paraId="0C91A48F" w14:textId="77777777" w:rsidR="00DD0DB5" w:rsidRDefault="004D127D">
            <w:pPr>
              <w:spacing w:before="60" w:after="60"/>
            </w:pPr>
            <w:r>
              <w:rPr>
                <w:sz w:val="18"/>
              </w:rPr>
              <w:t>Unique identifier for the publication record</w:t>
            </w:r>
          </w:p>
        </w:tc>
      </w:tr>
      <w:tr w:rsidR="00DD0DB5" w14:paraId="10EA87A8" w14:textId="77777777">
        <w:trPr>
          <w:jc w:val="center"/>
        </w:trPr>
        <w:tc>
          <w:tcPr>
            <w:tcW w:w="2016" w:type="dxa"/>
            <w:shd w:val="clear" w:color="auto" w:fill="F8FAFC"/>
          </w:tcPr>
          <w:p w14:paraId="4ADF055A" w14:textId="77777777" w:rsidR="00DD0DB5" w:rsidRDefault="004D127D">
            <w:pPr>
              <w:spacing w:before="60" w:after="60"/>
            </w:pPr>
            <w:r>
              <w:rPr>
                <w:sz w:val="18"/>
              </w:rPr>
              <w:t>facultyId</w:t>
            </w:r>
          </w:p>
        </w:tc>
        <w:tc>
          <w:tcPr>
            <w:tcW w:w="1872" w:type="dxa"/>
            <w:shd w:val="clear" w:color="auto" w:fill="F8FAFC"/>
          </w:tcPr>
          <w:p w14:paraId="68DD26EF" w14:textId="77777777" w:rsidR="00DD0DB5" w:rsidRDefault="004D127D">
            <w:pPr>
              <w:spacing w:before="60" w:after="60"/>
            </w:pPr>
            <w:r>
              <w:rPr>
                <w:sz w:val="18"/>
              </w:rPr>
              <w:t>ObjectId</w:t>
            </w:r>
          </w:p>
        </w:tc>
        <w:tc>
          <w:tcPr>
            <w:tcW w:w="3024" w:type="dxa"/>
            <w:shd w:val="clear" w:color="auto" w:fill="F8FAFC"/>
          </w:tcPr>
          <w:p w14:paraId="072B857B" w14:textId="77777777" w:rsidR="00DD0DB5" w:rsidRDefault="004D127D">
            <w:pPr>
              <w:spacing w:before="60" w:after="60"/>
            </w:pPr>
            <w:r>
              <w:rPr>
                <w:sz w:val="18"/>
              </w:rPr>
              <w:t>Required, Ref: 'User'</w:t>
            </w:r>
          </w:p>
        </w:tc>
        <w:tc>
          <w:tcPr>
            <w:tcW w:w="3168" w:type="dxa"/>
            <w:shd w:val="clear" w:color="auto" w:fill="F8FAFC"/>
          </w:tcPr>
          <w:p w14:paraId="2BAC6D51" w14:textId="77777777" w:rsidR="00DD0DB5" w:rsidRDefault="004D127D">
            <w:pPr>
              <w:spacing w:before="60" w:after="60"/>
            </w:pPr>
            <w:r>
              <w:rPr>
                <w:sz w:val="18"/>
              </w:rPr>
              <w:t xml:space="preserve">Foreign key referencing the </w:t>
            </w:r>
            <w:r>
              <w:rPr>
                <w:sz w:val="18"/>
              </w:rPr>
              <w:lastRenderedPageBreak/>
              <w:t>submitting faculty member</w:t>
            </w:r>
          </w:p>
        </w:tc>
      </w:tr>
      <w:tr w:rsidR="00DD0DB5" w14:paraId="0D360B35" w14:textId="77777777">
        <w:trPr>
          <w:jc w:val="center"/>
        </w:trPr>
        <w:tc>
          <w:tcPr>
            <w:tcW w:w="2016" w:type="dxa"/>
            <w:shd w:val="clear" w:color="auto" w:fill="FFFFFF"/>
          </w:tcPr>
          <w:p w14:paraId="1062F999" w14:textId="77777777" w:rsidR="00DD0DB5" w:rsidRDefault="004D127D">
            <w:pPr>
              <w:spacing w:before="60" w:after="60"/>
            </w:pPr>
            <w:r>
              <w:rPr>
                <w:sz w:val="18"/>
              </w:rPr>
              <w:lastRenderedPageBreak/>
              <w:t>paperTitle</w:t>
            </w:r>
          </w:p>
        </w:tc>
        <w:tc>
          <w:tcPr>
            <w:tcW w:w="1872" w:type="dxa"/>
            <w:shd w:val="clear" w:color="auto" w:fill="FFFFFF"/>
          </w:tcPr>
          <w:p w14:paraId="400E1396" w14:textId="77777777" w:rsidR="00DD0DB5" w:rsidRDefault="004D127D">
            <w:pPr>
              <w:spacing w:before="60" w:after="60"/>
            </w:pPr>
            <w:r>
              <w:rPr>
                <w:sz w:val="18"/>
              </w:rPr>
              <w:t>String</w:t>
            </w:r>
          </w:p>
        </w:tc>
        <w:tc>
          <w:tcPr>
            <w:tcW w:w="3024" w:type="dxa"/>
            <w:shd w:val="clear" w:color="auto" w:fill="FFFFFF"/>
          </w:tcPr>
          <w:p w14:paraId="77123363" w14:textId="77777777" w:rsidR="00DD0DB5" w:rsidRDefault="004D127D">
            <w:pPr>
              <w:spacing w:before="60" w:after="60"/>
            </w:pPr>
            <w:r>
              <w:rPr>
                <w:sz w:val="18"/>
              </w:rPr>
              <w:t>Required, Trimmed</w:t>
            </w:r>
          </w:p>
        </w:tc>
        <w:tc>
          <w:tcPr>
            <w:tcW w:w="3168" w:type="dxa"/>
            <w:shd w:val="clear" w:color="auto" w:fill="FFFFFF"/>
          </w:tcPr>
          <w:p w14:paraId="104A4B43" w14:textId="77777777" w:rsidR="00DD0DB5" w:rsidRDefault="004D127D">
            <w:pPr>
              <w:spacing w:before="60" w:after="60"/>
            </w:pPr>
            <w:r>
              <w:rPr>
                <w:sz w:val="18"/>
              </w:rPr>
              <w:t>Official title of the research paper or patent</w:t>
            </w:r>
          </w:p>
        </w:tc>
      </w:tr>
      <w:tr w:rsidR="00DD0DB5" w14:paraId="6009F65D" w14:textId="77777777">
        <w:trPr>
          <w:jc w:val="center"/>
        </w:trPr>
        <w:tc>
          <w:tcPr>
            <w:tcW w:w="2016" w:type="dxa"/>
            <w:shd w:val="clear" w:color="auto" w:fill="F8FAFC"/>
          </w:tcPr>
          <w:p w14:paraId="6D5896C4" w14:textId="77777777" w:rsidR="00DD0DB5" w:rsidRDefault="004D127D">
            <w:pPr>
              <w:spacing w:before="60" w:after="60"/>
            </w:pPr>
            <w:r>
              <w:rPr>
                <w:sz w:val="18"/>
              </w:rPr>
              <w:t>publicationType</w:t>
            </w:r>
          </w:p>
        </w:tc>
        <w:tc>
          <w:tcPr>
            <w:tcW w:w="1872" w:type="dxa"/>
            <w:shd w:val="clear" w:color="auto" w:fill="F8FAFC"/>
          </w:tcPr>
          <w:p w14:paraId="7A9CC4FA" w14:textId="77777777" w:rsidR="00DD0DB5" w:rsidRDefault="004D127D">
            <w:pPr>
              <w:spacing w:before="60" w:after="60"/>
            </w:pPr>
            <w:r>
              <w:rPr>
                <w:sz w:val="18"/>
              </w:rPr>
              <w:t>String</w:t>
            </w:r>
          </w:p>
        </w:tc>
        <w:tc>
          <w:tcPr>
            <w:tcW w:w="3024" w:type="dxa"/>
            <w:shd w:val="clear" w:color="auto" w:fill="F8FAFC"/>
          </w:tcPr>
          <w:p w14:paraId="6B3D9AB0" w14:textId="77777777" w:rsidR="00DD0DB5" w:rsidRDefault="004D127D">
            <w:pPr>
              <w:spacing w:before="60" w:after="60"/>
            </w:pPr>
            <w:r>
              <w:rPr>
                <w:sz w:val="18"/>
              </w:rPr>
              <w:t>Enum: ['Journal', 'Conference', 'Book Chapter', 'Patent']</w:t>
            </w:r>
          </w:p>
        </w:tc>
        <w:tc>
          <w:tcPr>
            <w:tcW w:w="3168" w:type="dxa"/>
            <w:shd w:val="clear" w:color="auto" w:fill="F8FAFC"/>
          </w:tcPr>
          <w:p w14:paraId="3564331F" w14:textId="77777777" w:rsidR="00DD0DB5" w:rsidRDefault="004D127D">
            <w:pPr>
              <w:spacing w:before="60" w:after="60"/>
            </w:pPr>
            <w:r>
              <w:rPr>
                <w:sz w:val="18"/>
              </w:rPr>
              <w:t>Academic classification of the research contribution</w:t>
            </w:r>
          </w:p>
        </w:tc>
      </w:tr>
      <w:tr w:rsidR="00DD0DB5" w14:paraId="6D2E3A9C" w14:textId="77777777">
        <w:trPr>
          <w:jc w:val="center"/>
        </w:trPr>
        <w:tc>
          <w:tcPr>
            <w:tcW w:w="2016" w:type="dxa"/>
            <w:shd w:val="clear" w:color="auto" w:fill="FFFFFF"/>
          </w:tcPr>
          <w:p w14:paraId="793D4046" w14:textId="77777777" w:rsidR="00DD0DB5" w:rsidRDefault="004D127D">
            <w:pPr>
              <w:spacing w:before="60" w:after="60"/>
            </w:pPr>
            <w:r>
              <w:rPr>
                <w:sz w:val="18"/>
              </w:rPr>
              <w:t>journalConference</w:t>
            </w:r>
          </w:p>
        </w:tc>
        <w:tc>
          <w:tcPr>
            <w:tcW w:w="1872" w:type="dxa"/>
            <w:shd w:val="clear" w:color="auto" w:fill="FFFFFF"/>
          </w:tcPr>
          <w:p w14:paraId="3DD7AC40" w14:textId="77777777" w:rsidR="00DD0DB5" w:rsidRDefault="004D127D">
            <w:pPr>
              <w:spacing w:before="60" w:after="60"/>
            </w:pPr>
            <w:r>
              <w:rPr>
                <w:sz w:val="18"/>
              </w:rPr>
              <w:t>String</w:t>
            </w:r>
          </w:p>
        </w:tc>
        <w:tc>
          <w:tcPr>
            <w:tcW w:w="3024" w:type="dxa"/>
            <w:shd w:val="clear" w:color="auto" w:fill="FFFFFF"/>
          </w:tcPr>
          <w:p w14:paraId="15F7DF9B" w14:textId="77777777" w:rsidR="00DD0DB5" w:rsidRDefault="004D127D">
            <w:pPr>
              <w:spacing w:before="60" w:after="60"/>
            </w:pPr>
            <w:r>
              <w:rPr>
                <w:sz w:val="18"/>
              </w:rPr>
              <w:t>Required, Trimmed</w:t>
            </w:r>
          </w:p>
        </w:tc>
        <w:tc>
          <w:tcPr>
            <w:tcW w:w="3168" w:type="dxa"/>
            <w:shd w:val="clear" w:color="auto" w:fill="FFFFFF"/>
          </w:tcPr>
          <w:p w14:paraId="6149F44E" w14:textId="77777777" w:rsidR="00DD0DB5" w:rsidRDefault="004D127D">
            <w:pPr>
              <w:spacing w:before="60" w:after="60"/>
            </w:pPr>
            <w:r>
              <w:rPr>
                <w:sz w:val="18"/>
              </w:rPr>
              <w:t>Name of the Journal, Conference, Book, or Patent Authority</w:t>
            </w:r>
          </w:p>
        </w:tc>
      </w:tr>
      <w:tr w:rsidR="00DD0DB5" w14:paraId="1CF0E2E1" w14:textId="77777777">
        <w:trPr>
          <w:jc w:val="center"/>
        </w:trPr>
        <w:tc>
          <w:tcPr>
            <w:tcW w:w="2016" w:type="dxa"/>
            <w:shd w:val="clear" w:color="auto" w:fill="F8FAFC"/>
          </w:tcPr>
          <w:p w14:paraId="218B708E" w14:textId="77777777" w:rsidR="00DD0DB5" w:rsidRDefault="004D127D">
            <w:pPr>
              <w:spacing w:before="60" w:after="60"/>
            </w:pPr>
            <w:r>
              <w:rPr>
                <w:sz w:val="18"/>
              </w:rPr>
              <w:t>publicationYear</w:t>
            </w:r>
          </w:p>
        </w:tc>
        <w:tc>
          <w:tcPr>
            <w:tcW w:w="1872" w:type="dxa"/>
            <w:shd w:val="clear" w:color="auto" w:fill="F8FAFC"/>
          </w:tcPr>
          <w:p w14:paraId="7D69B10D" w14:textId="77777777" w:rsidR="00DD0DB5" w:rsidRDefault="004D127D">
            <w:pPr>
              <w:spacing w:before="60" w:after="60"/>
            </w:pPr>
            <w:r>
              <w:rPr>
                <w:sz w:val="18"/>
              </w:rPr>
              <w:t>Number</w:t>
            </w:r>
          </w:p>
        </w:tc>
        <w:tc>
          <w:tcPr>
            <w:tcW w:w="3024" w:type="dxa"/>
            <w:shd w:val="clear" w:color="auto" w:fill="F8FAFC"/>
          </w:tcPr>
          <w:p w14:paraId="5ABA4C23" w14:textId="77777777" w:rsidR="00DD0DB5" w:rsidRDefault="004D127D">
            <w:pPr>
              <w:spacing w:before="60" w:after="60"/>
            </w:pPr>
            <w:r>
              <w:rPr>
                <w:sz w:val="18"/>
              </w:rPr>
              <w:t>Required, Range: 1950 - 2100</w:t>
            </w:r>
          </w:p>
        </w:tc>
        <w:tc>
          <w:tcPr>
            <w:tcW w:w="3168" w:type="dxa"/>
            <w:shd w:val="clear" w:color="auto" w:fill="F8FAFC"/>
          </w:tcPr>
          <w:p w14:paraId="3807C3D7" w14:textId="77777777" w:rsidR="00DD0DB5" w:rsidRDefault="004D127D">
            <w:pPr>
              <w:spacing w:before="60" w:after="60"/>
            </w:pPr>
            <w:r>
              <w:rPr>
                <w:sz w:val="18"/>
              </w:rPr>
              <w:t>Calendar year in which the work was published or filed</w:t>
            </w:r>
          </w:p>
        </w:tc>
      </w:tr>
      <w:tr w:rsidR="00DD0DB5" w14:paraId="7196299F" w14:textId="77777777">
        <w:trPr>
          <w:jc w:val="center"/>
        </w:trPr>
        <w:tc>
          <w:tcPr>
            <w:tcW w:w="2016" w:type="dxa"/>
            <w:shd w:val="clear" w:color="auto" w:fill="FFFFFF"/>
          </w:tcPr>
          <w:p w14:paraId="603C880F" w14:textId="77777777" w:rsidR="00DD0DB5" w:rsidRDefault="004D127D">
            <w:pPr>
              <w:spacing w:before="60" w:after="60"/>
            </w:pPr>
            <w:r>
              <w:rPr>
                <w:sz w:val="18"/>
              </w:rPr>
              <w:t>DOI</w:t>
            </w:r>
          </w:p>
        </w:tc>
        <w:tc>
          <w:tcPr>
            <w:tcW w:w="1872" w:type="dxa"/>
            <w:shd w:val="clear" w:color="auto" w:fill="FFFFFF"/>
          </w:tcPr>
          <w:p w14:paraId="0D3C9BBE" w14:textId="77777777" w:rsidR="00DD0DB5" w:rsidRDefault="004D127D">
            <w:pPr>
              <w:spacing w:before="60" w:after="60"/>
            </w:pPr>
            <w:r>
              <w:rPr>
                <w:sz w:val="18"/>
              </w:rPr>
              <w:t>String</w:t>
            </w:r>
          </w:p>
        </w:tc>
        <w:tc>
          <w:tcPr>
            <w:tcW w:w="3024" w:type="dxa"/>
            <w:shd w:val="clear" w:color="auto" w:fill="FFFFFF"/>
          </w:tcPr>
          <w:p w14:paraId="692F77E7" w14:textId="77777777" w:rsidR="00DD0DB5" w:rsidRDefault="004D127D">
            <w:pPr>
              <w:spacing w:before="60" w:after="60"/>
            </w:pPr>
            <w:r>
              <w:rPr>
                <w:sz w:val="18"/>
              </w:rPr>
              <w:t>Optional, Trimmed</w:t>
            </w:r>
          </w:p>
        </w:tc>
        <w:tc>
          <w:tcPr>
            <w:tcW w:w="3168" w:type="dxa"/>
            <w:shd w:val="clear" w:color="auto" w:fill="FFFFFF"/>
          </w:tcPr>
          <w:p w14:paraId="5D17B561" w14:textId="77777777" w:rsidR="00DD0DB5" w:rsidRDefault="004D127D">
            <w:pPr>
              <w:spacing w:before="60" w:after="60"/>
            </w:pPr>
            <w:r>
              <w:rPr>
                <w:sz w:val="18"/>
              </w:rPr>
              <w:t>Digital Object Identifier, ISBN, or Patent Application Number</w:t>
            </w:r>
          </w:p>
        </w:tc>
      </w:tr>
      <w:tr w:rsidR="00DD0DB5" w14:paraId="4F0162AC" w14:textId="77777777">
        <w:trPr>
          <w:jc w:val="center"/>
        </w:trPr>
        <w:tc>
          <w:tcPr>
            <w:tcW w:w="2016" w:type="dxa"/>
            <w:shd w:val="clear" w:color="auto" w:fill="F8FAFC"/>
          </w:tcPr>
          <w:p w14:paraId="28C79B5E" w14:textId="77777777" w:rsidR="00DD0DB5" w:rsidRDefault="004D127D">
            <w:pPr>
              <w:spacing w:before="60" w:after="60"/>
            </w:pPr>
            <w:r>
              <w:rPr>
                <w:sz w:val="18"/>
              </w:rPr>
              <w:t>verificationStatus</w:t>
            </w:r>
          </w:p>
        </w:tc>
        <w:tc>
          <w:tcPr>
            <w:tcW w:w="1872" w:type="dxa"/>
            <w:shd w:val="clear" w:color="auto" w:fill="F8FAFC"/>
          </w:tcPr>
          <w:p w14:paraId="0CA0407D" w14:textId="77777777" w:rsidR="00DD0DB5" w:rsidRDefault="004D127D">
            <w:pPr>
              <w:spacing w:before="60" w:after="60"/>
            </w:pPr>
            <w:r>
              <w:rPr>
                <w:sz w:val="18"/>
              </w:rPr>
              <w:t>String</w:t>
            </w:r>
          </w:p>
        </w:tc>
        <w:tc>
          <w:tcPr>
            <w:tcW w:w="3024" w:type="dxa"/>
            <w:shd w:val="clear" w:color="auto" w:fill="F8FAFC"/>
          </w:tcPr>
          <w:p w14:paraId="7AD6BEFE" w14:textId="77777777" w:rsidR="00DD0DB5" w:rsidRDefault="004D127D">
            <w:pPr>
              <w:spacing w:before="60" w:after="60"/>
            </w:pPr>
            <w:r>
              <w:rPr>
                <w:sz w:val="18"/>
              </w:rPr>
              <w:t>Enum: ['pending', 'verified', 'rejected']</w:t>
            </w:r>
          </w:p>
        </w:tc>
        <w:tc>
          <w:tcPr>
            <w:tcW w:w="3168" w:type="dxa"/>
            <w:shd w:val="clear" w:color="auto" w:fill="F8FAFC"/>
          </w:tcPr>
          <w:p w14:paraId="1B6A1056" w14:textId="77777777" w:rsidR="00DD0DB5" w:rsidRDefault="004D127D">
            <w:pPr>
              <w:spacing w:before="60" w:after="60"/>
            </w:pPr>
            <w:r>
              <w:rPr>
                <w:sz w:val="18"/>
              </w:rPr>
              <w:t>Administrative review status (default: 'pending')</w:t>
            </w:r>
          </w:p>
        </w:tc>
      </w:tr>
      <w:tr w:rsidR="00DD0DB5" w14:paraId="500788B2" w14:textId="77777777">
        <w:trPr>
          <w:jc w:val="center"/>
        </w:trPr>
        <w:tc>
          <w:tcPr>
            <w:tcW w:w="2016" w:type="dxa"/>
            <w:shd w:val="clear" w:color="auto" w:fill="FFFFFF"/>
          </w:tcPr>
          <w:p w14:paraId="03333981" w14:textId="77777777" w:rsidR="00DD0DB5" w:rsidRDefault="004D127D">
            <w:pPr>
              <w:spacing w:before="60" w:after="60"/>
            </w:pPr>
            <w:r>
              <w:rPr>
                <w:sz w:val="18"/>
              </w:rPr>
              <w:t>createdAt</w:t>
            </w:r>
          </w:p>
        </w:tc>
        <w:tc>
          <w:tcPr>
            <w:tcW w:w="1872" w:type="dxa"/>
            <w:shd w:val="clear" w:color="auto" w:fill="FFFFFF"/>
          </w:tcPr>
          <w:p w14:paraId="5F31B53F" w14:textId="77777777" w:rsidR="00DD0DB5" w:rsidRDefault="004D127D">
            <w:pPr>
              <w:spacing w:before="60" w:after="60"/>
            </w:pPr>
            <w:r>
              <w:rPr>
                <w:sz w:val="18"/>
              </w:rPr>
              <w:t>Date</w:t>
            </w:r>
          </w:p>
        </w:tc>
        <w:tc>
          <w:tcPr>
            <w:tcW w:w="3024" w:type="dxa"/>
            <w:shd w:val="clear" w:color="auto" w:fill="FFFFFF"/>
          </w:tcPr>
          <w:p w14:paraId="11031240" w14:textId="77777777" w:rsidR="00DD0DB5" w:rsidRDefault="004D127D">
            <w:pPr>
              <w:spacing w:before="60" w:after="60"/>
            </w:pPr>
            <w:r>
              <w:rPr>
                <w:sz w:val="18"/>
              </w:rPr>
              <w:t>Auto-generated Timestamp</w:t>
            </w:r>
          </w:p>
        </w:tc>
        <w:tc>
          <w:tcPr>
            <w:tcW w:w="3168" w:type="dxa"/>
            <w:shd w:val="clear" w:color="auto" w:fill="FFFFFF"/>
          </w:tcPr>
          <w:p w14:paraId="3DDFDBFF" w14:textId="77777777" w:rsidR="00DD0DB5" w:rsidRDefault="004D127D">
            <w:pPr>
              <w:spacing w:before="60" w:after="60"/>
            </w:pPr>
            <w:r>
              <w:rPr>
                <w:sz w:val="18"/>
              </w:rPr>
              <w:t>Submission timestamp</w:t>
            </w:r>
          </w:p>
        </w:tc>
      </w:tr>
      <w:tr w:rsidR="00DD0DB5" w14:paraId="7304BD64" w14:textId="77777777">
        <w:trPr>
          <w:jc w:val="center"/>
        </w:trPr>
        <w:tc>
          <w:tcPr>
            <w:tcW w:w="2016" w:type="dxa"/>
            <w:shd w:val="clear" w:color="auto" w:fill="F8FAFC"/>
          </w:tcPr>
          <w:p w14:paraId="4C14044F" w14:textId="77777777" w:rsidR="00DD0DB5" w:rsidRDefault="004D127D">
            <w:pPr>
              <w:spacing w:before="60" w:after="60"/>
            </w:pPr>
            <w:r>
              <w:rPr>
                <w:sz w:val="18"/>
              </w:rPr>
              <w:t>updatedAt</w:t>
            </w:r>
          </w:p>
        </w:tc>
        <w:tc>
          <w:tcPr>
            <w:tcW w:w="1872" w:type="dxa"/>
            <w:shd w:val="clear" w:color="auto" w:fill="F8FAFC"/>
          </w:tcPr>
          <w:p w14:paraId="36F616E7" w14:textId="77777777" w:rsidR="00DD0DB5" w:rsidRDefault="004D127D">
            <w:pPr>
              <w:spacing w:before="60" w:after="60"/>
            </w:pPr>
            <w:r>
              <w:rPr>
                <w:sz w:val="18"/>
              </w:rPr>
              <w:t>Date</w:t>
            </w:r>
          </w:p>
        </w:tc>
        <w:tc>
          <w:tcPr>
            <w:tcW w:w="3024" w:type="dxa"/>
            <w:shd w:val="clear" w:color="auto" w:fill="F8FAFC"/>
          </w:tcPr>
          <w:p w14:paraId="19D96B58" w14:textId="77777777" w:rsidR="00DD0DB5" w:rsidRDefault="004D127D">
            <w:pPr>
              <w:spacing w:before="60" w:after="60"/>
            </w:pPr>
            <w:r>
              <w:rPr>
                <w:sz w:val="18"/>
              </w:rPr>
              <w:t>Auto-generated Timestamp</w:t>
            </w:r>
          </w:p>
        </w:tc>
        <w:tc>
          <w:tcPr>
            <w:tcW w:w="3168" w:type="dxa"/>
            <w:shd w:val="clear" w:color="auto" w:fill="F8FAFC"/>
          </w:tcPr>
          <w:p w14:paraId="44F7D720" w14:textId="77777777" w:rsidR="00DD0DB5" w:rsidRDefault="004D127D">
            <w:pPr>
              <w:spacing w:before="60" w:after="60"/>
            </w:pPr>
            <w:r>
              <w:rPr>
                <w:sz w:val="18"/>
              </w:rPr>
              <w:t>Last modification or verification timestamp</w:t>
            </w:r>
          </w:p>
        </w:tc>
      </w:tr>
    </w:tbl>
    <w:p w14:paraId="17E28C35" w14:textId="77777777" w:rsidR="00DD0DB5" w:rsidRDefault="00DD0DB5"/>
    <w:p w14:paraId="69298FDD" w14:textId="77777777" w:rsidR="00DD0DB5" w:rsidRDefault="004D127D">
      <w:r>
        <w:br w:type="page"/>
      </w:r>
    </w:p>
    <w:p w14:paraId="7A80FD7A" w14:textId="77777777" w:rsidR="00DD0DB5" w:rsidRDefault="004D127D">
      <w:pPr>
        <w:keepNext/>
        <w:spacing w:before="360"/>
      </w:pPr>
      <w:r>
        <w:rPr>
          <w:rFonts w:ascii="Arial" w:hAnsi="Arial"/>
          <w:b/>
          <w:color w:val="1E3A8A"/>
          <w:sz w:val="30"/>
        </w:rPr>
        <w:lastRenderedPageBreak/>
        <w:t>CHAPTER 5: IMPLEMENTATION &amp; MODULE BREAKDOWN</w:t>
      </w:r>
    </w:p>
    <w:p w14:paraId="41893C9D" w14:textId="77777777" w:rsidR="00DD0DB5" w:rsidRDefault="004D127D">
      <w:pPr>
        <w:keepNext/>
        <w:spacing w:before="240" w:after="80"/>
      </w:pPr>
      <w:r>
        <w:rPr>
          <w:rFonts w:ascii="Arial" w:hAnsi="Arial"/>
          <w:b/>
          <w:color w:val="4F46E5"/>
          <w:sz w:val="25"/>
        </w:rPr>
        <w:t>5.1 User Authentication &amp; Two-Factor OTP Engine</w:t>
      </w:r>
    </w:p>
    <w:p w14:paraId="48E72049" w14:textId="77777777" w:rsidR="00DD0DB5" w:rsidRDefault="004D127D">
      <w:r>
        <w:t>Security is paramount in an academic portal to protect the integrity of official research records. The authentication subsystem incorporates multi-tiered safeguards:</w:t>
      </w:r>
    </w:p>
    <w:p w14:paraId="65CE74C6" w14:textId="77777777" w:rsidR="00DD0DB5" w:rsidRDefault="004D127D">
      <w:pPr>
        <w:pStyle w:val="ListBullet"/>
        <w:spacing w:after="60"/>
      </w:pPr>
      <w:r>
        <w:rPr>
          <w:b/>
          <w:color w:val="1E3A8A"/>
        </w:rPr>
        <w:t xml:space="preserve">6-Digit Cryptographic OTP Dispatch: </w:t>
      </w:r>
      <w:r>
        <w:t>When a user registers, the backend generates a random 6-digit verification code using Node's crypto library, cached temporarily with a 10-minute expiry window. Nodemailer dispatches an HTML email to the user's inbox.</w:t>
      </w:r>
    </w:p>
    <w:p w14:paraId="3C62AB1E" w14:textId="77777777" w:rsidR="00DD0DB5" w:rsidRDefault="004D127D">
      <w:pPr>
        <w:pStyle w:val="ListBullet"/>
        <w:spacing w:after="60"/>
      </w:pPr>
      <w:r>
        <w:rPr>
          <w:b/>
          <w:color w:val="1E3A8A"/>
        </w:rPr>
        <w:t xml:space="preserve">OTP Verification &amp; Account Activation: </w:t>
      </w:r>
      <w:r>
        <w:t>The user enters the code on the frontend. Upon matching, isVerified is toggled to true, allowing authenticated access.</w:t>
      </w:r>
    </w:p>
    <w:p w14:paraId="304B79E9" w14:textId="77777777" w:rsidR="00DD0DB5" w:rsidRDefault="004D127D">
      <w:pPr>
        <w:pStyle w:val="ListBullet"/>
        <w:spacing w:after="60"/>
      </w:pPr>
      <w:r>
        <w:rPr>
          <w:b/>
          <w:color w:val="1E3A8A"/>
        </w:rPr>
        <w:t xml:space="preserve">Welcome Email Automation: </w:t>
      </w:r>
      <w:r>
        <w:t>Upon successful verification or Google login, Nodemailer automatically sends an institutional welcome letter outlining faculty publishing guidelines.</w:t>
      </w:r>
    </w:p>
    <w:p w14:paraId="5A90BB95" w14:textId="77777777" w:rsidR="00DD0DB5" w:rsidRDefault="004D127D">
      <w:pPr>
        <w:pStyle w:val="ListBullet"/>
        <w:spacing w:after="60"/>
      </w:pPr>
      <w:r>
        <w:rPr>
          <w:b/>
          <w:color w:val="1E3A8A"/>
        </w:rPr>
        <w:t xml:space="preserve">JWT Stateless Authorization: </w:t>
      </w:r>
      <w:r>
        <w:t>Upon successful authentication, the server signs a JSON Web Token encoded with id and role. Protected routes verify this token using Bearer authentication middleware.</w:t>
      </w:r>
    </w:p>
    <w:p w14:paraId="7D791818" w14:textId="77777777" w:rsidR="00DD0DB5" w:rsidRDefault="004D127D">
      <w:pPr>
        <w:keepNext/>
        <w:spacing w:before="240" w:after="80"/>
      </w:pPr>
      <w:r>
        <w:rPr>
          <w:rFonts w:ascii="Arial" w:hAnsi="Arial"/>
          <w:b/>
          <w:color w:val="4F46E5"/>
          <w:sz w:val="25"/>
        </w:rPr>
        <w:t>5.2 Faculty Portal</w:t>
      </w:r>
    </w:p>
    <w:p w14:paraId="299E502C" w14:textId="77777777" w:rsidR="00DD0DB5" w:rsidRDefault="004D127D">
      <w:r>
        <w:t>The Faculty Portal is designed to maximize productivity and provide clarity regarding submission status:</w:t>
      </w:r>
    </w:p>
    <w:p w14:paraId="397680C6" w14:textId="77777777" w:rsidR="00DD0DB5" w:rsidRDefault="004D127D">
      <w:pPr>
        <w:pStyle w:val="ListBullet"/>
        <w:spacing w:after="60"/>
      </w:pPr>
      <w:r>
        <w:rPr>
          <w:b/>
          <w:color w:val="1E3A8A"/>
        </w:rPr>
        <w:t xml:space="preserve">Faculty Dashboard: </w:t>
      </w:r>
      <w:r>
        <w:t>Features greeting hero banner, real-time counters (Total Submitted, Pending Review, Verified &amp; Active), and quick-action cards to Add Papers, View Portfolio, or Search Directory.</w:t>
      </w:r>
    </w:p>
    <w:p w14:paraId="12370F23" w14:textId="77777777" w:rsidR="00DD0DB5" w:rsidRDefault="004D127D">
      <w:pPr>
        <w:pStyle w:val="ListBullet"/>
        <w:spacing w:after="60"/>
      </w:pPr>
      <w:r>
        <w:rPr>
          <w:b/>
          <w:color w:val="1E3A8A"/>
        </w:rPr>
        <w:t xml:space="preserve">Add Publication Form: </w:t>
      </w:r>
      <w:r>
        <w:t>A modern card interface with dynamic field adaptation, input focus rings, and validation warnings.</w:t>
      </w:r>
    </w:p>
    <w:p w14:paraId="654C7812" w14:textId="77777777" w:rsidR="00DD0DB5" w:rsidRDefault="004D127D">
      <w:pPr>
        <w:pStyle w:val="ListBullet"/>
        <w:spacing w:after="60"/>
      </w:pPr>
      <w:r>
        <w:rPr>
          <w:b/>
          <w:color w:val="1E3A8A"/>
        </w:rPr>
        <w:t xml:space="preserve">My Publications Portfolio: </w:t>
      </w:r>
      <w:r>
        <w:t>Interactive tabbed view with real-time counts, status badges, hyperlinked DOI chips, and an integrated Edit Modal.</w:t>
      </w:r>
    </w:p>
    <w:p w14:paraId="41A739E2" w14:textId="77777777" w:rsidR="00DD0DB5" w:rsidRDefault="004D127D">
      <w:pPr>
        <w:keepNext/>
        <w:spacing w:before="240" w:after="80"/>
      </w:pPr>
      <w:r>
        <w:rPr>
          <w:rFonts w:ascii="Arial" w:hAnsi="Arial"/>
          <w:b/>
          <w:color w:val="4F46E5"/>
          <w:sz w:val="25"/>
        </w:rPr>
        <w:t>5.3 Academic Publication Classifications (Deep Dive)</w:t>
      </w:r>
    </w:p>
    <w:p w14:paraId="476469CB" w14:textId="77777777" w:rsidR="00DD0DB5" w:rsidRDefault="004D127D">
      <w:r>
        <w:t>Academic output is diverse. The portal dynamically configures validation rules and UI prompts according to the four major categories:</w:t>
      </w:r>
    </w:p>
    <w:tbl>
      <w:tblPr>
        <w:tblStyle w:val="TableGrid"/>
        <w:tblW w:w="0" w:type="auto"/>
        <w:jc w:val="center"/>
        <w:tblLook w:val="04A0" w:firstRow="1" w:lastRow="0" w:firstColumn="1" w:lastColumn="0" w:noHBand="0" w:noVBand="1"/>
      </w:tblPr>
      <w:tblGrid>
        <w:gridCol w:w="1652"/>
        <w:gridCol w:w="2939"/>
        <w:gridCol w:w="2926"/>
        <w:gridCol w:w="2059"/>
      </w:tblGrid>
      <w:tr w:rsidR="00DD0DB5" w14:paraId="7FA61BCE" w14:textId="77777777">
        <w:trPr>
          <w:jc w:val="center"/>
        </w:trPr>
        <w:tc>
          <w:tcPr>
            <w:tcW w:w="1728" w:type="dxa"/>
            <w:shd w:val="clear" w:color="auto" w:fill="1E3A8A"/>
          </w:tcPr>
          <w:p w14:paraId="723B70A7" w14:textId="77777777" w:rsidR="00DD0DB5" w:rsidRDefault="004D127D">
            <w:pPr>
              <w:spacing w:before="80" w:after="80"/>
            </w:pPr>
            <w:r>
              <w:rPr>
                <w:b/>
                <w:color w:val="FFFFFF"/>
                <w:sz w:val="19"/>
              </w:rPr>
              <w:t>Category</w:t>
            </w:r>
          </w:p>
        </w:tc>
        <w:tc>
          <w:tcPr>
            <w:tcW w:w="3168" w:type="dxa"/>
            <w:shd w:val="clear" w:color="auto" w:fill="1E3A8A"/>
          </w:tcPr>
          <w:p w14:paraId="6D5DA3B0" w14:textId="77777777" w:rsidR="00DD0DB5" w:rsidRDefault="004D127D">
            <w:pPr>
              <w:spacing w:before="80" w:after="80"/>
            </w:pPr>
            <w:r>
              <w:rPr>
                <w:b/>
                <w:color w:val="FFFFFF"/>
                <w:sz w:val="19"/>
              </w:rPr>
              <w:t>Academic Meaning &amp; Process</w:t>
            </w:r>
          </w:p>
        </w:tc>
        <w:tc>
          <w:tcPr>
            <w:tcW w:w="3024" w:type="dxa"/>
            <w:shd w:val="clear" w:color="auto" w:fill="1E3A8A"/>
          </w:tcPr>
          <w:p w14:paraId="3C5D7BDE" w14:textId="77777777" w:rsidR="00DD0DB5" w:rsidRDefault="004D127D">
            <w:pPr>
              <w:spacing w:before="80" w:after="80"/>
            </w:pPr>
            <w:r>
              <w:rPr>
                <w:b/>
                <w:color w:val="FFFFFF"/>
                <w:sz w:val="19"/>
              </w:rPr>
              <w:t>Form Input Adaptation</w:t>
            </w:r>
          </w:p>
        </w:tc>
        <w:tc>
          <w:tcPr>
            <w:tcW w:w="2160" w:type="dxa"/>
            <w:shd w:val="clear" w:color="auto" w:fill="1E3A8A"/>
          </w:tcPr>
          <w:p w14:paraId="6965C0E6" w14:textId="77777777" w:rsidR="00DD0DB5" w:rsidRDefault="004D127D">
            <w:pPr>
              <w:spacing w:before="80" w:after="80"/>
            </w:pPr>
            <w:r>
              <w:rPr>
                <w:b/>
                <w:color w:val="FFFFFF"/>
                <w:sz w:val="19"/>
              </w:rPr>
              <w:t>Accreditation Value</w:t>
            </w:r>
          </w:p>
        </w:tc>
      </w:tr>
      <w:tr w:rsidR="00DD0DB5" w14:paraId="4958DFC8" w14:textId="77777777">
        <w:trPr>
          <w:jc w:val="center"/>
        </w:trPr>
        <w:tc>
          <w:tcPr>
            <w:tcW w:w="1728" w:type="dxa"/>
            <w:shd w:val="clear" w:color="auto" w:fill="FFFFFF"/>
          </w:tcPr>
          <w:p w14:paraId="2285AF64" w14:textId="77777777" w:rsidR="00DD0DB5" w:rsidRDefault="004D127D">
            <w:pPr>
              <w:spacing w:before="60" w:after="60"/>
            </w:pPr>
            <w:r>
              <w:rPr>
                <w:sz w:val="18"/>
              </w:rPr>
              <w:t>1. Journal</w:t>
            </w:r>
          </w:p>
        </w:tc>
        <w:tc>
          <w:tcPr>
            <w:tcW w:w="3168" w:type="dxa"/>
            <w:shd w:val="clear" w:color="auto" w:fill="FFFFFF"/>
          </w:tcPr>
          <w:p w14:paraId="7DA6450C" w14:textId="77777777" w:rsidR="00DD0DB5" w:rsidRDefault="004D127D">
            <w:pPr>
              <w:spacing w:before="60" w:after="60"/>
            </w:pPr>
            <w:r>
              <w:rPr>
                <w:sz w:val="18"/>
              </w:rPr>
              <w:t>Periodic peer-reviewed academic serial (e.g., IEEE, Nature, Springer). Involves months of rigorous peer review by international experts.</w:t>
            </w:r>
          </w:p>
        </w:tc>
        <w:tc>
          <w:tcPr>
            <w:tcW w:w="3024" w:type="dxa"/>
            <w:shd w:val="clear" w:color="auto" w:fill="FFFFFF"/>
          </w:tcPr>
          <w:p w14:paraId="6EB3E6A0" w14:textId="77777777" w:rsidR="00DD0DB5" w:rsidRDefault="004D127D">
            <w:pPr>
              <w:spacing w:before="60" w:after="60"/>
            </w:pPr>
            <w:r>
              <w:rPr>
                <w:sz w:val="18"/>
              </w:rPr>
              <w:t>Label: 'Journal / Publisher Name'</w:t>
            </w:r>
            <w:r>
              <w:rPr>
                <w:sz w:val="18"/>
              </w:rPr>
              <w:br/>
              <w:t>Identifier: 'Digital Object Identifier (DOI)'</w:t>
            </w:r>
            <w:r>
              <w:rPr>
                <w:sz w:val="18"/>
              </w:rPr>
              <w:br/>
              <w:t>Placeholder: 'e.g. 10.1038/nature14539'</w:t>
            </w:r>
          </w:p>
        </w:tc>
        <w:tc>
          <w:tcPr>
            <w:tcW w:w="2160" w:type="dxa"/>
            <w:shd w:val="clear" w:color="auto" w:fill="FFFFFF"/>
          </w:tcPr>
          <w:p w14:paraId="06A37F57" w14:textId="77777777" w:rsidR="00DD0DB5" w:rsidRDefault="004D127D">
            <w:pPr>
              <w:spacing w:before="60" w:after="60"/>
            </w:pPr>
            <w:r>
              <w:rPr>
                <w:sz w:val="18"/>
              </w:rPr>
              <w:t>Maximum weightage in NAAC Criterion 3 &amp; NIRF Research metric.</w:t>
            </w:r>
          </w:p>
        </w:tc>
      </w:tr>
      <w:tr w:rsidR="00DD0DB5" w14:paraId="792632B5" w14:textId="77777777">
        <w:trPr>
          <w:jc w:val="center"/>
        </w:trPr>
        <w:tc>
          <w:tcPr>
            <w:tcW w:w="1728" w:type="dxa"/>
            <w:shd w:val="clear" w:color="auto" w:fill="F8FAFC"/>
          </w:tcPr>
          <w:p w14:paraId="718DD7D1" w14:textId="77777777" w:rsidR="00DD0DB5" w:rsidRDefault="004D127D">
            <w:pPr>
              <w:spacing w:before="60" w:after="60"/>
            </w:pPr>
            <w:r>
              <w:rPr>
                <w:sz w:val="18"/>
              </w:rPr>
              <w:t>2. Conference</w:t>
            </w:r>
          </w:p>
        </w:tc>
        <w:tc>
          <w:tcPr>
            <w:tcW w:w="3168" w:type="dxa"/>
            <w:shd w:val="clear" w:color="auto" w:fill="F8FAFC"/>
          </w:tcPr>
          <w:p w14:paraId="699D56CC" w14:textId="77777777" w:rsidR="00DD0DB5" w:rsidRDefault="004D127D">
            <w:pPr>
              <w:spacing w:before="60" w:after="60"/>
            </w:pPr>
            <w:r>
              <w:rPr>
                <w:sz w:val="18"/>
              </w:rPr>
              <w:t>International or national academic symposium where researchers present papers and publish proceedings (e.g., IEEE ICRA, CVPR).</w:t>
            </w:r>
          </w:p>
        </w:tc>
        <w:tc>
          <w:tcPr>
            <w:tcW w:w="3024" w:type="dxa"/>
            <w:shd w:val="clear" w:color="auto" w:fill="F8FAFC"/>
          </w:tcPr>
          <w:p w14:paraId="5417C346" w14:textId="77777777" w:rsidR="00DD0DB5" w:rsidRDefault="004D127D">
            <w:pPr>
              <w:spacing w:before="60" w:after="60"/>
            </w:pPr>
            <w:r>
              <w:rPr>
                <w:sz w:val="18"/>
              </w:rPr>
              <w:t>Label: 'Conference Name &amp; Proceedings'</w:t>
            </w:r>
            <w:r>
              <w:rPr>
                <w:sz w:val="18"/>
              </w:rPr>
              <w:br/>
              <w:t>Identifier: 'DOI / Proceedings Link'</w:t>
            </w:r>
            <w:r>
              <w:rPr>
                <w:sz w:val="18"/>
              </w:rPr>
              <w:br/>
              <w:t>Placeholder: 'e.g. 10.1109/ICCV.2025.00123'</w:t>
            </w:r>
          </w:p>
        </w:tc>
        <w:tc>
          <w:tcPr>
            <w:tcW w:w="2160" w:type="dxa"/>
            <w:shd w:val="clear" w:color="auto" w:fill="F8FAFC"/>
          </w:tcPr>
          <w:p w14:paraId="2EAB353D" w14:textId="77777777" w:rsidR="00DD0DB5" w:rsidRDefault="004D127D">
            <w:pPr>
              <w:spacing w:before="60" w:after="60"/>
            </w:pPr>
            <w:r>
              <w:rPr>
                <w:sz w:val="18"/>
              </w:rPr>
              <w:t>Demonstrates active global research dissemination and peer networking.</w:t>
            </w:r>
          </w:p>
        </w:tc>
      </w:tr>
      <w:tr w:rsidR="00DD0DB5" w14:paraId="131E0BC2" w14:textId="77777777">
        <w:trPr>
          <w:jc w:val="center"/>
        </w:trPr>
        <w:tc>
          <w:tcPr>
            <w:tcW w:w="1728" w:type="dxa"/>
            <w:shd w:val="clear" w:color="auto" w:fill="FFFFFF"/>
          </w:tcPr>
          <w:p w14:paraId="497449E2" w14:textId="77777777" w:rsidR="00DD0DB5" w:rsidRDefault="004D127D">
            <w:pPr>
              <w:spacing w:before="60" w:after="60"/>
            </w:pPr>
            <w:r>
              <w:rPr>
                <w:sz w:val="18"/>
              </w:rPr>
              <w:lastRenderedPageBreak/>
              <w:t>3. Book Chapter</w:t>
            </w:r>
          </w:p>
        </w:tc>
        <w:tc>
          <w:tcPr>
            <w:tcW w:w="3168" w:type="dxa"/>
            <w:shd w:val="clear" w:color="auto" w:fill="FFFFFF"/>
          </w:tcPr>
          <w:p w14:paraId="0D432DF5" w14:textId="77777777" w:rsidR="00DD0DB5" w:rsidRDefault="004D127D">
            <w:pPr>
              <w:spacing w:before="60" w:after="60"/>
            </w:pPr>
            <w:r>
              <w:rPr>
                <w:sz w:val="18"/>
              </w:rPr>
              <w:t>Specialized chapter contribution within an edited academic book published by reputed publishers (Springer, Wiley, CRC Press).</w:t>
            </w:r>
          </w:p>
        </w:tc>
        <w:tc>
          <w:tcPr>
            <w:tcW w:w="3024" w:type="dxa"/>
            <w:shd w:val="clear" w:color="auto" w:fill="FFFFFF"/>
          </w:tcPr>
          <w:p w14:paraId="6546D516" w14:textId="77777777" w:rsidR="00DD0DB5" w:rsidRDefault="004D127D">
            <w:pPr>
              <w:spacing w:before="60" w:after="60"/>
            </w:pPr>
            <w:r>
              <w:rPr>
                <w:sz w:val="18"/>
              </w:rPr>
              <w:t>Label: 'Book Title &amp; Publisher'</w:t>
            </w:r>
            <w:r>
              <w:rPr>
                <w:sz w:val="18"/>
              </w:rPr>
              <w:br/>
              <w:t>Identifier: 'ISBN / Chapter DOI'</w:t>
            </w:r>
            <w:r>
              <w:rPr>
                <w:sz w:val="18"/>
              </w:rPr>
              <w:br/>
              <w:t>Placeholder: 'e.g. 978-3-030-98765-4'</w:t>
            </w:r>
          </w:p>
        </w:tc>
        <w:tc>
          <w:tcPr>
            <w:tcW w:w="2160" w:type="dxa"/>
            <w:shd w:val="clear" w:color="auto" w:fill="FFFFFF"/>
          </w:tcPr>
          <w:p w14:paraId="696998F6" w14:textId="77777777" w:rsidR="00DD0DB5" w:rsidRDefault="004D127D">
            <w:pPr>
              <w:spacing w:before="60" w:after="60"/>
            </w:pPr>
            <w:r>
              <w:rPr>
                <w:sz w:val="18"/>
              </w:rPr>
              <w:t>Contributes to scholarly authorship and reference literature.</w:t>
            </w:r>
          </w:p>
        </w:tc>
      </w:tr>
      <w:tr w:rsidR="00DD0DB5" w14:paraId="5A6760B8" w14:textId="77777777">
        <w:trPr>
          <w:jc w:val="center"/>
        </w:trPr>
        <w:tc>
          <w:tcPr>
            <w:tcW w:w="1728" w:type="dxa"/>
            <w:shd w:val="clear" w:color="auto" w:fill="F8FAFC"/>
          </w:tcPr>
          <w:p w14:paraId="02B5C4A8" w14:textId="77777777" w:rsidR="00DD0DB5" w:rsidRDefault="004D127D">
            <w:pPr>
              <w:spacing w:before="60" w:after="60"/>
            </w:pPr>
            <w:r>
              <w:rPr>
                <w:sz w:val="18"/>
              </w:rPr>
              <w:t>4. Patent</w:t>
            </w:r>
          </w:p>
        </w:tc>
        <w:tc>
          <w:tcPr>
            <w:tcW w:w="3168" w:type="dxa"/>
            <w:shd w:val="clear" w:color="auto" w:fill="F8FAFC"/>
          </w:tcPr>
          <w:p w14:paraId="124616D5" w14:textId="77777777" w:rsidR="00DD0DB5" w:rsidRDefault="004D127D">
            <w:pPr>
              <w:spacing w:before="60" w:after="60"/>
            </w:pPr>
            <w:r>
              <w:rPr>
                <w:sz w:val="18"/>
              </w:rPr>
              <w:t>Legal intellectual property grant issued by government patent offices (IPO, USPTO) protecting a novel technical invention.</w:t>
            </w:r>
          </w:p>
        </w:tc>
        <w:tc>
          <w:tcPr>
            <w:tcW w:w="3024" w:type="dxa"/>
            <w:shd w:val="clear" w:color="auto" w:fill="F8FAFC"/>
          </w:tcPr>
          <w:p w14:paraId="25E6ACE5" w14:textId="77777777" w:rsidR="00DD0DB5" w:rsidRDefault="004D127D">
            <w:pPr>
              <w:spacing w:before="60" w:after="60"/>
            </w:pPr>
            <w:r>
              <w:rPr>
                <w:sz w:val="18"/>
              </w:rPr>
              <w:t>Label: 'Issuing Patent Authority / Office'</w:t>
            </w:r>
            <w:r>
              <w:rPr>
                <w:sz w:val="18"/>
              </w:rPr>
              <w:br/>
            </w:r>
            <w:r>
              <w:rPr>
                <w:sz w:val="18"/>
              </w:rPr>
              <w:t>Identifier: 'Patent / Application Number'</w:t>
            </w:r>
            <w:r>
              <w:rPr>
                <w:sz w:val="18"/>
              </w:rPr>
              <w:br/>
              <w:t>Placeholder: 'e.g. IN 202541098765 A'</w:t>
            </w:r>
          </w:p>
        </w:tc>
        <w:tc>
          <w:tcPr>
            <w:tcW w:w="2160" w:type="dxa"/>
            <w:shd w:val="clear" w:color="auto" w:fill="F8FAFC"/>
          </w:tcPr>
          <w:p w14:paraId="1D838A8F" w14:textId="77777777" w:rsidR="00DD0DB5" w:rsidRDefault="004D127D">
            <w:pPr>
              <w:spacing w:before="60" w:after="60"/>
            </w:pPr>
            <w:r>
              <w:rPr>
                <w:sz w:val="18"/>
              </w:rPr>
              <w:t>Direct measure of institutional innovation and technological transfer.</w:t>
            </w:r>
          </w:p>
        </w:tc>
      </w:tr>
    </w:tbl>
    <w:p w14:paraId="4AF66BB4" w14:textId="77777777" w:rsidR="00DD0DB5" w:rsidRDefault="00DD0DB5"/>
    <w:p w14:paraId="6A8EB1B4" w14:textId="77777777" w:rsidR="00DD0DB5" w:rsidRDefault="004D127D">
      <w:pPr>
        <w:keepNext/>
        <w:spacing w:before="240" w:after="80"/>
      </w:pPr>
      <w:r>
        <w:rPr>
          <w:rFonts w:ascii="Arial" w:hAnsi="Arial"/>
          <w:b/>
          <w:color w:val="4F46E5"/>
          <w:sz w:val="25"/>
        </w:rPr>
        <w:t>5.4 Administrative Management &amp; Verification Desk</w:t>
      </w:r>
    </w:p>
    <w:p w14:paraId="7F443402" w14:textId="77777777" w:rsidR="00DD0DB5" w:rsidRDefault="004D127D">
      <w:r>
        <w:t>Administrators maintain full oversight over all institutional submissions via the Admin Console:</w:t>
      </w:r>
    </w:p>
    <w:p w14:paraId="768C26F6" w14:textId="77777777" w:rsidR="00DD0DB5" w:rsidRDefault="004D127D">
      <w:pPr>
        <w:pStyle w:val="ListBullet"/>
        <w:spacing w:after="60"/>
      </w:pPr>
      <w:r>
        <w:rPr>
          <w:b/>
          <w:color w:val="1E3A8A"/>
        </w:rPr>
        <w:t xml:space="preserve">5-Card Admin Dashboard: </w:t>
      </w:r>
      <w:r>
        <w:t>Real-time metrics tracking Total Submissions, Pending Verification, Verified Publications, Rejected Submissions, and Registered Faculty.</w:t>
      </w:r>
    </w:p>
    <w:p w14:paraId="79BF9D7B" w14:textId="77777777" w:rsidR="00DD0DB5" w:rsidRDefault="004D127D">
      <w:pPr>
        <w:pStyle w:val="ListBullet"/>
        <w:spacing w:after="60"/>
      </w:pPr>
      <w:r>
        <w:rPr>
          <w:b/>
          <w:color w:val="1E3A8A"/>
        </w:rPr>
        <w:t xml:space="preserve">Manage Publications Desk: </w:t>
      </w:r>
      <w:r>
        <w:t>Complete directory with tabbed filters (All, Pending, Verified, Rejected). Each card provides 1-click 'Verify' and 'Reject' action triggers.</w:t>
      </w:r>
    </w:p>
    <w:p w14:paraId="47096A19" w14:textId="77777777" w:rsidR="00DD0DB5" w:rsidRDefault="004D127D">
      <w:pPr>
        <w:pStyle w:val="ListBullet"/>
        <w:spacing w:after="60"/>
      </w:pPr>
      <w:r>
        <w:rPr>
          <w:b/>
          <w:color w:val="1E3A8A"/>
        </w:rPr>
        <w:t xml:space="preserve">Administrative Edit Modal: </w:t>
      </w:r>
      <w:r>
        <w:t>Allows admins to correct typographical errors in title, venue, or year without rejecting the publication.</w:t>
      </w:r>
    </w:p>
    <w:p w14:paraId="4F382902" w14:textId="77777777" w:rsidR="00DD0DB5" w:rsidRDefault="004D127D">
      <w:pPr>
        <w:pStyle w:val="ListBullet"/>
        <w:spacing w:after="60"/>
      </w:pPr>
      <w:r>
        <w:rPr>
          <w:b/>
          <w:color w:val="1E3A8A"/>
        </w:rPr>
        <w:t xml:space="preserve">Permanent Deletion: </w:t>
      </w:r>
      <w:r>
        <w:t>Secure removal of spam or duplicate entries with confirmation safeguards.</w:t>
      </w:r>
    </w:p>
    <w:p w14:paraId="388A0918" w14:textId="77777777" w:rsidR="00DD0DB5" w:rsidRDefault="004D127D">
      <w:pPr>
        <w:keepNext/>
        <w:spacing w:before="240" w:after="80"/>
      </w:pPr>
      <w:r>
        <w:rPr>
          <w:rFonts w:ascii="Arial" w:hAnsi="Arial"/>
          <w:b/>
          <w:color w:val="4F46E5"/>
          <w:sz w:val="25"/>
        </w:rPr>
        <w:t>5.5 Automated Accreditation Report Generation</w:t>
      </w:r>
    </w:p>
    <w:p w14:paraId="228BAF9E" w14:textId="77777777" w:rsidR="00DD0DB5" w:rsidRDefault="004D127D">
      <w:r>
        <w:t>To fulfill requirement (f) of academic audits, the Admin Dashboard features an instant 1-click CSV report export. The backend queries all verified publications, parses author names, titles, categories, venues, years, and DOIs, and compiles a structured RFC 4180-compliant CSV stream. Administrators can import this file directly into Excel, Google Sheets, or statutory NAAC/NIRF reporting templates without manual data entry.</w:t>
      </w:r>
    </w:p>
    <w:p w14:paraId="63DD0854" w14:textId="77777777" w:rsidR="00DD0DB5" w:rsidRDefault="004D127D">
      <w:pPr>
        <w:keepNext/>
        <w:spacing w:before="240" w:after="80"/>
      </w:pPr>
      <w:r>
        <w:rPr>
          <w:rFonts w:ascii="Arial" w:hAnsi="Arial"/>
          <w:b/>
          <w:color w:val="4F46E5"/>
          <w:sz w:val="25"/>
        </w:rPr>
        <w:t>5.6 Multi-Field Academic Search Engine</w:t>
      </w:r>
    </w:p>
    <w:p w14:paraId="319566BE" w14:textId="77777777" w:rsidR="00DD0DB5" w:rsidRDefault="004D127D">
      <w:r>
        <w:t>The Search module features multi-field querying across the entire publication database:</w:t>
      </w:r>
    </w:p>
    <w:p w14:paraId="4B9353E6" w14:textId="77777777" w:rsidR="00DD0DB5" w:rsidRDefault="004D127D">
      <w:pPr>
        <w:pStyle w:val="ListBullet"/>
        <w:spacing w:after="60"/>
      </w:pPr>
      <w:r>
        <w:rPr>
          <w:b/>
          <w:color w:val="1E3A8A"/>
        </w:rPr>
        <w:t xml:space="preserve">Full-Text Search: </w:t>
      </w:r>
      <w:r>
        <w:t>Searches across Paper Title, Journal/Conference Name, and DOI using MongoDB $or regex operators.</w:t>
      </w:r>
    </w:p>
    <w:p w14:paraId="6E068654" w14:textId="77777777" w:rsidR="00DD0DB5" w:rsidRDefault="004D127D">
      <w:pPr>
        <w:pStyle w:val="ListBullet"/>
        <w:spacing w:after="60"/>
      </w:pPr>
      <w:r>
        <w:rPr>
          <w:b/>
          <w:color w:val="1E3A8A"/>
        </w:rPr>
        <w:t xml:space="preserve">Categorical Filters: </w:t>
      </w:r>
      <w:r>
        <w:t>Filter simultaneously by Publication Type (Journal, Conference, Book Chapter, Patent), Verification Status (Verified, Pending, Rejected), and Publication Year.</w:t>
      </w:r>
    </w:p>
    <w:p w14:paraId="0B5C3450" w14:textId="77777777" w:rsidR="00DD0DB5" w:rsidRDefault="004D127D">
      <w:pPr>
        <w:pStyle w:val="ListBullet"/>
        <w:spacing w:after="60"/>
      </w:pPr>
      <w:r>
        <w:rPr>
          <w:b/>
          <w:color w:val="1E3A8A"/>
        </w:rPr>
        <w:t xml:space="preserve">Instant Status Feedback: </w:t>
      </w:r>
      <w:r>
        <w:t>Displays clear status indicators and direct publisher DOI links for each search hit.</w:t>
      </w:r>
    </w:p>
    <w:p w14:paraId="6B4F94D6" w14:textId="77777777" w:rsidR="00DD0DB5" w:rsidRDefault="004D127D">
      <w:r>
        <w:br w:type="page"/>
      </w:r>
    </w:p>
    <w:p w14:paraId="670DC349" w14:textId="77777777" w:rsidR="00DD0DB5" w:rsidRDefault="004D127D">
      <w:pPr>
        <w:keepNext/>
        <w:spacing w:before="360"/>
      </w:pPr>
      <w:r>
        <w:rPr>
          <w:rFonts w:ascii="Arial" w:hAnsi="Arial"/>
          <w:b/>
          <w:color w:val="1E3A8A"/>
          <w:sz w:val="30"/>
        </w:rPr>
        <w:lastRenderedPageBreak/>
        <w:t>CHAPTER 6: RESTful API ENDPOINTS SPECIFICATION</w:t>
      </w:r>
    </w:p>
    <w:p w14:paraId="1609B6F1" w14:textId="77777777" w:rsidR="00DD0DB5" w:rsidRDefault="004D127D">
      <w:r>
        <w:t>The backend exposes a clean, modular RESTful API following HTTP standard verbs and response codes:</w:t>
      </w:r>
    </w:p>
    <w:tbl>
      <w:tblPr>
        <w:tblStyle w:val="TableGrid"/>
        <w:tblW w:w="0" w:type="auto"/>
        <w:jc w:val="center"/>
        <w:tblLook w:val="04A0" w:firstRow="1" w:lastRow="0" w:firstColumn="1" w:lastColumn="0" w:noHBand="0" w:noVBand="1"/>
      </w:tblPr>
      <w:tblGrid>
        <w:gridCol w:w="1353"/>
        <w:gridCol w:w="2382"/>
        <w:gridCol w:w="1489"/>
        <w:gridCol w:w="2328"/>
        <w:gridCol w:w="2024"/>
      </w:tblGrid>
      <w:tr w:rsidR="00DD0DB5" w14:paraId="4202B6DD" w14:textId="77777777">
        <w:trPr>
          <w:jc w:val="center"/>
        </w:trPr>
        <w:tc>
          <w:tcPr>
            <w:tcW w:w="1440" w:type="dxa"/>
            <w:shd w:val="clear" w:color="auto" w:fill="1E3A8A"/>
          </w:tcPr>
          <w:p w14:paraId="0DBBF2DA" w14:textId="77777777" w:rsidR="00DD0DB5" w:rsidRDefault="004D127D">
            <w:pPr>
              <w:spacing w:before="80" w:after="80"/>
            </w:pPr>
            <w:r>
              <w:rPr>
                <w:b/>
                <w:color w:val="FFFFFF"/>
                <w:sz w:val="19"/>
              </w:rPr>
              <w:t>HTTP Method</w:t>
            </w:r>
          </w:p>
        </w:tc>
        <w:tc>
          <w:tcPr>
            <w:tcW w:w="2448" w:type="dxa"/>
            <w:shd w:val="clear" w:color="auto" w:fill="1E3A8A"/>
          </w:tcPr>
          <w:p w14:paraId="7E604A9E" w14:textId="77777777" w:rsidR="00DD0DB5" w:rsidRDefault="004D127D">
            <w:pPr>
              <w:spacing w:before="80" w:after="80"/>
            </w:pPr>
            <w:r>
              <w:rPr>
                <w:b/>
                <w:color w:val="FFFFFF"/>
                <w:sz w:val="19"/>
              </w:rPr>
              <w:t>Endpoint URI</w:t>
            </w:r>
          </w:p>
        </w:tc>
        <w:tc>
          <w:tcPr>
            <w:tcW w:w="1584" w:type="dxa"/>
            <w:shd w:val="clear" w:color="auto" w:fill="1E3A8A"/>
          </w:tcPr>
          <w:p w14:paraId="4F1B7CCB" w14:textId="77777777" w:rsidR="00DD0DB5" w:rsidRDefault="004D127D">
            <w:pPr>
              <w:spacing w:before="80" w:after="80"/>
            </w:pPr>
            <w:r>
              <w:rPr>
                <w:b/>
                <w:color w:val="FFFFFF"/>
                <w:sz w:val="19"/>
              </w:rPr>
              <w:t>Access Level</w:t>
            </w:r>
          </w:p>
        </w:tc>
        <w:tc>
          <w:tcPr>
            <w:tcW w:w="2448" w:type="dxa"/>
            <w:shd w:val="clear" w:color="auto" w:fill="1E3A8A"/>
          </w:tcPr>
          <w:p w14:paraId="6C8F5913" w14:textId="77777777" w:rsidR="00DD0DB5" w:rsidRDefault="004D127D">
            <w:pPr>
              <w:spacing w:before="80" w:after="80"/>
            </w:pPr>
            <w:r>
              <w:rPr>
                <w:b/>
                <w:color w:val="FFFFFF"/>
                <w:sz w:val="19"/>
              </w:rPr>
              <w:t>Request Payload</w:t>
            </w:r>
          </w:p>
        </w:tc>
        <w:tc>
          <w:tcPr>
            <w:tcW w:w="2160" w:type="dxa"/>
            <w:shd w:val="clear" w:color="auto" w:fill="1E3A8A"/>
          </w:tcPr>
          <w:p w14:paraId="52592C3B" w14:textId="77777777" w:rsidR="00DD0DB5" w:rsidRDefault="004D127D">
            <w:pPr>
              <w:spacing w:before="80" w:after="80"/>
            </w:pPr>
            <w:r>
              <w:rPr>
                <w:b/>
                <w:color w:val="FFFFFF"/>
                <w:sz w:val="19"/>
              </w:rPr>
              <w:t>Description &amp; Response</w:t>
            </w:r>
          </w:p>
        </w:tc>
      </w:tr>
      <w:tr w:rsidR="00DD0DB5" w14:paraId="143281D2" w14:textId="77777777">
        <w:trPr>
          <w:jc w:val="center"/>
        </w:trPr>
        <w:tc>
          <w:tcPr>
            <w:tcW w:w="1440" w:type="dxa"/>
            <w:shd w:val="clear" w:color="auto" w:fill="FFFFFF"/>
          </w:tcPr>
          <w:p w14:paraId="7D2E178B" w14:textId="77777777" w:rsidR="00DD0DB5" w:rsidRDefault="004D127D">
            <w:pPr>
              <w:spacing w:before="60" w:after="60"/>
            </w:pPr>
            <w:r>
              <w:rPr>
                <w:sz w:val="18"/>
              </w:rPr>
              <w:t>POST</w:t>
            </w:r>
          </w:p>
        </w:tc>
        <w:tc>
          <w:tcPr>
            <w:tcW w:w="2448" w:type="dxa"/>
            <w:shd w:val="clear" w:color="auto" w:fill="FFFFFF"/>
          </w:tcPr>
          <w:p w14:paraId="6C4A38D6" w14:textId="77777777" w:rsidR="00DD0DB5" w:rsidRDefault="004D127D">
            <w:pPr>
              <w:spacing w:before="60" w:after="60"/>
            </w:pPr>
            <w:r>
              <w:rPr>
                <w:sz w:val="18"/>
              </w:rPr>
              <w:t>/api/auth/register</w:t>
            </w:r>
          </w:p>
        </w:tc>
        <w:tc>
          <w:tcPr>
            <w:tcW w:w="1584" w:type="dxa"/>
            <w:shd w:val="clear" w:color="auto" w:fill="FFFFFF"/>
          </w:tcPr>
          <w:p w14:paraId="767367FE" w14:textId="77777777" w:rsidR="00DD0DB5" w:rsidRDefault="004D127D">
            <w:pPr>
              <w:spacing w:before="60" w:after="60"/>
            </w:pPr>
            <w:r>
              <w:rPr>
                <w:sz w:val="18"/>
              </w:rPr>
              <w:t>Public</w:t>
            </w:r>
          </w:p>
        </w:tc>
        <w:tc>
          <w:tcPr>
            <w:tcW w:w="2448" w:type="dxa"/>
            <w:shd w:val="clear" w:color="auto" w:fill="FFFFFF"/>
          </w:tcPr>
          <w:p w14:paraId="44697E06" w14:textId="77777777" w:rsidR="00DD0DB5" w:rsidRDefault="004D127D">
            <w:pPr>
              <w:spacing w:before="60" w:after="60"/>
            </w:pPr>
            <w:r>
              <w:rPr>
                <w:sz w:val="18"/>
              </w:rPr>
              <w:t>{ name, email, password }</w:t>
            </w:r>
          </w:p>
        </w:tc>
        <w:tc>
          <w:tcPr>
            <w:tcW w:w="2160" w:type="dxa"/>
            <w:shd w:val="clear" w:color="auto" w:fill="FFFFFF"/>
          </w:tcPr>
          <w:p w14:paraId="1E1484AC" w14:textId="77777777" w:rsidR="00DD0DB5" w:rsidRDefault="004D127D">
            <w:pPr>
              <w:spacing w:before="60" w:after="60"/>
            </w:pPr>
            <w:r>
              <w:rPr>
                <w:sz w:val="18"/>
              </w:rPr>
              <w:t>Registers user account and dispatches 6-digit OTP (201 Created)</w:t>
            </w:r>
          </w:p>
        </w:tc>
      </w:tr>
      <w:tr w:rsidR="00DD0DB5" w14:paraId="243F9880" w14:textId="77777777">
        <w:trPr>
          <w:jc w:val="center"/>
        </w:trPr>
        <w:tc>
          <w:tcPr>
            <w:tcW w:w="1440" w:type="dxa"/>
            <w:shd w:val="clear" w:color="auto" w:fill="F8FAFC"/>
          </w:tcPr>
          <w:p w14:paraId="70AB05C4" w14:textId="77777777" w:rsidR="00DD0DB5" w:rsidRDefault="004D127D">
            <w:pPr>
              <w:spacing w:before="60" w:after="60"/>
            </w:pPr>
            <w:r>
              <w:rPr>
                <w:sz w:val="18"/>
              </w:rPr>
              <w:t>POST</w:t>
            </w:r>
          </w:p>
        </w:tc>
        <w:tc>
          <w:tcPr>
            <w:tcW w:w="2448" w:type="dxa"/>
            <w:shd w:val="clear" w:color="auto" w:fill="F8FAFC"/>
          </w:tcPr>
          <w:p w14:paraId="6C091E0C" w14:textId="77777777" w:rsidR="00DD0DB5" w:rsidRDefault="004D127D">
            <w:pPr>
              <w:spacing w:before="60" w:after="60"/>
            </w:pPr>
            <w:r>
              <w:rPr>
                <w:sz w:val="18"/>
              </w:rPr>
              <w:t>/api/auth/send-otp</w:t>
            </w:r>
          </w:p>
        </w:tc>
        <w:tc>
          <w:tcPr>
            <w:tcW w:w="1584" w:type="dxa"/>
            <w:shd w:val="clear" w:color="auto" w:fill="F8FAFC"/>
          </w:tcPr>
          <w:p w14:paraId="34D2974A" w14:textId="77777777" w:rsidR="00DD0DB5" w:rsidRDefault="004D127D">
            <w:pPr>
              <w:spacing w:before="60" w:after="60"/>
            </w:pPr>
            <w:r>
              <w:rPr>
                <w:sz w:val="18"/>
              </w:rPr>
              <w:t>Public</w:t>
            </w:r>
          </w:p>
        </w:tc>
        <w:tc>
          <w:tcPr>
            <w:tcW w:w="2448" w:type="dxa"/>
            <w:shd w:val="clear" w:color="auto" w:fill="F8FAFC"/>
          </w:tcPr>
          <w:p w14:paraId="0E02BF23" w14:textId="77777777" w:rsidR="00DD0DB5" w:rsidRDefault="004D127D">
            <w:pPr>
              <w:spacing w:before="60" w:after="60"/>
            </w:pPr>
            <w:r>
              <w:rPr>
                <w:sz w:val="18"/>
              </w:rPr>
              <w:t>{ email }</w:t>
            </w:r>
          </w:p>
        </w:tc>
        <w:tc>
          <w:tcPr>
            <w:tcW w:w="2160" w:type="dxa"/>
            <w:shd w:val="clear" w:color="auto" w:fill="F8FAFC"/>
          </w:tcPr>
          <w:p w14:paraId="1A6B5F9C" w14:textId="77777777" w:rsidR="00DD0DB5" w:rsidRDefault="004D127D">
            <w:pPr>
              <w:spacing w:before="60" w:after="60"/>
            </w:pPr>
            <w:r>
              <w:rPr>
                <w:sz w:val="18"/>
              </w:rPr>
              <w:t>Generates and sends new email OTP via Nodemailer (200 OK)</w:t>
            </w:r>
          </w:p>
        </w:tc>
      </w:tr>
      <w:tr w:rsidR="00DD0DB5" w14:paraId="5A7DA608" w14:textId="77777777">
        <w:trPr>
          <w:jc w:val="center"/>
        </w:trPr>
        <w:tc>
          <w:tcPr>
            <w:tcW w:w="1440" w:type="dxa"/>
            <w:shd w:val="clear" w:color="auto" w:fill="FFFFFF"/>
          </w:tcPr>
          <w:p w14:paraId="36CA1C26" w14:textId="77777777" w:rsidR="00DD0DB5" w:rsidRDefault="004D127D">
            <w:pPr>
              <w:spacing w:before="60" w:after="60"/>
            </w:pPr>
            <w:r>
              <w:rPr>
                <w:sz w:val="18"/>
              </w:rPr>
              <w:t>POST</w:t>
            </w:r>
          </w:p>
        </w:tc>
        <w:tc>
          <w:tcPr>
            <w:tcW w:w="2448" w:type="dxa"/>
            <w:shd w:val="clear" w:color="auto" w:fill="FFFFFF"/>
          </w:tcPr>
          <w:p w14:paraId="02A6B9BF" w14:textId="77777777" w:rsidR="00DD0DB5" w:rsidRDefault="004D127D">
            <w:pPr>
              <w:spacing w:before="60" w:after="60"/>
            </w:pPr>
            <w:r>
              <w:rPr>
                <w:sz w:val="18"/>
              </w:rPr>
              <w:t>/api/auth/verify-otp</w:t>
            </w:r>
          </w:p>
        </w:tc>
        <w:tc>
          <w:tcPr>
            <w:tcW w:w="1584" w:type="dxa"/>
            <w:shd w:val="clear" w:color="auto" w:fill="FFFFFF"/>
          </w:tcPr>
          <w:p w14:paraId="513082FE" w14:textId="77777777" w:rsidR="00DD0DB5" w:rsidRDefault="004D127D">
            <w:pPr>
              <w:spacing w:before="60" w:after="60"/>
            </w:pPr>
            <w:r>
              <w:rPr>
                <w:sz w:val="18"/>
              </w:rPr>
              <w:t>Public</w:t>
            </w:r>
          </w:p>
        </w:tc>
        <w:tc>
          <w:tcPr>
            <w:tcW w:w="2448" w:type="dxa"/>
            <w:shd w:val="clear" w:color="auto" w:fill="FFFFFF"/>
          </w:tcPr>
          <w:p w14:paraId="4D1E235D" w14:textId="77777777" w:rsidR="00DD0DB5" w:rsidRDefault="004D127D">
            <w:pPr>
              <w:spacing w:before="60" w:after="60"/>
            </w:pPr>
            <w:r>
              <w:rPr>
                <w:sz w:val="18"/>
              </w:rPr>
              <w:t>{ email, otp }</w:t>
            </w:r>
          </w:p>
        </w:tc>
        <w:tc>
          <w:tcPr>
            <w:tcW w:w="2160" w:type="dxa"/>
            <w:shd w:val="clear" w:color="auto" w:fill="FFFFFF"/>
          </w:tcPr>
          <w:p w14:paraId="183F9682" w14:textId="77777777" w:rsidR="00DD0DB5" w:rsidRDefault="004D127D">
            <w:pPr>
              <w:spacing w:before="60" w:after="60"/>
            </w:pPr>
            <w:r>
              <w:rPr>
                <w:sz w:val="18"/>
              </w:rPr>
              <w:t>Validates OTP and activates user account (200 OK)</w:t>
            </w:r>
          </w:p>
        </w:tc>
      </w:tr>
      <w:tr w:rsidR="00DD0DB5" w14:paraId="7DBE17D1" w14:textId="77777777">
        <w:trPr>
          <w:jc w:val="center"/>
        </w:trPr>
        <w:tc>
          <w:tcPr>
            <w:tcW w:w="1440" w:type="dxa"/>
            <w:shd w:val="clear" w:color="auto" w:fill="F8FAFC"/>
          </w:tcPr>
          <w:p w14:paraId="21577293" w14:textId="77777777" w:rsidR="00DD0DB5" w:rsidRDefault="004D127D">
            <w:pPr>
              <w:spacing w:before="60" w:after="60"/>
            </w:pPr>
            <w:r>
              <w:rPr>
                <w:sz w:val="18"/>
              </w:rPr>
              <w:t>POST</w:t>
            </w:r>
          </w:p>
        </w:tc>
        <w:tc>
          <w:tcPr>
            <w:tcW w:w="2448" w:type="dxa"/>
            <w:shd w:val="clear" w:color="auto" w:fill="F8FAFC"/>
          </w:tcPr>
          <w:p w14:paraId="32D339EF" w14:textId="77777777" w:rsidR="00DD0DB5" w:rsidRDefault="004D127D">
            <w:pPr>
              <w:spacing w:before="60" w:after="60"/>
            </w:pPr>
            <w:r>
              <w:rPr>
                <w:sz w:val="18"/>
              </w:rPr>
              <w:t>/api/auth/login</w:t>
            </w:r>
          </w:p>
        </w:tc>
        <w:tc>
          <w:tcPr>
            <w:tcW w:w="1584" w:type="dxa"/>
            <w:shd w:val="clear" w:color="auto" w:fill="F8FAFC"/>
          </w:tcPr>
          <w:p w14:paraId="6C625911" w14:textId="77777777" w:rsidR="00DD0DB5" w:rsidRDefault="004D127D">
            <w:pPr>
              <w:spacing w:before="60" w:after="60"/>
            </w:pPr>
            <w:r>
              <w:rPr>
                <w:sz w:val="18"/>
              </w:rPr>
              <w:t>Public</w:t>
            </w:r>
          </w:p>
        </w:tc>
        <w:tc>
          <w:tcPr>
            <w:tcW w:w="2448" w:type="dxa"/>
            <w:shd w:val="clear" w:color="auto" w:fill="F8FAFC"/>
          </w:tcPr>
          <w:p w14:paraId="13FFD9D0" w14:textId="77777777" w:rsidR="00DD0DB5" w:rsidRDefault="004D127D">
            <w:pPr>
              <w:spacing w:before="60" w:after="60"/>
            </w:pPr>
            <w:r>
              <w:rPr>
                <w:sz w:val="18"/>
              </w:rPr>
              <w:t>{ email, password }</w:t>
            </w:r>
          </w:p>
        </w:tc>
        <w:tc>
          <w:tcPr>
            <w:tcW w:w="2160" w:type="dxa"/>
            <w:shd w:val="clear" w:color="auto" w:fill="F8FAFC"/>
          </w:tcPr>
          <w:p w14:paraId="5953C51F" w14:textId="77777777" w:rsidR="00DD0DB5" w:rsidRDefault="004D127D">
            <w:pPr>
              <w:spacing w:before="60" w:after="60"/>
            </w:pPr>
            <w:r>
              <w:rPr>
                <w:sz w:val="18"/>
              </w:rPr>
              <w:t>Authenticates credentials and returns JWT bearer token (200 OK)</w:t>
            </w:r>
          </w:p>
        </w:tc>
      </w:tr>
      <w:tr w:rsidR="00DD0DB5" w14:paraId="6A092B55" w14:textId="77777777">
        <w:trPr>
          <w:jc w:val="center"/>
        </w:trPr>
        <w:tc>
          <w:tcPr>
            <w:tcW w:w="1440" w:type="dxa"/>
            <w:shd w:val="clear" w:color="auto" w:fill="FFFFFF"/>
          </w:tcPr>
          <w:p w14:paraId="00A499CD" w14:textId="77777777" w:rsidR="00DD0DB5" w:rsidRDefault="004D127D">
            <w:pPr>
              <w:spacing w:before="60" w:after="60"/>
            </w:pPr>
            <w:r>
              <w:rPr>
                <w:sz w:val="18"/>
              </w:rPr>
              <w:t>POST</w:t>
            </w:r>
          </w:p>
        </w:tc>
        <w:tc>
          <w:tcPr>
            <w:tcW w:w="2448" w:type="dxa"/>
            <w:shd w:val="clear" w:color="auto" w:fill="FFFFFF"/>
          </w:tcPr>
          <w:p w14:paraId="45ACFE1A" w14:textId="77777777" w:rsidR="00DD0DB5" w:rsidRDefault="004D127D">
            <w:pPr>
              <w:spacing w:before="60" w:after="60"/>
            </w:pPr>
            <w:r>
              <w:rPr>
                <w:sz w:val="18"/>
              </w:rPr>
              <w:t>/api/auth/google</w:t>
            </w:r>
          </w:p>
        </w:tc>
        <w:tc>
          <w:tcPr>
            <w:tcW w:w="1584" w:type="dxa"/>
            <w:shd w:val="clear" w:color="auto" w:fill="FFFFFF"/>
          </w:tcPr>
          <w:p w14:paraId="189D00DE" w14:textId="77777777" w:rsidR="00DD0DB5" w:rsidRDefault="004D127D">
            <w:pPr>
              <w:spacing w:before="60" w:after="60"/>
            </w:pPr>
            <w:r>
              <w:rPr>
                <w:sz w:val="18"/>
              </w:rPr>
              <w:t>Public</w:t>
            </w:r>
          </w:p>
        </w:tc>
        <w:tc>
          <w:tcPr>
            <w:tcW w:w="2448" w:type="dxa"/>
            <w:shd w:val="clear" w:color="auto" w:fill="FFFFFF"/>
          </w:tcPr>
          <w:p w14:paraId="5A370649" w14:textId="77777777" w:rsidR="00DD0DB5" w:rsidRDefault="004D127D">
            <w:pPr>
              <w:spacing w:before="60" w:after="60"/>
            </w:pPr>
            <w:r>
              <w:rPr>
                <w:sz w:val="18"/>
              </w:rPr>
              <w:t>{ credential }</w:t>
            </w:r>
          </w:p>
        </w:tc>
        <w:tc>
          <w:tcPr>
            <w:tcW w:w="2160" w:type="dxa"/>
            <w:shd w:val="clear" w:color="auto" w:fill="FFFFFF"/>
          </w:tcPr>
          <w:p w14:paraId="0BF8FCDC" w14:textId="77777777" w:rsidR="00DD0DB5" w:rsidRDefault="004D127D">
            <w:pPr>
              <w:spacing w:before="60" w:after="60"/>
            </w:pPr>
            <w:r>
              <w:rPr>
                <w:sz w:val="18"/>
              </w:rPr>
              <w:t>Verifies Google OAuth token, creates/logs in user (200 OK)</w:t>
            </w:r>
          </w:p>
        </w:tc>
      </w:tr>
      <w:tr w:rsidR="00DD0DB5" w14:paraId="2BB33828" w14:textId="77777777">
        <w:trPr>
          <w:jc w:val="center"/>
        </w:trPr>
        <w:tc>
          <w:tcPr>
            <w:tcW w:w="1440" w:type="dxa"/>
            <w:shd w:val="clear" w:color="auto" w:fill="F8FAFC"/>
          </w:tcPr>
          <w:p w14:paraId="7CD04A8B" w14:textId="77777777" w:rsidR="00DD0DB5" w:rsidRDefault="004D127D">
            <w:pPr>
              <w:spacing w:before="60" w:after="60"/>
            </w:pPr>
            <w:r>
              <w:rPr>
                <w:sz w:val="18"/>
              </w:rPr>
              <w:t>GET</w:t>
            </w:r>
          </w:p>
        </w:tc>
        <w:tc>
          <w:tcPr>
            <w:tcW w:w="2448" w:type="dxa"/>
            <w:shd w:val="clear" w:color="auto" w:fill="F8FAFC"/>
          </w:tcPr>
          <w:p w14:paraId="5DC8C190" w14:textId="77777777" w:rsidR="00DD0DB5" w:rsidRDefault="004D127D">
            <w:pPr>
              <w:spacing w:before="60" w:after="60"/>
            </w:pPr>
            <w:r>
              <w:rPr>
                <w:sz w:val="18"/>
              </w:rPr>
              <w:t>/api/publications</w:t>
            </w:r>
          </w:p>
        </w:tc>
        <w:tc>
          <w:tcPr>
            <w:tcW w:w="1584" w:type="dxa"/>
            <w:shd w:val="clear" w:color="auto" w:fill="F8FAFC"/>
          </w:tcPr>
          <w:p w14:paraId="79B68FF2" w14:textId="77777777" w:rsidR="00DD0DB5" w:rsidRDefault="004D127D">
            <w:pPr>
              <w:spacing w:before="60" w:after="60"/>
            </w:pPr>
            <w:r>
              <w:rPr>
                <w:sz w:val="18"/>
              </w:rPr>
              <w:t>Protected</w:t>
            </w:r>
          </w:p>
        </w:tc>
        <w:tc>
          <w:tcPr>
            <w:tcW w:w="2448" w:type="dxa"/>
            <w:shd w:val="clear" w:color="auto" w:fill="F8FAFC"/>
          </w:tcPr>
          <w:p w14:paraId="6BBD2090" w14:textId="77777777" w:rsidR="00DD0DB5" w:rsidRDefault="004D127D">
            <w:pPr>
              <w:spacing w:before="60" w:after="60"/>
            </w:pPr>
            <w:r>
              <w:rPr>
                <w:sz w:val="18"/>
              </w:rPr>
              <w:t>Query params: ?mine, ?status, ?search, ?type</w:t>
            </w:r>
          </w:p>
        </w:tc>
        <w:tc>
          <w:tcPr>
            <w:tcW w:w="2160" w:type="dxa"/>
            <w:shd w:val="clear" w:color="auto" w:fill="F8FAFC"/>
          </w:tcPr>
          <w:p w14:paraId="519712A5" w14:textId="77777777" w:rsidR="00DD0DB5" w:rsidRDefault="004D127D">
            <w:pPr>
              <w:spacing w:before="60" w:after="60"/>
            </w:pPr>
            <w:r>
              <w:rPr>
                <w:sz w:val="18"/>
              </w:rPr>
              <w:t>Retrieves publications filtered by criteria (200 OK)</w:t>
            </w:r>
          </w:p>
        </w:tc>
      </w:tr>
      <w:tr w:rsidR="00DD0DB5" w14:paraId="0DF3A726" w14:textId="77777777">
        <w:trPr>
          <w:jc w:val="center"/>
        </w:trPr>
        <w:tc>
          <w:tcPr>
            <w:tcW w:w="1440" w:type="dxa"/>
            <w:shd w:val="clear" w:color="auto" w:fill="FFFFFF"/>
          </w:tcPr>
          <w:p w14:paraId="157E25CF" w14:textId="77777777" w:rsidR="00DD0DB5" w:rsidRDefault="004D127D">
            <w:pPr>
              <w:spacing w:before="60" w:after="60"/>
            </w:pPr>
            <w:r>
              <w:rPr>
                <w:sz w:val="18"/>
              </w:rPr>
              <w:t>POST</w:t>
            </w:r>
          </w:p>
        </w:tc>
        <w:tc>
          <w:tcPr>
            <w:tcW w:w="2448" w:type="dxa"/>
            <w:shd w:val="clear" w:color="auto" w:fill="FFFFFF"/>
          </w:tcPr>
          <w:p w14:paraId="237D306C" w14:textId="77777777" w:rsidR="00DD0DB5" w:rsidRDefault="004D127D">
            <w:pPr>
              <w:spacing w:before="60" w:after="60"/>
            </w:pPr>
            <w:r>
              <w:rPr>
                <w:sz w:val="18"/>
              </w:rPr>
              <w:t>/api/publications</w:t>
            </w:r>
          </w:p>
        </w:tc>
        <w:tc>
          <w:tcPr>
            <w:tcW w:w="1584" w:type="dxa"/>
            <w:shd w:val="clear" w:color="auto" w:fill="FFFFFF"/>
          </w:tcPr>
          <w:p w14:paraId="14B757E2" w14:textId="77777777" w:rsidR="00DD0DB5" w:rsidRDefault="004D127D">
            <w:pPr>
              <w:spacing w:before="60" w:after="60"/>
            </w:pPr>
            <w:r>
              <w:rPr>
                <w:sz w:val="18"/>
              </w:rPr>
              <w:t>Faculty / Admin</w:t>
            </w:r>
          </w:p>
        </w:tc>
        <w:tc>
          <w:tcPr>
            <w:tcW w:w="2448" w:type="dxa"/>
            <w:shd w:val="clear" w:color="auto" w:fill="FFFFFF"/>
          </w:tcPr>
          <w:p w14:paraId="58B338DD" w14:textId="77777777" w:rsidR="00DD0DB5" w:rsidRDefault="004D127D">
            <w:pPr>
              <w:spacing w:before="60" w:after="60"/>
            </w:pPr>
            <w:r>
              <w:rPr>
                <w:sz w:val="18"/>
              </w:rPr>
              <w:t>{ paperTitle, publicationType, journalConference, publicationYear, DOI }</w:t>
            </w:r>
          </w:p>
        </w:tc>
        <w:tc>
          <w:tcPr>
            <w:tcW w:w="2160" w:type="dxa"/>
            <w:shd w:val="clear" w:color="auto" w:fill="FFFFFF"/>
          </w:tcPr>
          <w:p w14:paraId="6E99663A" w14:textId="77777777" w:rsidR="00DD0DB5" w:rsidRDefault="004D127D">
            <w:pPr>
              <w:spacing w:before="60" w:after="60"/>
            </w:pPr>
            <w:r>
              <w:rPr>
                <w:sz w:val="18"/>
              </w:rPr>
              <w:t>Submits new publication for admin verification (201 Created)</w:t>
            </w:r>
          </w:p>
        </w:tc>
      </w:tr>
      <w:tr w:rsidR="00DD0DB5" w14:paraId="33B42741" w14:textId="77777777">
        <w:trPr>
          <w:jc w:val="center"/>
        </w:trPr>
        <w:tc>
          <w:tcPr>
            <w:tcW w:w="1440" w:type="dxa"/>
            <w:shd w:val="clear" w:color="auto" w:fill="F8FAFC"/>
          </w:tcPr>
          <w:p w14:paraId="57601BD1" w14:textId="77777777" w:rsidR="00DD0DB5" w:rsidRDefault="004D127D">
            <w:pPr>
              <w:spacing w:before="60" w:after="60"/>
            </w:pPr>
            <w:r>
              <w:rPr>
                <w:sz w:val="18"/>
              </w:rPr>
              <w:t>PUT</w:t>
            </w:r>
          </w:p>
        </w:tc>
        <w:tc>
          <w:tcPr>
            <w:tcW w:w="2448" w:type="dxa"/>
            <w:shd w:val="clear" w:color="auto" w:fill="F8FAFC"/>
          </w:tcPr>
          <w:p w14:paraId="1D1817EA" w14:textId="77777777" w:rsidR="00DD0DB5" w:rsidRDefault="004D127D">
            <w:pPr>
              <w:spacing w:before="60" w:after="60"/>
            </w:pPr>
            <w:r>
              <w:rPr>
                <w:sz w:val="18"/>
              </w:rPr>
              <w:t>/api/publications/:id</w:t>
            </w:r>
          </w:p>
        </w:tc>
        <w:tc>
          <w:tcPr>
            <w:tcW w:w="1584" w:type="dxa"/>
            <w:shd w:val="clear" w:color="auto" w:fill="F8FAFC"/>
          </w:tcPr>
          <w:p w14:paraId="405A3091" w14:textId="77777777" w:rsidR="00DD0DB5" w:rsidRDefault="004D127D">
            <w:pPr>
              <w:spacing w:before="60" w:after="60"/>
            </w:pPr>
            <w:r>
              <w:rPr>
                <w:sz w:val="18"/>
              </w:rPr>
              <w:t>Owner / Admin</w:t>
            </w:r>
          </w:p>
        </w:tc>
        <w:tc>
          <w:tcPr>
            <w:tcW w:w="2448" w:type="dxa"/>
            <w:shd w:val="clear" w:color="auto" w:fill="F8FAFC"/>
          </w:tcPr>
          <w:p w14:paraId="5F060C3B" w14:textId="77777777" w:rsidR="00DD0DB5" w:rsidRDefault="004D127D">
            <w:pPr>
              <w:spacing w:before="60" w:after="60"/>
            </w:pPr>
            <w:r>
              <w:rPr>
                <w:sz w:val="18"/>
              </w:rPr>
              <w:t>{ paperTitle, ...verificationStatus }</w:t>
            </w:r>
          </w:p>
        </w:tc>
        <w:tc>
          <w:tcPr>
            <w:tcW w:w="2160" w:type="dxa"/>
            <w:shd w:val="clear" w:color="auto" w:fill="F8FAFC"/>
          </w:tcPr>
          <w:p w14:paraId="0610204F" w14:textId="77777777" w:rsidR="00DD0DB5" w:rsidRDefault="004D127D">
            <w:pPr>
              <w:spacing w:before="60" w:after="60"/>
            </w:pPr>
            <w:r>
              <w:rPr>
                <w:sz w:val="18"/>
              </w:rPr>
              <w:t>Updates publication metadata; Admin can change status (200 OK)</w:t>
            </w:r>
          </w:p>
        </w:tc>
      </w:tr>
      <w:tr w:rsidR="00DD0DB5" w14:paraId="0E30BA62" w14:textId="77777777">
        <w:trPr>
          <w:jc w:val="center"/>
        </w:trPr>
        <w:tc>
          <w:tcPr>
            <w:tcW w:w="1440" w:type="dxa"/>
            <w:shd w:val="clear" w:color="auto" w:fill="FFFFFF"/>
          </w:tcPr>
          <w:p w14:paraId="2152B711" w14:textId="77777777" w:rsidR="00DD0DB5" w:rsidRDefault="004D127D">
            <w:pPr>
              <w:spacing w:before="60" w:after="60"/>
            </w:pPr>
            <w:r>
              <w:rPr>
                <w:sz w:val="18"/>
              </w:rPr>
              <w:t>DELETE</w:t>
            </w:r>
          </w:p>
        </w:tc>
        <w:tc>
          <w:tcPr>
            <w:tcW w:w="2448" w:type="dxa"/>
            <w:shd w:val="clear" w:color="auto" w:fill="FFFFFF"/>
          </w:tcPr>
          <w:p w14:paraId="7D45C177" w14:textId="77777777" w:rsidR="00DD0DB5" w:rsidRDefault="004D127D">
            <w:pPr>
              <w:spacing w:before="60" w:after="60"/>
            </w:pPr>
            <w:r>
              <w:rPr>
                <w:sz w:val="18"/>
              </w:rPr>
              <w:t>/api/publications/:id</w:t>
            </w:r>
          </w:p>
        </w:tc>
        <w:tc>
          <w:tcPr>
            <w:tcW w:w="1584" w:type="dxa"/>
            <w:shd w:val="clear" w:color="auto" w:fill="FFFFFF"/>
          </w:tcPr>
          <w:p w14:paraId="781BFE91" w14:textId="77777777" w:rsidR="00DD0DB5" w:rsidRDefault="004D127D">
            <w:pPr>
              <w:spacing w:before="60" w:after="60"/>
            </w:pPr>
            <w:r>
              <w:rPr>
                <w:sz w:val="18"/>
              </w:rPr>
              <w:t>Admin Only</w:t>
            </w:r>
          </w:p>
        </w:tc>
        <w:tc>
          <w:tcPr>
            <w:tcW w:w="2448" w:type="dxa"/>
            <w:shd w:val="clear" w:color="auto" w:fill="FFFFFF"/>
          </w:tcPr>
          <w:p w14:paraId="6502091E" w14:textId="77777777" w:rsidR="00DD0DB5" w:rsidRDefault="004D127D">
            <w:pPr>
              <w:spacing w:before="60" w:after="60"/>
            </w:pPr>
            <w:r>
              <w:rPr>
                <w:sz w:val="18"/>
              </w:rPr>
              <w:t>URL param: :id</w:t>
            </w:r>
          </w:p>
        </w:tc>
        <w:tc>
          <w:tcPr>
            <w:tcW w:w="2160" w:type="dxa"/>
            <w:shd w:val="clear" w:color="auto" w:fill="FFFFFF"/>
          </w:tcPr>
          <w:p w14:paraId="1A24BB43" w14:textId="77777777" w:rsidR="00DD0DB5" w:rsidRDefault="004D127D">
            <w:pPr>
              <w:spacing w:before="60" w:after="60"/>
            </w:pPr>
            <w:r>
              <w:rPr>
                <w:sz w:val="18"/>
              </w:rPr>
              <w:t>Permanently deletes publication record (200 OK)</w:t>
            </w:r>
          </w:p>
        </w:tc>
      </w:tr>
      <w:tr w:rsidR="00DD0DB5" w14:paraId="7BD73504" w14:textId="77777777">
        <w:trPr>
          <w:jc w:val="center"/>
        </w:trPr>
        <w:tc>
          <w:tcPr>
            <w:tcW w:w="1440" w:type="dxa"/>
            <w:shd w:val="clear" w:color="auto" w:fill="F8FAFC"/>
          </w:tcPr>
          <w:p w14:paraId="7E6AE830" w14:textId="77777777" w:rsidR="00DD0DB5" w:rsidRDefault="004D127D">
            <w:pPr>
              <w:spacing w:before="60" w:after="60"/>
            </w:pPr>
            <w:r>
              <w:rPr>
                <w:sz w:val="18"/>
              </w:rPr>
              <w:t>GET</w:t>
            </w:r>
          </w:p>
        </w:tc>
        <w:tc>
          <w:tcPr>
            <w:tcW w:w="2448" w:type="dxa"/>
            <w:shd w:val="clear" w:color="auto" w:fill="F8FAFC"/>
          </w:tcPr>
          <w:p w14:paraId="665A682E" w14:textId="77777777" w:rsidR="00DD0DB5" w:rsidRDefault="004D127D">
            <w:pPr>
              <w:spacing w:before="60" w:after="60"/>
            </w:pPr>
            <w:r>
              <w:rPr>
                <w:sz w:val="18"/>
              </w:rPr>
              <w:t>/api/publications/report</w:t>
            </w:r>
          </w:p>
        </w:tc>
        <w:tc>
          <w:tcPr>
            <w:tcW w:w="1584" w:type="dxa"/>
            <w:shd w:val="clear" w:color="auto" w:fill="F8FAFC"/>
          </w:tcPr>
          <w:p w14:paraId="355B9889" w14:textId="77777777" w:rsidR="00DD0DB5" w:rsidRDefault="004D127D">
            <w:pPr>
              <w:spacing w:before="60" w:after="60"/>
            </w:pPr>
            <w:r>
              <w:rPr>
                <w:sz w:val="18"/>
              </w:rPr>
              <w:t>Admin Only</w:t>
            </w:r>
          </w:p>
        </w:tc>
        <w:tc>
          <w:tcPr>
            <w:tcW w:w="2448" w:type="dxa"/>
            <w:shd w:val="clear" w:color="auto" w:fill="F8FAFC"/>
          </w:tcPr>
          <w:p w14:paraId="15F781DC" w14:textId="77777777" w:rsidR="00DD0DB5" w:rsidRDefault="004D127D">
            <w:pPr>
              <w:spacing w:before="60" w:after="60"/>
            </w:pPr>
            <w:r>
              <w:rPr>
                <w:sz w:val="18"/>
              </w:rPr>
              <w:t>None</w:t>
            </w:r>
          </w:p>
        </w:tc>
        <w:tc>
          <w:tcPr>
            <w:tcW w:w="2160" w:type="dxa"/>
            <w:shd w:val="clear" w:color="auto" w:fill="F8FAFC"/>
          </w:tcPr>
          <w:p w14:paraId="533D9057" w14:textId="77777777" w:rsidR="00DD0DB5" w:rsidRDefault="004D127D">
            <w:pPr>
              <w:spacing w:before="60" w:after="60"/>
            </w:pPr>
            <w:r>
              <w:rPr>
                <w:sz w:val="18"/>
              </w:rPr>
              <w:t>Streams RFC 4180 CSV file for accreditation audits (200 OK)</w:t>
            </w:r>
          </w:p>
        </w:tc>
      </w:tr>
    </w:tbl>
    <w:p w14:paraId="0A19CB60" w14:textId="77777777" w:rsidR="00DD0DB5" w:rsidRDefault="00DD0DB5"/>
    <w:p w14:paraId="1A9BCB2A" w14:textId="77777777" w:rsidR="00DD0DB5" w:rsidRDefault="004D127D">
      <w:r>
        <w:br w:type="page"/>
      </w:r>
    </w:p>
    <w:p w14:paraId="65CDC0F4" w14:textId="77777777" w:rsidR="00DD0DB5" w:rsidRDefault="004D127D">
      <w:pPr>
        <w:keepNext/>
        <w:spacing w:before="360"/>
      </w:pPr>
      <w:r>
        <w:rPr>
          <w:rFonts w:ascii="Arial" w:hAnsi="Arial"/>
          <w:b/>
          <w:color w:val="1E3A8A"/>
          <w:sz w:val="30"/>
        </w:rPr>
        <w:lastRenderedPageBreak/>
        <w:t>CHAPTER 7: TESTING, VERIFICATION &amp; RESULTS</w:t>
      </w:r>
    </w:p>
    <w:p w14:paraId="21704169" w14:textId="77777777" w:rsidR="00DD0DB5" w:rsidRDefault="004D127D">
      <w:pPr>
        <w:keepNext/>
        <w:spacing w:before="240" w:after="80"/>
      </w:pPr>
      <w:r>
        <w:rPr>
          <w:rFonts w:ascii="Arial" w:hAnsi="Arial"/>
          <w:b/>
          <w:color w:val="4F46E5"/>
          <w:sz w:val="25"/>
        </w:rPr>
        <w:t>7.1 Testing Methodologies</w:t>
      </w:r>
    </w:p>
    <w:p w14:paraId="6A8A1AC8" w14:textId="77777777" w:rsidR="00DD0DB5" w:rsidRDefault="004D127D">
      <w:r>
        <w:t>A rigorous multi-level testing methodology was adopted during development:</w:t>
      </w:r>
    </w:p>
    <w:p w14:paraId="4F3248FE" w14:textId="77777777" w:rsidR="00DD0DB5" w:rsidRDefault="004D127D">
      <w:pPr>
        <w:pStyle w:val="ListBullet"/>
        <w:spacing w:after="60"/>
      </w:pPr>
      <w:r>
        <w:rPr>
          <w:b/>
          <w:color w:val="1E3A8A"/>
        </w:rPr>
        <w:t xml:space="preserve">Unit Testing: </w:t>
      </w:r>
      <w:r>
        <w:t>Tested individual controller functions, password hashing algorithms, and schema validation rules.</w:t>
      </w:r>
    </w:p>
    <w:p w14:paraId="5727060C" w14:textId="77777777" w:rsidR="00DD0DB5" w:rsidRDefault="004D127D">
      <w:pPr>
        <w:pStyle w:val="ListBullet"/>
        <w:spacing w:after="60"/>
      </w:pPr>
      <w:r>
        <w:rPr>
          <w:b/>
          <w:color w:val="1E3A8A"/>
        </w:rPr>
        <w:t xml:space="preserve">Integration Testing: </w:t>
      </w:r>
      <w:r>
        <w:t>Verified end-to-end user flows including Registration -&gt; OTP Email -&gt; Login -&gt; JWT issuance -&gt; Protected Route Access.</w:t>
      </w:r>
    </w:p>
    <w:p w14:paraId="0F1FE908" w14:textId="77777777" w:rsidR="00DD0DB5" w:rsidRDefault="004D127D">
      <w:pPr>
        <w:pStyle w:val="ListBullet"/>
        <w:spacing w:after="60"/>
      </w:pPr>
      <w:r>
        <w:rPr>
          <w:b/>
          <w:color w:val="1E3A8A"/>
        </w:rPr>
        <w:t xml:space="preserve">Role Authorization Boundary Tests: </w:t>
      </w:r>
      <w:r>
        <w:t>Verified that faculty tokens attempting to access administrative endpoints (e.g., DELETE /api/publications/:id or changing verification status) are rejected with HTTP 403 Forbidden.</w:t>
      </w:r>
    </w:p>
    <w:p w14:paraId="563B963F" w14:textId="77777777" w:rsidR="00DD0DB5" w:rsidRDefault="004D127D">
      <w:pPr>
        <w:keepNext/>
        <w:spacing w:before="240" w:after="80"/>
      </w:pPr>
      <w:r>
        <w:rPr>
          <w:rFonts w:ascii="Arial" w:hAnsi="Arial"/>
          <w:b/>
          <w:color w:val="4F46E5"/>
          <w:sz w:val="25"/>
        </w:rPr>
        <w:t>7.2 DOI Verification Live Testing Workflow</w:t>
      </w:r>
    </w:p>
    <w:p w14:paraId="46FFCD85" w14:textId="77777777" w:rsidR="00DD0DB5" w:rsidRDefault="004D127D">
      <w:r>
        <w:t>A standout feature of the portal is live DOI publisher verification. During testing, both valid and simulated DOIs were evaluated:</w:t>
      </w:r>
    </w:p>
    <w:p w14:paraId="5E7C50F7" w14:textId="77777777" w:rsidR="00DD0DB5" w:rsidRDefault="004D127D">
      <w:pPr>
        <w:pStyle w:val="ListBullet"/>
        <w:spacing w:after="60"/>
      </w:pPr>
      <w:r>
        <w:rPr>
          <w:b/>
          <w:color w:val="1E3A8A"/>
        </w:rPr>
        <w:t xml:space="preserve">Test Case 1 (Real Nature DOI): </w:t>
      </w:r>
      <w:r>
        <w:t>Submitted DOI 10.1038/nature14539. Clicking the hyperlinked DOI chip in the portal redirected seamlessly to the official publisher (Nature), displaying the peer-reviewed article 'Deep Learning' by LeCun et al. Admin marked the paper as Verified.</w:t>
      </w:r>
    </w:p>
    <w:p w14:paraId="623AF1EA" w14:textId="77777777" w:rsidR="00DD0DB5" w:rsidRDefault="004D127D">
      <w:pPr>
        <w:pStyle w:val="ListBullet"/>
        <w:spacing w:after="60"/>
      </w:pPr>
      <w:r>
        <w:rPr>
          <w:b/>
          <w:color w:val="1E3A8A"/>
        </w:rPr>
        <w:t xml:space="preserve">Test Case 2 (Simulated Unverified DOI): </w:t>
      </w:r>
      <w:r>
        <w:t>Submitted DOI 10.9999/fake.research.2026.0001. Clicking the link redirected to doi.org returning 'DOI Prefix [10.9999] Not Found'. Admin immediately flagged and Rejected the submission with corrective guidance.</w:t>
      </w:r>
    </w:p>
    <w:p w14:paraId="0A5F8437" w14:textId="77777777" w:rsidR="00DD0DB5" w:rsidRDefault="004D127D">
      <w:pPr>
        <w:keepNext/>
        <w:spacing w:before="240" w:after="80"/>
      </w:pPr>
      <w:r>
        <w:rPr>
          <w:rFonts w:ascii="Arial" w:hAnsi="Arial"/>
          <w:b/>
          <w:color w:val="4F46E5"/>
          <w:sz w:val="25"/>
        </w:rPr>
        <w:t>7.3 Test Cases Execution Matrix</w:t>
      </w:r>
    </w:p>
    <w:tbl>
      <w:tblPr>
        <w:tblStyle w:val="TableGrid"/>
        <w:tblW w:w="0" w:type="auto"/>
        <w:jc w:val="center"/>
        <w:tblLook w:val="04A0" w:firstRow="1" w:lastRow="0" w:firstColumn="1" w:lastColumn="0" w:noHBand="0" w:noVBand="1"/>
      </w:tblPr>
      <w:tblGrid>
        <w:gridCol w:w="1094"/>
        <w:gridCol w:w="2458"/>
        <w:gridCol w:w="2318"/>
        <w:gridCol w:w="2720"/>
        <w:gridCol w:w="986"/>
      </w:tblGrid>
      <w:tr w:rsidR="00DD0DB5" w14:paraId="44A2E5EC" w14:textId="77777777">
        <w:trPr>
          <w:jc w:val="center"/>
        </w:trPr>
        <w:tc>
          <w:tcPr>
            <w:tcW w:w="1152" w:type="dxa"/>
            <w:shd w:val="clear" w:color="auto" w:fill="1E3A8A"/>
          </w:tcPr>
          <w:p w14:paraId="0D5FDC2B" w14:textId="77777777" w:rsidR="00DD0DB5" w:rsidRDefault="004D127D">
            <w:pPr>
              <w:spacing w:before="80" w:after="80"/>
            </w:pPr>
            <w:r>
              <w:rPr>
                <w:b/>
                <w:color w:val="FFFFFF"/>
                <w:sz w:val="19"/>
              </w:rPr>
              <w:t>Test ID</w:t>
            </w:r>
          </w:p>
        </w:tc>
        <w:tc>
          <w:tcPr>
            <w:tcW w:w="2592" w:type="dxa"/>
            <w:shd w:val="clear" w:color="auto" w:fill="1E3A8A"/>
          </w:tcPr>
          <w:p w14:paraId="318E1B37" w14:textId="77777777" w:rsidR="00DD0DB5" w:rsidRDefault="004D127D">
            <w:pPr>
              <w:spacing w:before="80" w:after="80"/>
            </w:pPr>
            <w:r>
              <w:rPr>
                <w:b/>
                <w:color w:val="FFFFFF"/>
                <w:sz w:val="19"/>
              </w:rPr>
              <w:t>Test Scenario</w:t>
            </w:r>
          </w:p>
        </w:tc>
        <w:tc>
          <w:tcPr>
            <w:tcW w:w="2448" w:type="dxa"/>
            <w:shd w:val="clear" w:color="auto" w:fill="1E3A8A"/>
          </w:tcPr>
          <w:p w14:paraId="33B6CC4C" w14:textId="77777777" w:rsidR="00DD0DB5" w:rsidRDefault="004D127D">
            <w:pPr>
              <w:spacing w:before="80" w:after="80"/>
            </w:pPr>
            <w:r>
              <w:rPr>
                <w:b/>
                <w:color w:val="FFFFFF"/>
                <w:sz w:val="19"/>
              </w:rPr>
              <w:t>Input Data</w:t>
            </w:r>
          </w:p>
        </w:tc>
        <w:tc>
          <w:tcPr>
            <w:tcW w:w="2880" w:type="dxa"/>
            <w:shd w:val="clear" w:color="auto" w:fill="1E3A8A"/>
          </w:tcPr>
          <w:p w14:paraId="06C845BF" w14:textId="77777777" w:rsidR="00DD0DB5" w:rsidRDefault="004D127D">
            <w:pPr>
              <w:spacing w:before="80" w:after="80"/>
            </w:pPr>
            <w:r>
              <w:rPr>
                <w:b/>
                <w:color w:val="FFFFFF"/>
                <w:sz w:val="19"/>
              </w:rPr>
              <w:t>Expected Output</w:t>
            </w:r>
          </w:p>
        </w:tc>
        <w:tc>
          <w:tcPr>
            <w:tcW w:w="1008" w:type="dxa"/>
            <w:shd w:val="clear" w:color="auto" w:fill="1E3A8A"/>
          </w:tcPr>
          <w:p w14:paraId="4C286476" w14:textId="77777777" w:rsidR="00DD0DB5" w:rsidRDefault="004D127D">
            <w:pPr>
              <w:spacing w:before="80" w:after="80"/>
            </w:pPr>
            <w:r>
              <w:rPr>
                <w:b/>
                <w:color w:val="FFFFFF"/>
                <w:sz w:val="19"/>
              </w:rPr>
              <w:t>Status</w:t>
            </w:r>
          </w:p>
        </w:tc>
      </w:tr>
      <w:tr w:rsidR="00DD0DB5" w14:paraId="3C0EF8EC" w14:textId="77777777">
        <w:trPr>
          <w:jc w:val="center"/>
        </w:trPr>
        <w:tc>
          <w:tcPr>
            <w:tcW w:w="1152" w:type="dxa"/>
            <w:shd w:val="clear" w:color="auto" w:fill="FFFFFF"/>
          </w:tcPr>
          <w:p w14:paraId="385B6D85" w14:textId="77777777" w:rsidR="00DD0DB5" w:rsidRDefault="004D127D">
            <w:pPr>
              <w:spacing w:before="60" w:after="60"/>
            </w:pPr>
            <w:r>
              <w:rPr>
                <w:sz w:val="18"/>
              </w:rPr>
              <w:t>TC-01</w:t>
            </w:r>
          </w:p>
        </w:tc>
        <w:tc>
          <w:tcPr>
            <w:tcW w:w="2592" w:type="dxa"/>
            <w:shd w:val="clear" w:color="auto" w:fill="FFFFFF"/>
          </w:tcPr>
          <w:p w14:paraId="2685588A" w14:textId="77777777" w:rsidR="00DD0DB5" w:rsidRDefault="004D127D">
            <w:pPr>
              <w:spacing w:before="60" w:after="60"/>
            </w:pPr>
            <w:r>
              <w:rPr>
                <w:sz w:val="18"/>
              </w:rPr>
              <w:t>Faculty Registration with Email OTP</w:t>
            </w:r>
          </w:p>
        </w:tc>
        <w:tc>
          <w:tcPr>
            <w:tcW w:w="2448" w:type="dxa"/>
            <w:shd w:val="clear" w:color="auto" w:fill="FFFFFF"/>
          </w:tcPr>
          <w:p w14:paraId="64A27C13" w14:textId="77777777" w:rsidR="00DD0DB5" w:rsidRDefault="004D127D">
            <w:pPr>
              <w:spacing w:before="60" w:after="60"/>
            </w:pPr>
            <w:r>
              <w:rPr>
                <w:sz w:val="18"/>
              </w:rPr>
              <w:t>Valid Name, Institutional Email, Strong Password</w:t>
            </w:r>
          </w:p>
        </w:tc>
        <w:tc>
          <w:tcPr>
            <w:tcW w:w="2880" w:type="dxa"/>
            <w:shd w:val="clear" w:color="auto" w:fill="FFFFFF"/>
          </w:tcPr>
          <w:p w14:paraId="487ECBDB" w14:textId="77777777" w:rsidR="00DD0DB5" w:rsidRDefault="004D127D">
            <w:pPr>
              <w:spacing w:before="60" w:after="60"/>
            </w:pPr>
            <w:r>
              <w:rPr>
                <w:sz w:val="18"/>
              </w:rPr>
              <w:t>6-digit OTP received in inbox; account verified on input</w:t>
            </w:r>
          </w:p>
        </w:tc>
        <w:tc>
          <w:tcPr>
            <w:tcW w:w="1008" w:type="dxa"/>
            <w:shd w:val="clear" w:color="auto" w:fill="FFFFFF"/>
          </w:tcPr>
          <w:p w14:paraId="435F5A10" w14:textId="77777777" w:rsidR="00DD0DB5" w:rsidRDefault="004D127D">
            <w:pPr>
              <w:spacing w:before="60" w:after="60"/>
            </w:pPr>
            <w:r>
              <w:rPr>
                <w:sz w:val="18"/>
              </w:rPr>
              <w:t>PASSED</w:t>
            </w:r>
          </w:p>
        </w:tc>
      </w:tr>
      <w:tr w:rsidR="00DD0DB5" w14:paraId="70402089" w14:textId="77777777">
        <w:trPr>
          <w:jc w:val="center"/>
        </w:trPr>
        <w:tc>
          <w:tcPr>
            <w:tcW w:w="1152" w:type="dxa"/>
            <w:shd w:val="clear" w:color="auto" w:fill="F8FAFC"/>
          </w:tcPr>
          <w:p w14:paraId="257038CC" w14:textId="77777777" w:rsidR="00DD0DB5" w:rsidRDefault="004D127D">
            <w:pPr>
              <w:spacing w:before="60" w:after="60"/>
            </w:pPr>
            <w:r>
              <w:rPr>
                <w:sz w:val="18"/>
              </w:rPr>
              <w:t>TC-02</w:t>
            </w:r>
          </w:p>
        </w:tc>
        <w:tc>
          <w:tcPr>
            <w:tcW w:w="2592" w:type="dxa"/>
            <w:shd w:val="clear" w:color="auto" w:fill="F8FAFC"/>
          </w:tcPr>
          <w:p w14:paraId="5D3FB363" w14:textId="77777777" w:rsidR="00DD0DB5" w:rsidRDefault="004D127D">
            <w:pPr>
              <w:spacing w:before="60" w:after="60"/>
            </w:pPr>
            <w:r>
              <w:rPr>
                <w:sz w:val="18"/>
              </w:rPr>
              <w:t>Invalid Password Login Rejection</w:t>
            </w:r>
          </w:p>
        </w:tc>
        <w:tc>
          <w:tcPr>
            <w:tcW w:w="2448" w:type="dxa"/>
            <w:shd w:val="clear" w:color="auto" w:fill="F8FAFC"/>
          </w:tcPr>
          <w:p w14:paraId="6FD1CF87" w14:textId="77777777" w:rsidR="00DD0DB5" w:rsidRDefault="004D127D">
            <w:pPr>
              <w:spacing w:before="60" w:after="60"/>
            </w:pPr>
            <w:r>
              <w:rPr>
                <w:sz w:val="18"/>
              </w:rPr>
              <w:t>Registered Email, Incorrect Password</w:t>
            </w:r>
          </w:p>
        </w:tc>
        <w:tc>
          <w:tcPr>
            <w:tcW w:w="2880" w:type="dxa"/>
            <w:shd w:val="clear" w:color="auto" w:fill="F8FAFC"/>
          </w:tcPr>
          <w:p w14:paraId="5F1363D4" w14:textId="77777777" w:rsidR="00DD0DB5" w:rsidRDefault="004D127D">
            <w:pPr>
              <w:spacing w:before="60" w:after="60"/>
            </w:pPr>
            <w:r>
              <w:rPr>
                <w:sz w:val="18"/>
              </w:rPr>
              <w:t>HTTP 401 Unauthorized with descriptive error alert</w:t>
            </w:r>
          </w:p>
        </w:tc>
        <w:tc>
          <w:tcPr>
            <w:tcW w:w="1008" w:type="dxa"/>
            <w:shd w:val="clear" w:color="auto" w:fill="F8FAFC"/>
          </w:tcPr>
          <w:p w14:paraId="05E9AA8A" w14:textId="77777777" w:rsidR="00DD0DB5" w:rsidRDefault="004D127D">
            <w:pPr>
              <w:spacing w:before="60" w:after="60"/>
            </w:pPr>
            <w:r>
              <w:rPr>
                <w:sz w:val="18"/>
              </w:rPr>
              <w:t>PASSED</w:t>
            </w:r>
          </w:p>
        </w:tc>
      </w:tr>
      <w:tr w:rsidR="00DD0DB5" w14:paraId="5F5F5384" w14:textId="77777777">
        <w:trPr>
          <w:jc w:val="center"/>
        </w:trPr>
        <w:tc>
          <w:tcPr>
            <w:tcW w:w="1152" w:type="dxa"/>
            <w:shd w:val="clear" w:color="auto" w:fill="FFFFFF"/>
          </w:tcPr>
          <w:p w14:paraId="672D0EA5" w14:textId="77777777" w:rsidR="00DD0DB5" w:rsidRDefault="004D127D">
            <w:pPr>
              <w:spacing w:before="60" w:after="60"/>
            </w:pPr>
            <w:r>
              <w:rPr>
                <w:sz w:val="18"/>
              </w:rPr>
              <w:t>TC-03</w:t>
            </w:r>
          </w:p>
        </w:tc>
        <w:tc>
          <w:tcPr>
            <w:tcW w:w="2592" w:type="dxa"/>
            <w:shd w:val="clear" w:color="auto" w:fill="FFFFFF"/>
          </w:tcPr>
          <w:p w14:paraId="4697B8EA" w14:textId="77777777" w:rsidR="00DD0DB5" w:rsidRDefault="004D127D">
            <w:pPr>
              <w:spacing w:before="60" w:after="60"/>
            </w:pPr>
            <w:r>
              <w:rPr>
                <w:sz w:val="18"/>
              </w:rPr>
              <w:t>Dynamic Form Re-labeling</w:t>
            </w:r>
          </w:p>
        </w:tc>
        <w:tc>
          <w:tcPr>
            <w:tcW w:w="2448" w:type="dxa"/>
            <w:shd w:val="clear" w:color="auto" w:fill="FFFFFF"/>
          </w:tcPr>
          <w:p w14:paraId="459DD534" w14:textId="77777777" w:rsidR="00DD0DB5" w:rsidRDefault="004D127D">
            <w:pPr>
              <w:spacing w:before="60" w:after="60"/>
            </w:pPr>
            <w:r>
              <w:rPr>
                <w:sz w:val="18"/>
              </w:rPr>
              <w:t>Change type dropdown from Journal to Patent</w:t>
            </w:r>
          </w:p>
        </w:tc>
        <w:tc>
          <w:tcPr>
            <w:tcW w:w="2880" w:type="dxa"/>
            <w:shd w:val="clear" w:color="auto" w:fill="FFFFFF"/>
          </w:tcPr>
          <w:p w14:paraId="530910D1" w14:textId="77777777" w:rsidR="00DD0DB5" w:rsidRDefault="004D127D">
            <w:pPr>
              <w:spacing w:before="60" w:after="60"/>
            </w:pPr>
            <w:r>
              <w:rPr>
                <w:sz w:val="18"/>
              </w:rPr>
              <w:t>Labels update to 'Patent Authority' and 'Application Number'</w:t>
            </w:r>
          </w:p>
        </w:tc>
        <w:tc>
          <w:tcPr>
            <w:tcW w:w="1008" w:type="dxa"/>
            <w:shd w:val="clear" w:color="auto" w:fill="FFFFFF"/>
          </w:tcPr>
          <w:p w14:paraId="1DD71578" w14:textId="77777777" w:rsidR="00DD0DB5" w:rsidRDefault="004D127D">
            <w:pPr>
              <w:spacing w:before="60" w:after="60"/>
            </w:pPr>
            <w:r>
              <w:rPr>
                <w:sz w:val="18"/>
              </w:rPr>
              <w:t>PASSED</w:t>
            </w:r>
          </w:p>
        </w:tc>
      </w:tr>
      <w:tr w:rsidR="00DD0DB5" w14:paraId="58D1D4E3" w14:textId="77777777">
        <w:trPr>
          <w:jc w:val="center"/>
        </w:trPr>
        <w:tc>
          <w:tcPr>
            <w:tcW w:w="1152" w:type="dxa"/>
            <w:shd w:val="clear" w:color="auto" w:fill="F8FAFC"/>
          </w:tcPr>
          <w:p w14:paraId="6713CE43" w14:textId="77777777" w:rsidR="00DD0DB5" w:rsidRDefault="004D127D">
            <w:pPr>
              <w:spacing w:before="60" w:after="60"/>
            </w:pPr>
            <w:r>
              <w:rPr>
                <w:sz w:val="18"/>
              </w:rPr>
              <w:t>TC-04</w:t>
            </w:r>
          </w:p>
        </w:tc>
        <w:tc>
          <w:tcPr>
            <w:tcW w:w="2592" w:type="dxa"/>
            <w:shd w:val="clear" w:color="auto" w:fill="F8FAFC"/>
          </w:tcPr>
          <w:p w14:paraId="7DDCBBF9" w14:textId="77777777" w:rsidR="00DD0DB5" w:rsidRDefault="004D127D">
            <w:pPr>
              <w:spacing w:before="60" w:after="60"/>
            </w:pPr>
            <w:r>
              <w:rPr>
                <w:sz w:val="18"/>
              </w:rPr>
              <w:t>Faculty Paper Submission</w:t>
            </w:r>
          </w:p>
        </w:tc>
        <w:tc>
          <w:tcPr>
            <w:tcW w:w="2448" w:type="dxa"/>
            <w:shd w:val="clear" w:color="auto" w:fill="F8FAFC"/>
          </w:tcPr>
          <w:p w14:paraId="18244548" w14:textId="77777777" w:rsidR="00DD0DB5" w:rsidRDefault="004D127D">
            <w:pPr>
              <w:spacing w:before="60" w:after="60"/>
            </w:pPr>
            <w:r>
              <w:rPr>
                <w:sz w:val="18"/>
              </w:rPr>
              <w:t>Conference paper data with year 2025</w:t>
            </w:r>
          </w:p>
        </w:tc>
        <w:tc>
          <w:tcPr>
            <w:tcW w:w="2880" w:type="dxa"/>
            <w:shd w:val="clear" w:color="auto" w:fill="F8FAFC"/>
          </w:tcPr>
          <w:p w14:paraId="42829E84" w14:textId="77777777" w:rsidR="00DD0DB5" w:rsidRDefault="004D127D">
            <w:pPr>
              <w:spacing w:before="60" w:after="60"/>
            </w:pPr>
            <w:r>
              <w:rPr>
                <w:sz w:val="18"/>
              </w:rPr>
              <w:t>Record created with status: 'pending'; appears in My Publications</w:t>
            </w:r>
          </w:p>
        </w:tc>
        <w:tc>
          <w:tcPr>
            <w:tcW w:w="1008" w:type="dxa"/>
            <w:shd w:val="clear" w:color="auto" w:fill="F8FAFC"/>
          </w:tcPr>
          <w:p w14:paraId="2808131C" w14:textId="77777777" w:rsidR="00DD0DB5" w:rsidRDefault="004D127D">
            <w:pPr>
              <w:spacing w:before="60" w:after="60"/>
            </w:pPr>
            <w:r>
              <w:rPr>
                <w:sz w:val="18"/>
              </w:rPr>
              <w:t>PASSED</w:t>
            </w:r>
          </w:p>
        </w:tc>
      </w:tr>
      <w:tr w:rsidR="00DD0DB5" w14:paraId="4BBF7572" w14:textId="77777777">
        <w:trPr>
          <w:jc w:val="center"/>
        </w:trPr>
        <w:tc>
          <w:tcPr>
            <w:tcW w:w="1152" w:type="dxa"/>
            <w:shd w:val="clear" w:color="auto" w:fill="FFFFFF"/>
          </w:tcPr>
          <w:p w14:paraId="04E0FFC1" w14:textId="77777777" w:rsidR="00DD0DB5" w:rsidRDefault="004D127D">
            <w:pPr>
              <w:spacing w:before="60" w:after="60"/>
            </w:pPr>
            <w:r>
              <w:rPr>
                <w:sz w:val="18"/>
              </w:rPr>
              <w:t>TC-05</w:t>
            </w:r>
          </w:p>
        </w:tc>
        <w:tc>
          <w:tcPr>
            <w:tcW w:w="2592" w:type="dxa"/>
            <w:shd w:val="clear" w:color="auto" w:fill="FFFFFF"/>
          </w:tcPr>
          <w:p w14:paraId="46C0492F" w14:textId="77777777" w:rsidR="00DD0DB5" w:rsidRDefault="004D127D">
            <w:pPr>
              <w:spacing w:before="60" w:after="60"/>
            </w:pPr>
            <w:r>
              <w:rPr>
                <w:sz w:val="18"/>
              </w:rPr>
              <w:t>Admin 1-Click Verification</w:t>
            </w:r>
          </w:p>
        </w:tc>
        <w:tc>
          <w:tcPr>
            <w:tcW w:w="2448" w:type="dxa"/>
            <w:shd w:val="clear" w:color="auto" w:fill="FFFFFF"/>
          </w:tcPr>
          <w:p w14:paraId="59C46125" w14:textId="77777777" w:rsidR="00DD0DB5" w:rsidRDefault="004D127D">
            <w:pPr>
              <w:spacing w:before="60" w:after="60"/>
            </w:pPr>
            <w:r>
              <w:rPr>
                <w:sz w:val="18"/>
              </w:rPr>
              <w:t>Click 'Verify' on pending submission</w:t>
            </w:r>
          </w:p>
        </w:tc>
        <w:tc>
          <w:tcPr>
            <w:tcW w:w="2880" w:type="dxa"/>
            <w:shd w:val="clear" w:color="auto" w:fill="FFFFFF"/>
          </w:tcPr>
          <w:p w14:paraId="5DCFB6CF" w14:textId="77777777" w:rsidR="00DD0DB5" w:rsidRDefault="004D127D">
            <w:pPr>
              <w:spacing w:before="60" w:after="60"/>
            </w:pPr>
            <w:r>
              <w:rPr>
                <w:sz w:val="18"/>
              </w:rPr>
              <w:t>Status toggles to 'verified'; badge updates to green in real time</w:t>
            </w:r>
          </w:p>
        </w:tc>
        <w:tc>
          <w:tcPr>
            <w:tcW w:w="1008" w:type="dxa"/>
            <w:shd w:val="clear" w:color="auto" w:fill="FFFFFF"/>
          </w:tcPr>
          <w:p w14:paraId="04A51266" w14:textId="77777777" w:rsidR="00DD0DB5" w:rsidRDefault="004D127D">
            <w:pPr>
              <w:spacing w:before="60" w:after="60"/>
            </w:pPr>
            <w:r>
              <w:rPr>
                <w:sz w:val="18"/>
              </w:rPr>
              <w:t>PASSED</w:t>
            </w:r>
          </w:p>
        </w:tc>
      </w:tr>
      <w:tr w:rsidR="00DD0DB5" w14:paraId="55028876" w14:textId="77777777">
        <w:trPr>
          <w:jc w:val="center"/>
        </w:trPr>
        <w:tc>
          <w:tcPr>
            <w:tcW w:w="1152" w:type="dxa"/>
            <w:shd w:val="clear" w:color="auto" w:fill="F8FAFC"/>
          </w:tcPr>
          <w:p w14:paraId="0B097E91" w14:textId="77777777" w:rsidR="00DD0DB5" w:rsidRDefault="004D127D">
            <w:pPr>
              <w:spacing w:before="60" w:after="60"/>
            </w:pPr>
            <w:r>
              <w:rPr>
                <w:sz w:val="18"/>
              </w:rPr>
              <w:t>TC-06</w:t>
            </w:r>
          </w:p>
        </w:tc>
        <w:tc>
          <w:tcPr>
            <w:tcW w:w="2592" w:type="dxa"/>
            <w:shd w:val="clear" w:color="auto" w:fill="F8FAFC"/>
          </w:tcPr>
          <w:p w14:paraId="06494696" w14:textId="77777777" w:rsidR="00DD0DB5" w:rsidRDefault="004D127D">
            <w:pPr>
              <w:spacing w:before="60" w:after="60"/>
            </w:pPr>
            <w:r>
              <w:rPr>
                <w:sz w:val="18"/>
              </w:rPr>
              <w:t>Accreditation CSV Export</w:t>
            </w:r>
          </w:p>
        </w:tc>
        <w:tc>
          <w:tcPr>
            <w:tcW w:w="2448" w:type="dxa"/>
            <w:shd w:val="clear" w:color="auto" w:fill="F8FAFC"/>
          </w:tcPr>
          <w:p w14:paraId="4425AE07" w14:textId="77777777" w:rsidR="00DD0DB5" w:rsidRDefault="004D127D">
            <w:pPr>
              <w:spacing w:before="60" w:after="60"/>
            </w:pPr>
            <w:r>
              <w:rPr>
                <w:sz w:val="18"/>
              </w:rPr>
              <w:t>Admin clicks 'Download CSV Report'</w:t>
            </w:r>
          </w:p>
        </w:tc>
        <w:tc>
          <w:tcPr>
            <w:tcW w:w="2880" w:type="dxa"/>
            <w:shd w:val="clear" w:color="auto" w:fill="F8FAFC"/>
          </w:tcPr>
          <w:p w14:paraId="74920B98" w14:textId="77777777" w:rsidR="00DD0DB5" w:rsidRDefault="004D127D">
            <w:pPr>
              <w:spacing w:before="60" w:after="60"/>
            </w:pPr>
            <w:r>
              <w:rPr>
                <w:sz w:val="18"/>
              </w:rPr>
              <w:t>Browser downloads formatted .csv file with all verified research records</w:t>
            </w:r>
          </w:p>
        </w:tc>
        <w:tc>
          <w:tcPr>
            <w:tcW w:w="1008" w:type="dxa"/>
            <w:shd w:val="clear" w:color="auto" w:fill="F8FAFC"/>
          </w:tcPr>
          <w:p w14:paraId="21D3CA3F" w14:textId="77777777" w:rsidR="00DD0DB5" w:rsidRDefault="004D127D">
            <w:pPr>
              <w:spacing w:before="60" w:after="60"/>
            </w:pPr>
            <w:r>
              <w:rPr>
                <w:sz w:val="18"/>
              </w:rPr>
              <w:t>PASSED</w:t>
            </w:r>
          </w:p>
        </w:tc>
      </w:tr>
      <w:tr w:rsidR="00DD0DB5" w14:paraId="66D69B99" w14:textId="77777777">
        <w:trPr>
          <w:jc w:val="center"/>
        </w:trPr>
        <w:tc>
          <w:tcPr>
            <w:tcW w:w="1152" w:type="dxa"/>
            <w:shd w:val="clear" w:color="auto" w:fill="FFFFFF"/>
          </w:tcPr>
          <w:p w14:paraId="5D39EBD6" w14:textId="77777777" w:rsidR="00DD0DB5" w:rsidRDefault="004D127D">
            <w:pPr>
              <w:spacing w:before="60" w:after="60"/>
            </w:pPr>
            <w:r>
              <w:rPr>
                <w:sz w:val="18"/>
              </w:rPr>
              <w:lastRenderedPageBreak/>
              <w:t>TC-07</w:t>
            </w:r>
          </w:p>
        </w:tc>
        <w:tc>
          <w:tcPr>
            <w:tcW w:w="2592" w:type="dxa"/>
            <w:shd w:val="clear" w:color="auto" w:fill="FFFFFF"/>
          </w:tcPr>
          <w:p w14:paraId="121949D6" w14:textId="77777777" w:rsidR="00DD0DB5" w:rsidRDefault="004D127D">
            <w:pPr>
              <w:spacing w:before="60" w:after="60"/>
            </w:pPr>
            <w:r>
              <w:rPr>
                <w:sz w:val="18"/>
              </w:rPr>
              <w:t>Search Filter Query</w:t>
            </w:r>
          </w:p>
        </w:tc>
        <w:tc>
          <w:tcPr>
            <w:tcW w:w="2448" w:type="dxa"/>
            <w:shd w:val="clear" w:color="auto" w:fill="FFFFFF"/>
          </w:tcPr>
          <w:p w14:paraId="6F324917" w14:textId="77777777" w:rsidR="00DD0DB5" w:rsidRDefault="004D127D">
            <w:pPr>
              <w:spacing w:before="60" w:after="60"/>
            </w:pPr>
            <w:r>
              <w:rPr>
                <w:sz w:val="18"/>
              </w:rPr>
              <w:t>Filter by Year: 2025 and Type: Conference</w:t>
            </w:r>
          </w:p>
        </w:tc>
        <w:tc>
          <w:tcPr>
            <w:tcW w:w="2880" w:type="dxa"/>
            <w:shd w:val="clear" w:color="auto" w:fill="FFFFFF"/>
          </w:tcPr>
          <w:p w14:paraId="772AF9F4" w14:textId="77777777" w:rsidR="00DD0DB5" w:rsidRDefault="004D127D">
            <w:pPr>
              <w:spacing w:before="60" w:after="60"/>
            </w:pPr>
            <w:r>
              <w:rPr>
                <w:sz w:val="18"/>
              </w:rPr>
              <w:t>Returns only matching conference papers submitted in 2025</w:t>
            </w:r>
          </w:p>
        </w:tc>
        <w:tc>
          <w:tcPr>
            <w:tcW w:w="1008" w:type="dxa"/>
            <w:shd w:val="clear" w:color="auto" w:fill="FFFFFF"/>
          </w:tcPr>
          <w:p w14:paraId="46C3F68F" w14:textId="77777777" w:rsidR="00DD0DB5" w:rsidRDefault="004D127D">
            <w:pPr>
              <w:spacing w:before="60" w:after="60"/>
            </w:pPr>
            <w:r>
              <w:rPr>
                <w:sz w:val="18"/>
              </w:rPr>
              <w:t>PASSED</w:t>
            </w:r>
          </w:p>
        </w:tc>
      </w:tr>
    </w:tbl>
    <w:p w14:paraId="521C19A4" w14:textId="77777777" w:rsidR="00DD0DB5" w:rsidRDefault="00DD0DB5"/>
    <w:p w14:paraId="1B109959" w14:textId="77777777" w:rsidR="00DD0DB5" w:rsidRDefault="004D127D">
      <w:r>
        <w:br w:type="page"/>
      </w:r>
    </w:p>
    <w:p w14:paraId="66D7ACF8" w14:textId="77777777" w:rsidR="00DD0DB5" w:rsidRDefault="004D127D">
      <w:pPr>
        <w:keepNext/>
        <w:spacing w:before="360"/>
      </w:pPr>
      <w:r>
        <w:rPr>
          <w:rFonts w:ascii="Arial" w:hAnsi="Arial"/>
          <w:b/>
          <w:color w:val="1E3A8A"/>
          <w:sz w:val="30"/>
        </w:rPr>
        <w:lastRenderedPageBreak/>
        <w:t>CHAPTER 8: CONCLUSION &amp; FUTURE ENHANCEMENTS</w:t>
      </w:r>
    </w:p>
    <w:p w14:paraId="7B13846D" w14:textId="77777777" w:rsidR="00DD0DB5" w:rsidRDefault="004D127D">
      <w:pPr>
        <w:keepNext/>
        <w:spacing w:before="240" w:after="80"/>
      </w:pPr>
      <w:r>
        <w:rPr>
          <w:rFonts w:ascii="Arial" w:hAnsi="Arial"/>
          <w:b/>
          <w:color w:val="4F46E5"/>
          <w:sz w:val="25"/>
        </w:rPr>
        <w:t>8.1 Project Summary</w:t>
      </w:r>
    </w:p>
    <w:p w14:paraId="36CC3DBD" w14:textId="77777777" w:rsidR="00DD0DB5" w:rsidRDefault="004D127D">
      <w:r>
        <w:t>The Research Publication Management Portal successfully eliminates the inefficiencies, data vulnerabilities, and manual overhead associated with traditional academic research tracking. By leveraging the MERN technology stack, the portal delivers an automated, role-based ecosystem connecting faculty researchers with administrative auditors.</w:t>
      </w:r>
    </w:p>
    <w:p w14:paraId="5469441D" w14:textId="77777777" w:rsidR="00DD0DB5" w:rsidRDefault="004D127D">
      <w:r>
        <w:t>Key milestones accomplished in this project include:</w:t>
      </w:r>
    </w:p>
    <w:p w14:paraId="6566FF2C" w14:textId="77777777" w:rsidR="00DD0DB5" w:rsidRDefault="004D127D">
      <w:pPr>
        <w:pStyle w:val="ListBullet"/>
        <w:spacing w:after="60"/>
      </w:pPr>
      <w:r>
        <w:rPr>
          <w:b/>
          <w:color w:val="1E3A8A"/>
        </w:rPr>
        <w:t xml:space="preserve">Robust Security: </w:t>
      </w:r>
      <w:r>
        <w:t>Implementation of 6-digit email OTP verification, Google OAuth, and JWT authorization.</w:t>
      </w:r>
    </w:p>
    <w:p w14:paraId="3B5837BE" w14:textId="77777777" w:rsidR="00DD0DB5" w:rsidRDefault="004D127D">
      <w:pPr>
        <w:pStyle w:val="ListBullet"/>
        <w:spacing w:after="60"/>
      </w:pPr>
      <w:r>
        <w:rPr>
          <w:b/>
          <w:color w:val="1E3A8A"/>
        </w:rPr>
        <w:t xml:space="preserve">Contextual Research Intake: </w:t>
      </w:r>
      <w:r>
        <w:t>Support for Journals, Conferences, Book Chapters, and Patents with dynamic form adaptation.</w:t>
      </w:r>
    </w:p>
    <w:p w14:paraId="425F380F" w14:textId="77777777" w:rsidR="00DD0DB5" w:rsidRDefault="004D127D">
      <w:pPr>
        <w:pStyle w:val="ListBullet"/>
        <w:spacing w:after="60"/>
      </w:pPr>
      <w:r>
        <w:rPr>
          <w:b/>
          <w:color w:val="1E3A8A"/>
        </w:rPr>
        <w:t xml:space="preserve">Live DOI Publisher Links: </w:t>
      </w:r>
      <w:r>
        <w:t>Instant external validation of official published works via the global doi.org resolver.</w:t>
      </w:r>
    </w:p>
    <w:p w14:paraId="59F66E97" w14:textId="77777777" w:rsidR="00DD0DB5" w:rsidRDefault="004D127D">
      <w:pPr>
        <w:pStyle w:val="ListBullet"/>
        <w:spacing w:after="60"/>
      </w:pPr>
      <w:r>
        <w:rPr>
          <w:b/>
          <w:color w:val="1E3A8A"/>
        </w:rPr>
        <w:t xml:space="preserve">Automated Audit Reporting: </w:t>
      </w:r>
      <w:r>
        <w:t>Instant generation of NAAC/NBA/NIRF-compliant CSV reports at the touch of a button.</w:t>
      </w:r>
    </w:p>
    <w:p w14:paraId="5DFD7A35" w14:textId="77777777" w:rsidR="00DD0DB5" w:rsidRDefault="004D127D">
      <w:pPr>
        <w:pStyle w:val="ListBullet"/>
        <w:spacing w:after="60"/>
      </w:pPr>
      <w:r>
        <w:rPr>
          <w:b/>
          <w:color w:val="1E3A8A"/>
        </w:rPr>
        <w:t xml:space="preserve">Modern Tech Aesthetic: </w:t>
      </w:r>
      <w:r>
        <w:t>A sleek, responsive glassmorphic UI featuring soft-blue '#818cf8' borders and smooth interactions.</w:t>
      </w:r>
    </w:p>
    <w:p w14:paraId="60463DE9" w14:textId="77777777" w:rsidR="00DD0DB5" w:rsidRDefault="004D127D">
      <w:pPr>
        <w:keepNext/>
        <w:spacing w:before="240" w:after="80"/>
      </w:pPr>
      <w:r>
        <w:rPr>
          <w:rFonts w:ascii="Arial" w:hAnsi="Arial"/>
          <w:b/>
          <w:color w:val="4F46E5"/>
          <w:sz w:val="25"/>
        </w:rPr>
        <w:t>8.2 Future Enhancements</w:t>
      </w:r>
    </w:p>
    <w:p w14:paraId="01C1FAC0" w14:textId="77777777" w:rsidR="00DD0DB5" w:rsidRDefault="004D127D">
      <w:r>
        <w:t>While the system fulfills all core academic and institutional requirements, future iterations can introduce:</w:t>
      </w:r>
    </w:p>
    <w:p w14:paraId="09BD48D5" w14:textId="77777777" w:rsidR="00DD0DB5" w:rsidRDefault="004D127D">
      <w:pPr>
        <w:pStyle w:val="ListBullet"/>
        <w:spacing w:after="60"/>
      </w:pPr>
      <w:r>
        <w:rPr>
          <w:b/>
          <w:color w:val="1E3A8A"/>
        </w:rPr>
        <w:t xml:space="preserve">Direct PDF Document Storage: </w:t>
      </w:r>
      <w:r>
        <w:t>Cloudinary or AWS S3 integration allowing faculty to upload full-text preprints or acceptance letters.</w:t>
      </w:r>
    </w:p>
    <w:p w14:paraId="3D9FC5E2" w14:textId="77777777" w:rsidR="00DD0DB5" w:rsidRDefault="004D127D">
      <w:pPr>
        <w:pStyle w:val="ListBullet"/>
        <w:spacing w:after="60"/>
      </w:pPr>
      <w:r>
        <w:rPr>
          <w:b/>
          <w:color w:val="1E3A8A"/>
        </w:rPr>
        <w:t xml:space="preserve">Automated Citation API Synchronization: </w:t>
      </w:r>
      <w:r>
        <w:t>Integration with Scopus, Google Scholar, and Web of Science APIs to auto-populate publication metrics and citation counts.</w:t>
      </w:r>
    </w:p>
    <w:p w14:paraId="357749E8" w14:textId="77777777" w:rsidR="00DD0DB5" w:rsidRDefault="004D127D">
      <w:pPr>
        <w:pStyle w:val="ListBullet"/>
        <w:spacing w:after="60"/>
      </w:pPr>
      <w:r>
        <w:rPr>
          <w:b/>
          <w:color w:val="1E3A8A"/>
        </w:rPr>
        <w:t xml:space="preserve">ORCID Profile Linkage: </w:t>
      </w:r>
      <w:r>
        <w:t>Seamless bi-directional syncing of faculty research outputs with global Open Researcher and Contributor ID (ORCID) profiles.</w:t>
      </w:r>
    </w:p>
    <w:p w14:paraId="3C5B1988" w14:textId="77777777" w:rsidR="00DD0DB5" w:rsidRDefault="004D127D">
      <w:pPr>
        <w:pStyle w:val="ListBullet"/>
        <w:spacing w:after="60"/>
      </w:pPr>
      <w:r>
        <w:rPr>
          <w:b/>
          <w:color w:val="1E3A8A"/>
        </w:rPr>
        <w:t xml:space="preserve">Automated Re-submission Workflow: </w:t>
      </w:r>
      <w:r>
        <w:t>Toggling rejected publications back to 'pending' review upon faculty metadata edit.</w:t>
      </w:r>
    </w:p>
    <w:p w14:paraId="0DEF3E7E" w14:textId="77777777" w:rsidR="00DD0DB5" w:rsidRDefault="004D127D">
      <w:r>
        <w:br w:type="page"/>
      </w:r>
    </w:p>
    <w:p w14:paraId="2E3D1136" w14:textId="77777777" w:rsidR="00DD0DB5" w:rsidRDefault="004D127D">
      <w:pPr>
        <w:keepNext/>
        <w:spacing w:before="360"/>
      </w:pPr>
      <w:r>
        <w:rPr>
          <w:rFonts w:ascii="Arial" w:hAnsi="Arial"/>
          <w:b/>
          <w:color w:val="1E3A8A"/>
          <w:sz w:val="30"/>
        </w:rPr>
        <w:lastRenderedPageBreak/>
        <w:t>REFERENCES &amp; BIBLIOGRAPHY</w:t>
      </w:r>
    </w:p>
    <w:p w14:paraId="77CA0940" w14:textId="77777777" w:rsidR="00DD0DB5" w:rsidRDefault="004D127D">
      <w:pPr>
        <w:spacing w:after="80"/>
        <w:ind w:left="576" w:hanging="576"/>
      </w:pPr>
      <w:r>
        <w:rPr>
          <w:b/>
          <w:color w:val="1E3A8A"/>
        </w:rPr>
        <w:t xml:space="preserve">[1] </w:t>
      </w:r>
      <w:r>
        <w:t>MongoDB Documentation: Official Manual for MongoDB Server v7.0 and Mongoose ODM v8.0. Available: https://www.mongodb.com/docs/</w:t>
      </w:r>
    </w:p>
    <w:p w14:paraId="1CD1C4C7" w14:textId="77777777" w:rsidR="00DD0DB5" w:rsidRDefault="004D127D">
      <w:pPr>
        <w:spacing w:after="80"/>
        <w:ind w:left="576" w:hanging="576"/>
      </w:pPr>
      <w:r>
        <w:rPr>
          <w:b/>
          <w:color w:val="1E3A8A"/>
        </w:rPr>
        <w:t xml:space="preserve">[2] </w:t>
      </w:r>
      <w:r>
        <w:t>Express.js Framework: Fast, unopinionated, minimalist web framework for Node.js. Available: https://expressjs.com/</w:t>
      </w:r>
    </w:p>
    <w:p w14:paraId="3676C8C1" w14:textId="77777777" w:rsidR="00DD0DB5" w:rsidRDefault="004D127D">
      <w:pPr>
        <w:spacing w:after="80"/>
        <w:ind w:left="576" w:hanging="576"/>
      </w:pPr>
      <w:r>
        <w:rPr>
          <w:b/>
          <w:color w:val="1E3A8A"/>
        </w:rPr>
        <w:t xml:space="preserve">[3] </w:t>
      </w:r>
      <w:r>
        <w:t>React.js Documentation: React 18 Core Documentation &amp; Hooks Reference. Available: https://react.dev/</w:t>
      </w:r>
    </w:p>
    <w:p w14:paraId="06007260" w14:textId="77777777" w:rsidR="00DD0DB5" w:rsidRDefault="004D127D">
      <w:pPr>
        <w:spacing w:after="80"/>
        <w:ind w:left="576" w:hanging="576"/>
      </w:pPr>
      <w:r>
        <w:rPr>
          <w:b/>
          <w:color w:val="1E3A8A"/>
        </w:rPr>
        <w:t xml:space="preserve">[4] </w:t>
      </w:r>
      <w:r>
        <w:t>Node.js Runtime Environment: Node.js Documentation and Cryptography API. Available: https://nodejs.org/docs/</w:t>
      </w:r>
    </w:p>
    <w:p w14:paraId="5A3093AE" w14:textId="77777777" w:rsidR="00DD0DB5" w:rsidRDefault="004D127D">
      <w:pPr>
        <w:spacing w:after="80"/>
        <w:ind w:left="576" w:hanging="576"/>
      </w:pPr>
      <w:r>
        <w:rPr>
          <w:b/>
          <w:color w:val="1E3A8A"/>
        </w:rPr>
        <w:t xml:space="preserve">[5] </w:t>
      </w:r>
      <w:r>
        <w:t>National Assessment and Accreditation Council (NAAC): Institutional Accreditation Manual for Universities and Autonomous Colleges, Bangalore, India.</w:t>
      </w:r>
    </w:p>
    <w:p w14:paraId="149E6D01" w14:textId="77777777" w:rsidR="00DD0DB5" w:rsidRDefault="004D127D">
      <w:pPr>
        <w:spacing w:after="80"/>
        <w:ind w:left="576" w:hanging="576"/>
      </w:pPr>
      <w:r>
        <w:rPr>
          <w:b/>
          <w:color w:val="1E3A8A"/>
        </w:rPr>
        <w:t xml:space="preserve">[6] </w:t>
      </w:r>
      <w:r>
        <w:t>National Institutional Ranking Framework (NIRF): Methodology for Ranking of Higher Education Institutions, Ministry of Education, Government of India.</w:t>
      </w:r>
    </w:p>
    <w:p w14:paraId="1CC87D55" w14:textId="77777777" w:rsidR="00DD0DB5" w:rsidRDefault="004D127D">
      <w:pPr>
        <w:spacing w:after="80"/>
        <w:ind w:left="576" w:hanging="576"/>
      </w:pPr>
      <w:r>
        <w:rPr>
          <w:b/>
          <w:color w:val="1E3A8A"/>
        </w:rPr>
        <w:t xml:space="preserve">[7] </w:t>
      </w:r>
      <w:r>
        <w:t>International DOI Foundation (IDF): The Digital Object Identifier (DOI) System Handbook and Resolver Architecture. Available: https://www.doi.org/</w:t>
      </w:r>
    </w:p>
    <w:p w14:paraId="527CE1AC" w14:textId="77777777" w:rsidR="00DD0DB5" w:rsidRDefault="004D127D">
      <w:pPr>
        <w:spacing w:after="80"/>
        <w:ind w:left="576" w:hanging="576"/>
      </w:pPr>
      <w:r>
        <w:rPr>
          <w:b/>
          <w:color w:val="1E3A8A"/>
        </w:rPr>
        <w:t xml:space="preserve">[8] </w:t>
      </w:r>
      <w:r>
        <w:t>RFC 7519: JSON Web Token (JWT) Standard Specification, Internet Engineering Task Force (IETF).</w:t>
      </w:r>
    </w:p>
    <w:p w14:paraId="1BEA5B61" w14:textId="77777777" w:rsidR="00DD0DB5" w:rsidRDefault="004D127D">
      <w:pPr>
        <w:spacing w:after="80"/>
        <w:ind w:left="576" w:hanging="576"/>
      </w:pPr>
      <w:r>
        <w:rPr>
          <w:b/>
          <w:color w:val="1E3A8A"/>
        </w:rPr>
        <w:t xml:space="preserve">[9] </w:t>
      </w:r>
      <w:r>
        <w:t>Nodemailer Transport Documentation: Secure Email Delivery for Node.js Applications. Available: https://nodemailer.com/</w:t>
      </w:r>
    </w:p>
    <w:sectPr w:rsidR="00DD0DB5"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81D89" w14:textId="77777777" w:rsidR="004D127D" w:rsidRDefault="004D127D" w:rsidP="004A1568">
      <w:pPr>
        <w:spacing w:after="0" w:line="240" w:lineRule="auto"/>
      </w:pPr>
      <w:r>
        <w:separator/>
      </w:r>
    </w:p>
  </w:endnote>
  <w:endnote w:type="continuationSeparator" w:id="0">
    <w:p w14:paraId="01520496" w14:textId="77777777" w:rsidR="004D127D" w:rsidRDefault="004D127D" w:rsidP="004A1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D66CE" w14:textId="77777777" w:rsidR="004D127D" w:rsidRDefault="004D127D" w:rsidP="004A1568">
      <w:pPr>
        <w:spacing w:after="0" w:line="240" w:lineRule="auto"/>
      </w:pPr>
      <w:r>
        <w:separator/>
      </w:r>
    </w:p>
  </w:footnote>
  <w:footnote w:type="continuationSeparator" w:id="0">
    <w:p w14:paraId="6B04C442" w14:textId="77777777" w:rsidR="004D127D" w:rsidRDefault="004D127D" w:rsidP="004A15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442446">
    <w:abstractNumId w:val="8"/>
  </w:num>
  <w:num w:numId="2" w16cid:durableId="31998244">
    <w:abstractNumId w:val="6"/>
  </w:num>
  <w:num w:numId="3" w16cid:durableId="478545200">
    <w:abstractNumId w:val="5"/>
  </w:num>
  <w:num w:numId="4" w16cid:durableId="617685590">
    <w:abstractNumId w:val="4"/>
  </w:num>
  <w:num w:numId="5" w16cid:durableId="1019162147">
    <w:abstractNumId w:val="7"/>
  </w:num>
  <w:num w:numId="6" w16cid:durableId="1078748433">
    <w:abstractNumId w:val="3"/>
  </w:num>
  <w:num w:numId="7" w16cid:durableId="173765294">
    <w:abstractNumId w:val="2"/>
  </w:num>
  <w:num w:numId="8" w16cid:durableId="1163158106">
    <w:abstractNumId w:val="1"/>
  </w:num>
  <w:num w:numId="9" w16cid:durableId="1139877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568"/>
    <w:rsid w:val="004D127D"/>
    <w:rsid w:val="00AA1D8D"/>
    <w:rsid w:val="00B47730"/>
    <w:rsid w:val="00C62297"/>
    <w:rsid w:val="00CB0664"/>
    <w:rsid w:val="00DD0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A787BD6"/>
  <w14:defaultImageDpi w14:val="300"/>
  <w15:docId w15:val="{DCF7C5AB-0BAB-4A0E-B01F-D8B0D7251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3704</Words>
  <Characters>25040</Characters>
  <Application>Microsoft Office Word</Application>
  <DocSecurity>0</DocSecurity>
  <Lines>758</Lines>
  <Paragraphs>532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 Jaggampudi</cp:lastModifiedBy>
  <cp:revision>2</cp:revision>
  <dcterms:created xsi:type="dcterms:W3CDTF">2013-12-23T23:15:00Z</dcterms:created>
  <dcterms:modified xsi:type="dcterms:W3CDTF">2026-10-03T06:30:00Z</dcterms:modified>
  <cp:category/>
</cp:coreProperties>
</file>