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Reusable Table Component</w:t>
      </w:r>
    </w:p>
    <w:p>
      <w:pPr>
        <w:jc w:val="center"/>
      </w:pPr>
      <w:r>
        <w:rPr>
          <w:i/>
          <w:sz w:val="22"/>
        </w:rPr>
        <w:t>User / Developer Guide</w:t>
      </w:r>
    </w:p>
    <w:p>
      <w:r>
        <w:t>This guide describes how to use the current ReusableTableComponent in Angular. It is based on the current component TypeScript and HTML implementation.</w:t>
      </w:r>
    </w:p>
    <w:p>
      <w:pPr>
        <w:pStyle w:val="Heading1"/>
      </w:pPr>
      <w:r>
        <w:t>1. Purpose</w:t>
      </w:r>
    </w:p>
    <w:p>
      <w:r>
        <w:t>ReusableTableComponent is a configurable Angular Material table intended for use across different screens without creating a separate table implementation for each screen.</w:t>
      </w:r>
    </w:p>
    <w:p>
      <w:pPr>
        <w:pStyle w:val="ListBullet"/>
      </w:pPr>
      <w:r>
        <w:t>Search</w:t>
      </w:r>
    </w:p>
    <w:p>
      <w:pPr>
        <w:pStyle w:val="ListBullet"/>
      </w:pPr>
      <w:r>
        <w:t>Sorting</w:t>
      </w:r>
    </w:p>
    <w:p>
      <w:pPr>
        <w:pStyle w:val="ListBullet"/>
      </w:pPr>
      <w:r>
        <w:t>Pagination</w:t>
      </w:r>
    </w:p>
    <w:p>
      <w:pPr>
        <w:pStyle w:val="ListBullet"/>
      </w:pPr>
      <w:r>
        <w:t>Show/hide columns</w:t>
      </w:r>
    </w:p>
    <w:p>
      <w:pPr>
        <w:pStyle w:val="ListBullet"/>
      </w:pPr>
      <w:r>
        <w:t>Row selection</w:t>
      </w:r>
    </w:p>
    <w:p>
      <w:pPr>
        <w:pStyle w:val="ListBullet"/>
      </w:pPr>
      <w:r>
        <w:t>Row actions</w:t>
      </w:r>
    </w:p>
    <w:p>
      <w:pPr>
        <w:pStyle w:val="ListBullet"/>
      </w:pPr>
      <w:r>
        <w:t>Different data types</w:t>
      </w:r>
    </w:p>
    <w:p>
      <w:pPr>
        <w:pStyle w:val="ListBullet"/>
      </w:pPr>
      <w:r>
        <w:t>Chips</w:t>
      </w:r>
    </w:p>
    <w:p>
      <w:pPr>
        <w:pStyle w:val="ListBullet"/>
      </w:pPr>
      <w:r>
        <w:t>Links</w:t>
      </w:r>
    </w:p>
    <w:p>
      <w:pPr>
        <w:pStyle w:val="ListBullet"/>
      </w:pPr>
      <w:r>
        <w:t>Multi-line values</w:t>
      </w:r>
    </w:p>
    <w:p>
      <w:pPr>
        <w:pStyle w:val="ListBullet"/>
      </w:pPr>
      <w:r>
        <w:t>Column formatting and styling</w:t>
      </w:r>
    </w:p>
    <w:p>
      <w:pPr>
        <w:pStyle w:val="ListBullet"/>
      </w:pPr>
      <w:r>
        <w:t>Footer calculations</w:t>
      </w:r>
    </w:p>
    <w:p>
      <w:pPr>
        <w:pStyle w:val="ListBullet"/>
      </w:pPr>
      <w:r>
        <w:t>CSV export</w:t>
      </w:r>
    </w:p>
    <w:p>
      <w:pPr>
        <w:pStyle w:val="ListBullet"/>
      </w:pPr>
      <w:r>
        <w:t>Excel export</w:t>
      </w:r>
    </w:p>
    <w:p>
      <w:pPr>
        <w:pStyle w:val="ListBullet"/>
      </w:pPr>
      <w:r>
        <w:t>PDF export</w:t>
      </w:r>
    </w:p>
    <w:p>
      <w:pPr>
        <w:pStyle w:val="ListBullet"/>
      </w:pPr>
      <w:r>
        <w:t>Printing</w:t>
      </w:r>
    </w:p>
    <w:p>
      <w:pPr>
        <w:pStyle w:val="ListBullet"/>
      </w:pPr>
      <w:r>
        <w:t>Responsive/mobile display</w:t>
      </w:r>
    </w:p>
    <w:p>
      <w:pPr>
        <w:pStyle w:val="Heading1"/>
      </w:pPr>
      <w:r>
        <w:t>2. Basic Usage</w:t>
      </w:r>
    </w:p>
    <w:p>
      <w:r>
        <w:rPr>
          <w:rFonts w:ascii="Consolas" w:hAnsi="Consolas"/>
          <w:sz w:val="18"/>
        </w:rPr>
        <w:t>&lt;app-reusabletable</w:t>
        <w:br/>
        <w:t xml:space="preserve">  [columns]="columns"</w:t>
        <w:br/>
        <w:t xml:space="preserve">  [data]="data"</w:t>
        <w:br/>
        <w:t xml:space="preserve">  [tableConfig]="tableConfig"&gt;</w:t>
        <w:br/>
        <w:t>&lt;/app-reusabletable&gt;</w:t>
      </w:r>
    </w:p>
    <w:p>
      <w:r>
        <w:rPr>
          <w:rFonts w:ascii="Consolas" w:hAnsi="Consolas"/>
          <w:sz w:val="18"/>
        </w:rPr>
        <w:t>columns: ReUsableTableColumn[] = [</w:t>
        <w:br/>
        <w:t xml:space="preserve">  { id: 'name', name: 'Name', type: 'text' },</w:t>
        <w:br/>
        <w:t xml:space="preserve">  { id: 'age', name: 'Age', type: 'integer' },</w:t>
        <w:br/>
        <w:t xml:space="preserve">  { id: 'salary', name: 'Salary', type: 'currency' }</w:t>
        <w:br/>
        <w:t>];</w:t>
        <w:br/>
        <w:br/>
        <w:t>data = [</w:t>
        <w:br/>
        <w:t xml:space="preserve">  { name: 'John', age: 35, salary: 50000 },</w:t>
        <w:br/>
        <w:t xml:space="preserve">  { name: 'Mary', age: 29, salary: 45000 }</w:t>
        <w:br/>
        <w:t>];</w:t>
      </w:r>
    </w:p>
    <w:p>
      <w:r>
        <w:t>tableConfig is optional because the component provides default settings.</w:t>
      </w:r>
    </w:p>
    <w:p>
      <w:pPr>
        <w:pStyle w:val="Heading1"/>
      </w:pPr>
      <w:r>
        <w:t>3. Column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Property</w:t>
            </w:r>
          </w:p>
        </w:tc>
        <w:tc>
          <w:tcPr>
            <w:tcW w:type="dxa" w:w="3408"/>
          </w:tcPr>
          <w:p>
            <w:r>
              <w:t>Description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Field name from the data</w:t>
            </w:r>
          </w:p>
        </w:tc>
        <w:tc>
          <w:tcPr>
            <w:tcW w:type="dxa" w:w="3408"/>
          </w:tcPr>
          <w:p>
            <w:r>
              <w:t>employeeName</w:t>
            </w:r>
          </w:p>
        </w:tc>
      </w:tr>
      <w:tr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Heading displayed in the table</w:t>
            </w:r>
          </w:p>
        </w:tc>
        <w:tc>
          <w:tcPr>
            <w:tcW w:type="dxa" w:w="3408"/>
          </w:tcPr>
          <w:p>
            <w:r>
              <w:t>Employee</w:t>
            </w:r>
          </w:p>
        </w:tc>
      </w:tr>
      <w:tr>
        <w:tc>
          <w:tcPr>
            <w:tcW w:type="dxa" w:w="3408"/>
          </w:tcPr>
          <w:p>
            <w:r>
              <w:t>type</w:t>
            </w:r>
          </w:p>
        </w:tc>
        <w:tc>
          <w:tcPr>
            <w:tcW w:type="dxa" w:w="3408"/>
          </w:tcPr>
          <w:p>
            <w:r>
              <w:t>How the value is displayed</w:t>
            </w:r>
          </w:p>
        </w:tc>
        <w:tc>
          <w:tcPr>
            <w:tcW w:type="dxa" w:w="3408"/>
          </w:tcPr>
          <w:p>
            <w:r>
              <w:t>currency</w:t>
            </w:r>
          </w:p>
        </w:tc>
      </w:tr>
      <w:tr>
        <w:tc>
          <w:tcPr>
            <w:tcW w:type="dxa" w:w="3408"/>
          </w:tcPr>
          <w:p>
            <w:r>
              <w:t>width</w:t>
            </w:r>
          </w:p>
        </w:tc>
        <w:tc>
          <w:tcPr>
            <w:tcW w:type="dxa" w:w="3408"/>
          </w:tcPr>
          <w:p>
            <w:r>
              <w:t>Column width</w:t>
            </w:r>
          </w:p>
        </w:tc>
        <w:tc>
          <w:tcPr>
            <w:tcW w:type="dxa" w:w="3408"/>
          </w:tcPr>
          <w:p>
            <w:r>
              <w:t>250px</w:t>
            </w:r>
          </w:p>
        </w:tc>
      </w:tr>
      <w:tr>
        <w:tc>
          <w:tcPr>
            <w:tcW w:type="dxa" w:w="3408"/>
          </w:tcPr>
          <w:p>
            <w:r>
              <w:t>align</w:t>
            </w:r>
          </w:p>
        </w:tc>
        <w:tc>
          <w:tcPr>
            <w:tcW w:type="dxa" w:w="3408"/>
          </w:tcPr>
          <w:p>
            <w:r>
              <w:t>left, center, or right</w:t>
            </w:r>
          </w:p>
        </w:tc>
        <w:tc>
          <w:tcPr>
            <w:tcW w:type="dxa" w:w="3408"/>
          </w:tcPr>
          <w:p>
            <w:r>
              <w:t>right</w:t>
            </w:r>
          </w:p>
        </w:tc>
      </w:tr>
      <w:tr>
        <w:tc>
          <w:tcPr>
            <w:tcW w:type="dxa" w:w="3408"/>
          </w:tcPr>
          <w:p>
            <w:r>
              <w:t>digits</w:t>
            </w:r>
          </w:p>
        </w:tc>
        <w:tc>
          <w:tcPr>
            <w:tcW w:type="dxa" w:w="3408"/>
          </w:tcPr>
          <w:p>
            <w:r>
              <w:t>Decimal formatting for numbers</w:t>
            </w:r>
          </w:p>
        </w:tc>
        <w:tc>
          <w:tcPr>
            <w:tcW w:type="dxa" w:w="3408"/>
          </w:tcPr>
          <w:p>
            <w:r>
              <w:t>1.2-2</w:t>
            </w:r>
          </w:p>
        </w:tc>
      </w:tr>
      <w:tr>
        <w:tc>
          <w:tcPr>
            <w:tcW w:type="dxa" w:w="3408"/>
          </w:tcPr>
          <w:p>
            <w:r>
              <w:t>style</w:t>
            </w:r>
          </w:p>
        </w:tc>
        <w:tc>
          <w:tcPr>
            <w:tcW w:type="dxa" w:w="3408"/>
          </w:tcPr>
          <w:p>
            <w:r>
              <w:t>Static cell styling</w:t>
            </w:r>
          </w:p>
        </w:tc>
        <w:tc>
          <w:tcPr>
            <w:tcW w:type="dxa" w:w="3408"/>
          </w:tcPr>
          <w:p>
            <w:r>
              <w:t>{ fontWeight: '600' }</w:t>
            </w:r>
          </w:p>
        </w:tc>
      </w:tr>
      <w:tr>
        <w:tc>
          <w:tcPr>
            <w:tcW w:type="dxa" w:w="3408"/>
          </w:tcPr>
          <w:p>
            <w:r>
              <w:t>cellColor</w:t>
            </w:r>
          </w:p>
        </w:tc>
        <w:tc>
          <w:tcPr>
            <w:tcW w:type="dxa" w:w="3408"/>
          </w:tcPr>
          <w:p>
            <w:r>
              <w:t>Dynamic cell text color</w:t>
            </w:r>
          </w:p>
        </w:tc>
        <w:tc>
          <w:tcPr>
            <w:tcW w:type="dxa" w:w="3408"/>
          </w:tcPr>
          <w:p>
            <w:r>
              <w:t>(value) =&gt; 'red'</w:t>
            </w:r>
          </w:p>
        </w:tc>
      </w:tr>
      <w:tr>
        <w:tc>
          <w:tcPr>
            <w:tcW w:type="dxa" w:w="3408"/>
          </w:tcPr>
          <w:p>
            <w:r>
              <w:t>cellFontSize</w:t>
            </w:r>
          </w:p>
        </w:tc>
        <w:tc>
          <w:tcPr>
            <w:tcW w:type="dxa" w:w="3408"/>
          </w:tcPr>
          <w:p>
            <w:r>
              <w:t>Dynamic cell font size</w:t>
            </w:r>
          </w:p>
        </w:tc>
        <w:tc>
          <w:tcPr>
            <w:tcW w:type="dxa" w:w="3408"/>
          </w:tcPr>
          <w:p>
            <w:r>
              <w:t>(value) =&gt; '1.2rem'</w:t>
            </w:r>
          </w:p>
        </w:tc>
      </w:tr>
      <w:tr>
        <w:tc>
          <w:tcPr>
            <w:tcW w:type="dxa" w:w="3408"/>
          </w:tcPr>
          <w:p>
            <w:r>
              <w:t>chipStyle</w:t>
            </w:r>
          </w:p>
        </w:tc>
        <w:tc>
          <w:tcPr>
            <w:tcW w:type="dxa" w:w="3408"/>
          </w:tcPr>
          <w:p>
            <w:r>
              <w:t>Static chip styling</w:t>
            </w:r>
          </w:p>
        </w:tc>
        <w:tc>
          <w:tcPr>
            <w:tcW w:type="dxa" w:w="3408"/>
          </w:tcPr>
          <w:p>
            <w:r>
              <w:t>{ color: '#0d47a1' }</w:t>
            </w:r>
          </w:p>
        </w:tc>
      </w:tr>
      <w:tr>
        <w:tc>
          <w:tcPr>
            <w:tcW w:type="dxa" w:w="3408"/>
          </w:tcPr>
          <w:p>
            <w:r>
              <w:t>chipStyleFn</w:t>
            </w:r>
          </w:p>
        </w:tc>
        <w:tc>
          <w:tcPr>
            <w:tcW w:type="dxa" w:w="3408"/>
          </w:tcPr>
          <w:p>
            <w:r>
              <w:t>Dynamic chip styling</w:t>
            </w:r>
          </w:p>
        </w:tc>
        <w:tc>
          <w:tcPr>
            <w:tcW w:type="dxa" w:w="3408"/>
          </w:tcPr>
          <w:p>
            <w:r>
              <w:t>(value) =&gt; ({ ... })</w:t>
            </w:r>
          </w:p>
        </w:tc>
      </w:tr>
      <w:tr>
        <w:tc>
          <w:tcPr>
            <w:tcW w:type="dxa" w:w="3408"/>
          </w:tcPr>
          <w:p>
            <w:r>
              <w:t>displayField</w:t>
            </w:r>
          </w:p>
        </w:tc>
        <w:tc>
          <w:tcPr>
            <w:tcW w:type="dxa" w:w="3408"/>
          </w:tcPr>
          <w:p>
            <w:r>
              <w:t>Field displayed for object values</w:t>
            </w:r>
          </w:p>
        </w:tc>
        <w:tc>
          <w:tcPr>
            <w:tcW w:type="dxa" w:w="3408"/>
          </w:tcPr>
          <w:p>
            <w:r>
              <w:t>fileName</w:t>
            </w:r>
          </w:p>
        </w:tc>
      </w:tr>
      <w:tr>
        <w:tc>
          <w:tcPr>
            <w:tcW w:type="dxa" w:w="3408"/>
          </w:tcPr>
          <w:p>
            <w:r>
              <w:t>linkField</w:t>
            </w:r>
          </w:p>
        </w:tc>
        <w:tc>
          <w:tcPr>
            <w:tcW w:type="dxa" w:w="3408"/>
          </w:tcPr>
          <w:p>
            <w:r>
              <w:t>Field used as link value</w:t>
            </w:r>
          </w:p>
        </w:tc>
        <w:tc>
          <w:tcPr>
            <w:tcW w:type="dxa" w:w="3408"/>
          </w:tcPr>
          <w:p>
            <w:r>
              <w:t>filePath</w:t>
            </w:r>
          </w:p>
        </w:tc>
      </w:tr>
      <w:tr>
        <w:tc>
          <w:tcPr>
            <w:tcW w:type="dxa" w:w="3408"/>
          </w:tcPr>
          <w:p>
            <w:r>
              <w:t>searchTextMode</w:t>
            </w:r>
          </w:p>
        </w:tc>
        <w:tc>
          <w:tcPr>
            <w:tcW w:type="dxa" w:w="3408"/>
          </w:tcPr>
          <w:p>
            <w:r>
              <w:t>Search behavior</w:t>
            </w:r>
          </w:p>
        </w:tc>
        <w:tc>
          <w:tcPr>
            <w:tcW w:type="dxa" w:w="3408"/>
          </w:tcPr>
          <w:p>
            <w:r>
              <w:t>displayed / all</w:t>
            </w:r>
          </w:p>
        </w:tc>
      </w:tr>
      <w:tr>
        <w:tc>
          <w:tcPr>
            <w:tcW w:type="dxa" w:w="3408"/>
          </w:tcPr>
          <w:p>
            <w:r>
              <w:t>footer</w:t>
            </w:r>
          </w:p>
        </w:tc>
        <w:tc>
          <w:tcPr>
            <w:tcW w:type="dxa" w:w="3408"/>
          </w:tcPr>
          <w:p>
            <w:r>
              <w:t>Footer calculation or text</w:t>
            </w:r>
          </w:p>
        </w:tc>
        <w:tc>
          <w:tcPr>
            <w:tcW w:type="dxa" w:w="3408"/>
          </w:tcPr>
          <w:p>
            <w:r>
              <w:t>sum</w:t>
            </w:r>
          </w:p>
        </w:tc>
      </w:tr>
    </w:tbl>
    <w:p>
      <w:pPr>
        <w:pStyle w:val="Heading1"/>
      </w:pPr>
      <w:r>
        <w:t>4. Supported Column Types</w:t>
      </w:r>
    </w:p>
    <w:p>
      <w:pPr>
        <w:pStyle w:val="ListBullet"/>
      </w:pPr>
      <w:r>
        <w:t>text</w:t>
      </w:r>
    </w:p>
    <w:p>
      <w:pPr>
        <w:pStyle w:val="ListBullet"/>
      </w:pPr>
      <w:r>
        <w:t>integer</w:t>
      </w:r>
    </w:p>
    <w:p>
      <w:pPr>
        <w:pStyle w:val="ListBullet"/>
      </w:pPr>
      <w:r>
        <w:t>number</w:t>
      </w:r>
    </w:p>
    <w:p>
      <w:pPr>
        <w:pStyle w:val="ListBullet"/>
      </w:pPr>
      <w:r>
        <w:t>currency</w:t>
      </w:r>
    </w:p>
    <w:p>
      <w:pPr>
        <w:pStyle w:val="ListBullet"/>
      </w:pPr>
      <w:r>
        <w:t>date</w:t>
      </w:r>
    </w:p>
    <w:p>
      <w:pPr>
        <w:pStyle w:val="ListBullet"/>
      </w:pPr>
      <w:r>
        <w:t>actions</w:t>
      </w:r>
    </w:p>
    <w:p>
      <w:pPr>
        <w:pStyle w:val="ListBullet"/>
      </w:pPr>
      <w:r>
        <w:t>chip</w:t>
      </w:r>
    </w:p>
    <w:p>
      <w:pPr>
        <w:pStyle w:val="ListBullet"/>
      </w:pPr>
      <w:r>
        <w:t>multiline</w:t>
      </w:r>
    </w:p>
    <w:p>
      <w:pPr>
        <w:pStyle w:val="ListBullet"/>
      </w:pPr>
      <w:r>
        <w:t>link</w:t>
      </w:r>
    </w:p>
    <w:p>
      <w:pPr>
        <w:pStyle w:val="Heading1"/>
      </w:pPr>
      <w:r>
        <w:t>5. Alignment and Width</w:t>
      </w:r>
    </w:p>
    <w:p>
      <w:r>
        <w:rPr>
          <w:rFonts w:ascii="Consolas" w:hAnsi="Consolas"/>
          <w:sz w:val="18"/>
        </w:rPr>
        <w:t>{</w:t>
        <w:br/>
        <w:t xml:space="preserve">  id: 'amount',</w:t>
        <w:br/>
        <w:t xml:space="preserve">  name: 'Amount',</w:t>
        <w:br/>
        <w:t xml:space="preserve">  type: 'currency',</w:t>
        <w:br/>
        <w:t xml:space="preserve">  width: '150px',</w:t>
        <w:br/>
        <w:t xml:space="preserve">  align: 'right'</w:t>
        <w:br/>
        <w:t>}</w:t>
      </w:r>
    </w:p>
    <w:p>
      <w:pPr>
        <w:pStyle w:val="Heading1"/>
      </w:pPr>
      <w:r>
        <w:t>6. Static Cell Styling</w:t>
      </w:r>
    </w:p>
    <w:p>
      <w:r>
        <w:rPr>
          <w:rFonts w:ascii="Consolas" w:hAnsi="Consolas"/>
          <w:sz w:val="18"/>
        </w:rPr>
        <w:t>{</w:t>
        <w:br/>
        <w:t xml:space="preserve">  id: 'status',</w:t>
        <w:br/>
        <w:t xml:space="preserve">  name: 'Status',</w:t>
        <w:br/>
        <w:t xml:space="preserve">  type: 'text',</w:t>
        <w:br/>
        <w:t xml:space="preserve">  style: {</w:t>
        <w:br/>
        <w:t xml:space="preserve">    fontWeight: '600',</w:t>
        <w:br/>
        <w:t xml:space="preserve">    color: '#1565c0'</w:t>
        <w:br/>
        <w:t xml:space="preserve">  }</w:t>
        <w:br/>
        <w:t>}</w:t>
      </w:r>
    </w:p>
    <w:p>
      <w:pPr>
        <w:pStyle w:val="Heading1"/>
      </w:pPr>
      <w:r>
        <w:t>7. Dynamic Cell Color</w:t>
      </w:r>
    </w:p>
    <w:p>
      <w:r>
        <w:rPr>
          <w:rFonts w:ascii="Consolas" w:hAnsi="Consolas"/>
          <w:sz w:val="18"/>
        </w:rPr>
        <w:t>{</w:t>
        <w:br/>
        <w:t xml:space="preserve">  id: 'status',</w:t>
        <w:br/>
        <w:t xml:space="preserve">  name: 'Status',</w:t>
        <w:br/>
        <w:t xml:space="preserve">  cellColor: (value: any) =&gt;</w:t>
        <w:br/>
        <w:t xml:space="preserve">    value === 'Approved' ? 'green' :</w:t>
        <w:br/>
        <w:t xml:space="preserve">    value === 'Rejected' ? 'red' :</w:t>
        <w:br/>
        <w:t xml:space="preserve">    'black'</w:t>
        <w:br/>
        <w:t>}</w:t>
      </w:r>
    </w:p>
    <w:p>
      <w:pPr>
        <w:pStyle w:val="Heading1"/>
      </w:pPr>
      <w:r>
        <w:t>8. Dynamic Font Size</w:t>
      </w:r>
    </w:p>
    <w:p>
      <w:r>
        <w:rPr>
          <w:rFonts w:ascii="Consolas" w:hAnsi="Consolas"/>
          <w:sz w:val="18"/>
        </w:rPr>
        <w:t>{</w:t>
        <w:br/>
        <w:t xml:space="preserve">  id: 'status',</w:t>
        <w:br/>
        <w:t xml:space="preserve">  name: 'Status',</w:t>
        <w:br/>
        <w:t xml:space="preserve">  cellFontSize: (value: any) =&gt;</w:t>
        <w:br/>
        <w:t xml:space="preserve">    value === 'Rejected' ? '1.5rem' : '1rem'</w:t>
        <w:br/>
        <w:t>}</w:t>
      </w:r>
    </w:p>
    <w:p>
      <w:pPr>
        <w:pStyle w:val="Heading1"/>
      </w:pPr>
      <w:r>
        <w:t>9. Chips</w:t>
      </w:r>
    </w:p>
    <w:p>
      <w:r>
        <w:t>Static chip styling:</w:t>
      </w:r>
    </w:p>
    <w:p>
      <w:r>
        <w:rPr>
          <w:rFonts w:ascii="Consolas" w:hAnsi="Consolas"/>
          <w:sz w:val="18"/>
        </w:rPr>
        <w:t>{</w:t>
        <w:br/>
        <w:t xml:space="preserve">  id: 'approved',</w:t>
        <w:br/>
        <w:t xml:space="preserve">  name: 'Approved',</w:t>
        <w:br/>
        <w:t xml:space="preserve">  type: 'chip',</w:t>
        <w:br/>
        <w:t xml:space="preserve">  chipStyle: {</w:t>
        <w:br/>
        <w:t xml:space="preserve">    fontFamily: 'monospace',</w:t>
        <w:br/>
        <w:t xml:space="preserve">    fontWeight: '600',</w:t>
        <w:br/>
        <w:t xml:space="preserve">    fontSize: '16px',</w:t>
        <w:br/>
        <w:t xml:space="preserve">    color: '#0d47a1',</w:t>
        <w:br/>
        <w:t xml:space="preserve">    backgroundColor: '#fff3cd'</w:t>
        <w:br/>
        <w:t xml:space="preserve">  }</w:t>
        <w:br/>
        <w:t>}</w:t>
      </w:r>
    </w:p>
    <w:p>
      <w:r>
        <w:t>For value-dependent styling, use chipStyleFn:</w:t>
      </w:r>
    </w:p>
    <w:p>
      <w:r>
        <w:rPr>
          <w:rFonts w:ascii="Consolas" w:hAnsi="Consolas"/>
          <w:sz w:val="18"/>
        </w:rPr>
        <w:t>{</w:t>
        <w:br/>
        <w:t xml:space="preserve">  id: 'approved',</w:t>
        <w:br/>
        <w:t xml:space="preserve">  name: 'Approved',</w:t>
        <w:br/>
        <w:t xml:space="preserve">  type: 'chip',</w:t>
        <w:br/>
        <w:t xml:space="preserve">  chipStyleFn: (value: any) =&gt; ({</w:t>
        <w:br/>
        <w:t xml:space="preserve">    fontFamily: 'monospace',</w:t>
        <w:br/>
        <w:t xml:space="preserve">    fontWeight: '600',</w:t>
        <w:br/>
        <w:t xml:space="preserve">    fontSize: '16px',</w:t>
        <w:br/>
        <w:t xml:space="preserve">    color:</w:t>
        <w:br/>
        <w:t xml:space="preserve">      value === 'Yes' ? '#1b5e20' :</w:t>
        <w:br/>
        <w:t xml:space="preserve">      value === 'No' ? '#b71c1c' : '#0d47a1',</w:t>
        <w:br/>
        <w:t xml:space="preserve">    backgroundColor:</w:t>
        <w:br/>
        <w:t xml:space="preserve">      value === 'Yes' ? '#e8f5e9' :</w:t>
        <w:br/>
        <w:t xml:space="preserve">      value === 'No' ? '#ffebee' : '#fff3cd'</w:t>
        <w:br/>
        <w:t xml:space="preserve">  })</w:t>
        <w:br/>
        <w:t>}</w:t>
      </w:r>
    </w:p>
    <w:p>
      <w:pPr>
        <w:pStyle w:val="Heading1"/>
      </w:pPr>
      <w:r>
        <w:t>10. Multiline Columns</w:t>
      </w:r>
    </w:p>
    <w:p>
      <w:r>
        <w:rPr>
          <w:rFonts w:ascii="Consolas" w:hAnsi="Consolas"/>
          <w:sz w:val="18"/>
        </w:rPr>
        <w:t>{</w:t>
        <w:br/>
        <w:t xml:space="preserve">  id: 'documents',</w:t>
        <w:br/>
        <w:t xml:space="preserve">  name: 'Documents',</w:t>
        <w:br/>
        <w:t xml:space="preserve">  type: 'multiline'</w:t>
        <w:br/>
        <w:t>}</w:t>
      </w:r>
    </w:p>
    <w:p>
      <w:r>
        <w:t>Use multiline when the value is an array. Each item is displayed on a separate line.</w:t>
      </w:r>
    </w:p>
    <w:p>
      <w:pPr>
        <w:pStyle w:val="Heading1"/>
      </w:pPr>
      <w:r>
        <w:t>11. Link Columns</w:t>
      </w:r>
    </w:p>
    <w:p>
      <w:r>
        <w:rPr>
          <w:rFonts w:ascii="Consolas" w:hAnsi="Consolas"/>
          <w:sz w:val="18"/>
        </w:rPr>
        <w:t>{</w:t>
        <w:br/>
        <w:t xml:space="preserve">  id: 'files',</w:t>
        <w:br/>
        <w:t xml:space="preserve">  name: 'Files',</w:t>
        <w:br/>
        <w:t xml:space="preserve">  type: 'link',</w:t>
        <w:br/>
        <w:t xml:space="preserve">  displayField: 'fileName',</w:t>
        <w:br/>
        <w:t xml:space="preserve">  linkField: 'filePath',</w:t>
        <w:br/>
        <w:t xml:space="preserve">  linkClick: (item: any, event: Event) =&gt; {</w:t>
        <w:br/>
        <w:t xml:space="preserve">    event.preventDefault();</w:t>
        <w:br/>
        <w:t xml:space="preserve">    // Handle the file</w:t>
        <w:br/>
        <w:t xml:space="preserve">  }</w:t>
        <w:br/>
        <w:t>}</w:t>
      </w:r>
    </w:p>
    <w:p>
      <w:r>
        <w:t>The current implementation calls linkClick when the link is selected rather than directly navigating to the URL.</w:t>
      </w:r>
    </w:p>
    <w:p>
      <w:pPr>
        <w:pStyle w:val="Heading1"/>
      </w:pPr>
      <w:r>
        <w:t>12. Actions Column</w:t>
      </w:r>
    </w:p>
    <w:p>
      <w:r>
        <w:rPr>
          <w:rFonts w:ascii="Consolas" w:hAnsi="Consolas"/>
          <w:sz w:val="18"/>
        </w:rPr>
        <w:t>{</w:t>
        <w:br/>
        <w:t xml:space="preserve">  id: 'actions',</w:t>
        <w:br/>
        <w:t xml:space="preserve">  name: 'Actions',</w:t>
        <w:br/>
        <w:t xml:space="preserve">  type: 'actions',</w:t>
        <w:br/>
        <w:t xml:space="preserve">  actions: {</w:t>
        <w:br/>
        <w:t xml:space="preserve">    select: { show: true },</w:t>
        <w:br/>
        <w:t xml:space="preserve">    edit: { show: true },</w:t>
        <w:br/>
        <w:t xml:space="preserve">    delete: { show: true },</w:t>
        <w:br/>
        <w:t xml:space="preserve">    settings: { show: true }</w:t>
        <w:br/>
        <w:t xml:space="preserve">  }</w:t>
        <w:br/>
        <w:t>}</w:t>
      </w:r>
    </w:p>
    <w:p>
      <w:r>
        <w:rPr>
          <w:rFonts w:ascii="Consolas" w:hAnsi="Consolas"/>
          <w:sz w:val="18"/>
        </w:rPr>
        <w:t>(rowSelect)="onSelect($event)"</w:t>
        <w:br/>
        <w:t>(rowEdit)="onEdit($event)"</w:t>
        <w:br/>
        <w:t>(rowDelete)="onDelete($event)"</w:t>
        <w:br/>
        <w:t xml:space="preserve">(rowSettings)="onSettings($event)" </w:t>
      </w:r>
    </w:p>
    <w:p>
      <w:pPr>
        <w:pStyle w:val="Heading1"/>
      </w:pPr>
      <w:r>
        <w:t>13. Disabling and Hiding Actions</w:t>
      </w:r>
    </w:p>
    <w:p>
      <w:r>
        <w:rPr>
          <w:rFonts w:ascii="Consolas" w:hAnsi="Consolas"/>
          <w:sz w:val="18"/>
        </w:rPr>
        <w:t>edit: {</w:t>
        <w:br/>
        <w:t xml:space="preserve">  show: true,</w:t>
        <w:br/>
        <w:t xml:space="preserve">  disableWhen: {</w:t>
        <w:br/>
        <w:t xml:space="preserve">    key: 'status',</w:t>
        <w:br/>
        <w:t xml:space="preserve">    equals: 'Approved'</w:t>
        <w:br/>
        <w:t xml:space="preserve">  }</w:t>
        <w:br/>
        <w:t>}</w:t>
      </w:r>
    </w:p>
    <w:p>
      <w:r>
        <w:rPr>
          <w:rFonts w:ascii="Consolas" w:hAnsi="Consolas"/>
          <w:sz w:val="18"/>
        </w:rPr>
        <w:t>delete: {</w:t>
        <w:br/>
        <w:t xml:space="preserve">  show: true,</w:t>
        <w:br/>
        <w:t xml:space="preserve">  hideWhen: {</w:t>
        <w:br/>
        <w:t xml:space="preserve">    key: 'status',</w:t>
        <w:br/>
        <w:t xml:space="preserve">    equals: 'Approved'</w:t>
        <w:br/>
        <w:t xml:space="preserve">  }</w:t>
        <w:br/>
        <w:t>}</w:t>
      </w:r>
    </w:p>
    <w:p>
      <w:pPr>
        <w:pStyle w:val="Heading1"/>
      </w:pPr>
      <w:r>
        <w:t>14. Table Configuration</w:t>
      </w:r>
    </w:p>
    <w:p>
      <w:r>
        <w:rPr>
          <w:rFonts w:ascii="Consolas" w:hAnsi="Consolas"/>
          <w:sz w:val="18"/>
        </w:rPr>
        <w:t>tableConfig: ReusableTableConfig = {</w:t>
        <w:br/>
        <w:t xml:space="preserve">  toolbar: {</w:t>
        <w:br/>
        <w:t xml:space="preserve">    showSearch: true,</w:t>
        <w:br/>
        <w:t xml:space="preserve">    showColumnToggle: true,</w:t>
        <w:br/>
        <w:t xml:space="preserve">    showCsv: true,</w:t>
        <w:br/>
        <w:t xml:space="preserve">    showExcel: true,</w:t>
        <w:br/>
        <w:t xml:space="preserve">    showPdf: true,</w:t>
        <w:br/>
        <w:t xml:space="preserve">    showPrint: true</w:t>
        <w:br/>
        <w:t xml:space="preserve">  },</w:t>
        <w:br/>
        <w:t xml:space="preserve">  pagination: {</w:t>
        <w:br/>
        <w:t xml:space="preserve">    enabled: true,</w:t>
        <w:br/>
        <w:t xml:space="preserve">    defaultPageSize: 25</w:t>
        <w:br/>
        <w:t xml:space="preserve">  },</w:t>
        <w:br/>
        <w:t xml:space="preserve">  sorting: {</w:t>
        <w:br/>
        <w:t xml:space="preserve">    enabled: true</w:t>
        <w:br/>
        <w:t xml:space="preserve">  }</w:t>
        <w:br/>
        <w:t>};</w:t>
      </w:r>
    </w:p>
    <w:p>
      <w:pPr>
        <w:pStyle w:val="Heading1"/>
      </w:pPr>
      <w:r>
        <w:t>15. Toolbar</w:t>
      </w:r>
    </w:p>
    <w:p>
      <w:r>
        <w:t>The toolbar supports Search, Show/Hide Columns, CSV, Excel, PDF, and Print.</w:t>
      </w:r>
    </w:p>
    <w:p>
      <w:pPr>
        <w:pStyle w:val="Heading1"/>
      </w:pPr>
      <w:r>
        <w:t>16. Pagination</w:t>
      </w:r>
    </w:p>
    <w:p>
      <w:r>
        <w:rPr>
          <w:rFonts w:ascii="Consolas" w:hAnsi="Consolas"/>
          <w:sz w:val="18"/>
        </w:rPr>
        <w:t>pagination: {</w:t>
        <w:br/>
        <w:t xml:space="preserve">  enabled: true,</w:t>
        <w:br/>
        <w:t xml:space="preserve">  defaultPageSize: 25</w:t>
        <w:br/>
        <w:t>}</w:t>
      </w:r>
    </w:p>
    <w:p>
      <w:r>
        <w:t>Supported default page sizes are 5, 10, 25 and 100.</w:t>
      </w:r>
    </w:p>
    <w:p>
      <w:pPr>
        <w:pStyle w:val="Heading1"/>
      </w:pPr>
      <w:r>
        <w:t>17. Search</w:t>
      </w:r>
    </w:p>
    <w:p>
      <w:r>
        <w:rPr>
          <w:rFonts w:ascii="Consolas" w:hAnsi="Consolas"/>
          <w:sz w:val="18"/>
        </w:rPr>
        <w:t>toolbar: {</w:t>
        <w:br/>
        <w:t xml:space="preserve">  showSearch: true</w:t>
        <w:br/>
        <w:t>}</w:t>
      </w:r>
    </w:p>
    <w:p>
      <w:r>
        <w:t>Search mode can be 'displayed' or 'all'. The default is 'all'.</w:t>
      </w:r>
    </w:p>
    <w:p>
      <w:pPr>
        <w:pStyle w:val="Heading1"/>
      </w:pPr>
      <w:r>
        <w:t>18. Footer</w:t>
      </w:r>
    </w:p>
    <w:p>
      <w:r>
        <w:rPr>
          <w:rFonts w:ascii="Consolas" w:hAnsi="Consolas"/>
          <w:sz w:val="18"/>
        </w:rPr>
        <w:t>footer: {</w:t>
        <w:br/>
        <w:t xml:space="preserve">  enabled: true,</w:t>
        <w:br/>
        <w:t xml:space="preserve">  sticky: true</w:t>
        <w:br/>
        <w:t>}</w:t>
      </w:r>
    </w:p>
    <w:p>
      <w:r>
        <w:t>Column footer types: sum, avg, min, max, count, text, and custom.</w:t>
      </w:r>
    </w:p>
    <w:p>
      <w:r>
        <w:rPr>
          <w:rFonts w:ascii="Consolas" w:hAnsi="Consolas"/>
          <w:sz w:val="18"/>
        </w:rPr>
        <w:t>footer: { type: 'sum' }</w:t>
      </w:r>
    </w:p>
    <w:p>
      <w:r>
        <w:rPr>
          <w:rFonts w:ascii="Consolas" w:hAnsi="Consolas"/>
          <w:sz w:val="18"/>
        </w:rPr>
        <w:t>footer: { type: 'text', value: 'Total' }</w:t>
      </w:r>
    </w:p>
    <w:p>
      <w:r>
        <w:rPr>
          <w:rFonts w:ascii="Consolas" w:hAnsi="Consolas"/>
          <w:sz w:val="18"/>
        </w:rPr>
        <w:t>footer: {</w:t>
        <w:br/>
        <w:t xml:space="preserve">  type: 'custom',</w:t>
        <w:br/>
        <w:t xml:space="preserve">  formatter: (rows: any[]) =&gt; 'Custom Result'</w:t>
        <w:br/>
        <w:t>}</w:t>
      </w:r>
    </w:p>
    <w:p>
      <w:pPr>
        <w:pStyle w:val="Heading1"/>
      </w:pPr>
      <w:r>
        <w:t>19. Row Selection</w:t>
      </w:r>
    </w:p>
    <w:p>
      <w:r>
        <w:t>Single-row selection is the default. Enable multiple selection with:</w:t>
      </w:r>
    </w:p>
    <w:p>
      <w:r>
        <w:rPr>
          <w:rFonts w:ascii="Consolas" w:hAnsi="Consolas"/>
          <w:sz w:val="18"/>
        </w:rPr>
        <w:t>selection: {</w:t>
        <w:br/>
        <w:t xml:space="preserve">  multiSelect: true</w:t>
        <w:br/>
        <w:t>}</w:t>
      </w:r>
    </w:p>
    <w:p>
      <w:r>
        <w:rPr>
          <w:rFonts w:ascii="Consolas" w:hAnsi="Consolas"/>
          <w:sz w:val="18"/>
        </w:rPr>
        <w:t>&lt;app-reusabletable</w:t>
        <w:br/>
        <w:t xml:space="preserve">  [columns]="columns"</w:t>
        <w:br/>
        <w:t xml:space="preserve">  [data]="data"</w:t>
        <w:br/>
        <w:t xml:space="preserve">  [tableConfig]="tableConfig"</w:t>
        <w:br/>
        <w:t xml:space="preserve">  [selectedRows]="selectedRows"</w:t>
        <w:br/>
        <w:t xml:space="preserve">  (selectedRowsChange)="selectedRows = $event"&gt;</w:t>
        <w:br/>
        <w:t>&lt;/app-reusabletable&gt;</w:t>
      </w:r>
    </w:p>
    <w:p>
      <w:pPr>
        <w:pStyle w:val="Heading1"/>
      </w:pPr>
      <w:r>
        <w:t>20. Table Height</w:t>
      </w:r>
    </w:p>
    <w:p>
      <w:r>
        <w:rPr>
          <w:rFonts w:ascii="Consolas" w:hAnsi="Consolas"/>
          <w:sz w:val="18"/>
        </w:rPr>
        <w:t>&lt;app-reusabletable</w:t>
        <w:br/>
        <w:t xml:space="preserve">  [columns]="columns"</w:t>
        <w:br/>
        <w:t xml:space="preserve">  [data]="data"</w:t>
        <w:br/>
        <w:t xml:space="preserve">  tableHeight="600px"&gt;</w:t>
        <w:br/>
        <w:t>&lt;/app-reusabletable&gt;</w:t>
      </w:r>
    </w:p>
    <w:p>
      <w:r>
        <w:t>The default table height is 500px.</w:t>
      </w:r>
    </w:p>
    <w:p>
      <w:pPr>
        <w:pStyle w:val="Heading1"/>
      </w:pPr>
      <w:r>
        <w:t>21. Hide Actions on Last Row</w:t>
      </w:r>
    </w:p>
    <w:p>
      <w:r>
        <w:rPr>
          <w:rFonts w:ascii="Consolas" w:hAnsi="Consolas"/>
          <w:sz w:val="18"/>
        </w:rPr>
        <w:t>&lt;app-reusabletable</w:t>
        <w:br/>
        <w:t xml:space="preserve">  [columns]="columns"</w:t>
        <w:br/>
        <w:t xml:space="preserve">  [data]="data"</w:t>
        <w:br/>
        <w:t xml:space="preserve">  [hideActionOnLastRow]="true"&gt;</w:t>
        <w:br/>
        <w:t>&lt;/app-reusabletable&gt;</w:t>
      </w:r>
    </w:p>
    <w:p>
      <w:pPr>
        <w:pStyle w:val="Heading1"/>
      </w:pPr>
      <w:r>
        <w:t>22. Print Message</w:t>
      </w:r>
    </w:p>
    <w:p>
      <w:r>
        <w:rPr>
          <w:rFonts w:ascii="Consolas" w:hAnsi="Consolas"/>
          <w:sz w:val="18"/>
        </w:rPr>
        <w:t>&lt;app-reusabletable</w:t>
        <w:br/>
        <w:t xml:space="preserve">  [columns]="columns"</w:t>
        <w:br/>
        <w:t xml:space="preserve">  [data]="data"</w:t>
        <w:br/>
        <w:t xml:space="preserve">  [showPrintrMessage]="true"&gt;</w:t>
        <w:br/>
        <w:t>&lt;/app-reusabletable&gt;</w:t>
      </w:r>
    </w:p>
    <w:p>
      <w:r>
        <w:t>When more than seven columns are displayed, the component shows a hint to use Landscape when printing.</w:t>
      </w:r>
    </w:p>
    <w:p>
      <w:pPr>
        <w:pStyle w:val="Heading1"/>
      </w:pPr>
      <w:r>
        <w:t>23. Appearance</w:t>
      </w:r>
    </w:p>
    <w:p>
      <w:r>
        <w:rPr>
          <w:rFonts w:ascii="Consolas" w:hAnsi="Consolas"/>
          <w:sz w:val="18"/>
        </w:rPr>
        <w:t>appearance: {</w:t>
        <w:br/>
        <w:t xml:space="preserve">  zebraColor: '#f5f5f5',</w:t>
        <w:br/>
        <w:t xml:space="preserve">  hoverColor: '#e3f2fd',</w:t>
        <w:br/>
        <w:t xml:space="preserve">  selectedRowColor: '#ffe0b2',</w:t>
        <w:br/>
        <w:t xml:space="preserve">  headingToPrint: 'Employee List'</w:t>
        <w:br/>
        <w:t>}</w:t>
      </w:r>
    </w:p>
    <w:p>
      <w:pPr>
        <w:pStyle w:val="Heading1"/>
      </w:pPr>
      <w:r>
        <w:t>24. Typography</w:t>
      </w:r>
    </w:p>
    <w:p>
      <w:r>
        <w:rPr>
          <w:rFonts w:ascii="Consolas" w:hAnsi="Consolas"/>
          <w:sz w:val="18"/>
        </w:rPr>
        <w:t>typography: {</w:t>
        <w:br/>
        <w:t xml:space="preserve">  heading: '1rem',</w:t>
        <w:br/>
        <w:t xml:space="preserve">  cell: '1rem'</w:t>
        <w:br/>
        <w:t>}</w:t>
      </w:r>
    </w:p>
    <w:p>
      <w:pPr>
        <w:pStyle w:val="Heading1"/>
      </w:pPr>
      <w:r>
        <w:t>25. Export</w:t>
      </w:r>
    </w:p>
    <w:p>
      <w:r>
        <w:t>The table supports CSV, Excel, PDF and Print. Exports use the filtered data and visible columns. Actions columns are excluded from exports.</w:t>
      </w:r>
    </w:p>
    <w:p>
      <w:pPr>
        <w:pStyle w:val="Heading1"/>
      </w:pPr>
      <w:r>
        <w:t>26. Recommended Typical Configuration</w:t>
      </w:r>
    </w:p>
    <w:p>
      <w:r>
        <w:rPr>
          <w:rFonts w:ascii="Consolas" w:hAnsi="Consolas"/>
          <w:sz w:val="18"/>
        </w:rPr>
        <w:t>tableConfig: ReusableTableConfig = {</w:t>
        <w:br/>
        <w:t xml:space="preserve">  toolbar: {</w:t>
        <w:br/>
        <w:t xml:space="preserve">    showSearch: true,</w:t>
        <w:br/>
        <w:t xml:space="preserve">    showColumnToggle: true,</w:t>
        <w:br/>
        <w:t xml:space="preserve">    showCsv: true,</w:t>
        <w:br/>
        <w:t xml:space="preserve">    showExcel: true,</w:t>
        <w:br/>
        <w:t xml:space="preserve">    showPdf: true,</w:t>
        <w:br/>
        <w:t xml:space="preserve">    showPrint: true</w:t>
        <w:br/>
        <w:t xml:space="preserve">  },</w:t>
        <w:br/>
        <w:t xml:space="preserve">  pagination: {</w:t>
        <w:br/>
        <w:t xml:space="preserve">    enabled: true,</w:t>
        <w:br/>
        <w:t xml:space="preserve">    defaultPageSize: 25</w:t>
        <w:br/>
        <w:t xml:space="preserve">  },</w:t>
        <w:br/>
        <w:t xml:space="preserve">  sorting: {</w:t>
        <w:br/>
        <w:t xml:space="preserve">    enabled: true</w:t>
        <w:br/>
        <w:t xml:space="preserve">  },</w:t>
        <w:br/>
        <w:t xml:space="preserve">  selection: {</w:t>
        <w:br/>
        <w:t xml:space="preserve">    multiSelect: false</w:t>
        <w:br/>
        <w:t xml:space="preserve">  }</w:t>
        <w:br/>
        <w:t>};</w:t>
      </w:r>
    </w:p>
    <w:p>
      <w:pPr>
        <w:pStyle w:val="Heading1"/>
      </w:pPr>
      <w:r>
        <w:t>27. Complete Example</w:t>
      </w:r>
    </w:p>
    <w:p>
      <w:r>
        <w:rPr>
          <w:rFonts w:ascii="Consolas" w:hAnsi="Consolas"/>
          <w:sz w:val="18"/>
        </w:rPr>
        <w:t>columns: ReUsableTableColumn[] = [</w:t>
        <w:br/>
        <w:t xml:space="preserve">  { id: 'employeeName', name: 'Employee', type: 'text', width: '250px' },</w:t>
        <w:br/>
        <w:t xml:space="preserve">  { id: 'department', name: 'Department', type: 'text' },</w:t>
        <w:br/>
        <w:t xml:space="preserve">  { id: 'salary', name: 'Salary', type: 'currency', align: 'right' },</w:t>
        <w:br/>
        <w:t xml:space="preserve">  {</w:t>
        <w:br/>
        <w:t xml:space="preserve">    id: 'approved',</w:t>
        <w:br/>
        <w:t xml:space="preserve">    name: 'Approved',</w:t>
        <w:br/>
        <w:t xml:space="preserve">    type: 'chip',</w:t>
        <w:br/>
        <w:t xml:space="preserve">    chipStyleFn: (value: any) =&gt; ({</w:t>
        <w:br/>
        <w:t xml:space="preserve">      fontWeight: '600',</w:t>
        <w:br/>
        <w:t xml:space="preserve">      color:</w:t>
        <w:br/>
        <w:t xml:space="preserve">        value === 'Yes' ? '#1b5e20' :</w:t>
        <w:br/>
        <w:t xml:space="preserve">        value === 'No' ? '#b71c1c' : '#0d47a1',</w:t>
        <w:br/>
        <w:t xml:space="preserve">      backgroundColor:</w:t>
        <w:br/>
        <w:t xml:space="preserve">        value === 'Yes' ? '#e8f5e9' :</w:t>
        <w:br/>
        <w:t xml:space="preserve">        value === 'No' ? '#ffebee' : '#fff3cd'</w:t>
        <w:br/>
        <w:t xml:space="preserve">    })</w:t>
        <w:br/>
        <w:t xml:space="preserve">  },</w:t>
        <w:br/>
        <w:t xml:space="preserve">  {</w:t>
        <w:br/>
        <w:t xml:space="preserve">    id: 'actions',</w:t>
        <w:br/>
        <w:t xml:space="preserve">    name: 'Actions',</w:t>
        <w:br/>
        <w:t xml:space="preserve">    type: 'actions',</w:t>
        <w:br/>
        <w:t xml:space="preserve">    actions: {</w:t>
        <w:br/>
        <w:t xml:space="preserve">      edit: { show: true },</w:t>
        <w:br/>
        <w:t xml:space="preserve">      delete: { show: true }</w:t>
        <w:br/>
        <w:t xml:space="preserve">    }</w:t>
        <w:br/>
        <w:t xml:space="preserve">  }</w:t>
        <w:br/>
        <w:t>];</w:t>
      </w:r>
    </w:p>
    <w:p>
      <w:r>
        <w:rPr>
          <w:rFonts w:ascii="Consolas" w:hAnsi="Consolas"/>
          <w:sz w:val="18"/>
        </w:rPr>
        <w:t>&lt;app-reusabletable</w:t>
        <w:br/>
        <w:t xml:space="preserve">  [columns]="columns"</w:t>
        <w:br/>
        <w:t xml:space="preserve">  [data]="data"</w:t>
        <w:br/>
        <w:t xml:space="preserve">  [tableConfig]="tableConfig"</w:t>
        <w:br/>
        <w:t xml:space="preserve">  [tableHeight]="'500px'"</w:t>
        <w:br/>
        <w:t xml:space="preserve">  (rowEdit)="onEdit($event)"</w:t>
        <w:br/>
        <w:t xml:space="preserve">  (rowDelete)="onDelete($event)"&gt;</w:t>
        <w:br/>
        <w:t>&lt;/app-reusabletable&gt;</w:t>
      </w:r>
    </w:p>
    <w:p>
      <w:pPr>
        <w:pStyle w:val="Heading1"/>
      </w:pPr>
      <w:r>
        <w:t>28.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Property</w:t>
            </w:r>
          </w:p>
        </w:tc>
      </w:tr>
      <w:tr>
        <w:tc>
          <w:tcPr>
            <w:tcW w:type="dxa" w:w="5112"/>
          </w:tcPr>
          <w:p>
            <w:r>
              <w:t>Column heading</w:t>
            </w:r>
          </w:p>
        </w:tc>
        <w:tc>
          <w:tcPr>
            <w:tcW w:type="dxa" w:w="5112"/>
          </w:tcPr>
          <w:p>
            <w:r>
              <w:t>name</w:t>
            </w:r>
          </w:p>
        </w:tc>
      </w:tr>
      <w:tr>
        <w:tc>
          <w:tcPr>
            <w:tcW w:type="dxa" w:w="5112"/>
          </w:tcPr>
          <w:p>
            <w:r>
              <w:t>Data field</w:t>
            </w:r>
          </w:p>
        </w:tc>
        <w:tc>
          <w:tcPr>
            <w:tcW w:type="dxa" w:w="5112"/>
          </w:tcPr>
          <w:p>
            <w:r>
              <w:t>id</w:t>
            </w:r>
          </w:p>
        </w:tc>
      </w:tr>
      <w:tr>
        <w:tc>
          <w:tcPr>
            <w:tcW w:type="dxa" w:w="5112"/>
          </w:tcPr>
          <w:p>
            <w:r>
              <w:t>Column type</w:t>
            </w:r>
          </w:p>
        </w:tc>
        <w:tc>
          <w:tcPr>
            <w:tcW w:type="dxa" w:w="5112"/>
          </w:tcPr>
          <w:p>
            <w:r>
              <w:t>type</w:t>
            </w:r>
          </w:p>
        </w:tc>
      </w:tr>
      <w:tr>
        <w:tc>
          <w:tcPr>
            <w:tcW w:type="dxa" w:w="5112"/>
          </w:tcPr>
          <w:p>
            <w:r>
              <w:t>Width</w:t>
            </w:r>
          </w:p>
        </w:tc>
        <w:tc>
          <w:tcPr>
            <w:tcW w:type="dxa" w:w="5112"/>
          </w:tcPr>
          <w:p>
            <w:r>
              <w:t>width</w:t>
            </w:r>
          </w:p>
        </w:tc>
      </w:tr>
      <w:tr>
        <w:tc>
          <w:tcPr>
            <w:tcW w:type="dxa" w:w="5112"/>
          </w:tcPr>
          <w:p>
            <w:r>
              <w:t>Alignment</w:t>
            </w:r>
          </w:p>
        </w:tc>
        <w:tc>
          <w:tcPr>
            <w:tcW w:type="dxa" w:w="5112"/>
          </w:tcPr>
          <w:p>
            <w:r>
              <w:t>align</w:t>
            </w:r>
          </w:p>
        </w:tc>
      </w:tr>
      <w:tr>
        <w:tc>
          <w:tcPr>
            <w:tcW w:type="dxa" w:w="5112"/>
          </w:tcPr>
          <w:p>
            <w:r>
              <w:t>Number decimals</w:t>
            </w:r>
          </w:p>
        </w:tc>
        <w:tc>
          <w:tcPr>
            <w:tcW w:type="dxa" w:w="5112"/>
          </w:tcPr>
          <w:p>
            <w:r>
              <w:t>digits</w:t>
            </w:r>
          </w:p>
        </w:tc>
      </w:tr>
      <w:tr>
        <w:tc>
          <w:tcPr>
            <w:tcW w:type="dxa" w:w="5112"/>
          </w:tcPr>
          <w:p>
            <w:r>
              <w:t>Static styling</w:t>
            </w:r>
          </w:p>
        </w:tc>
        <w:tc>
          <w:tcPr>
            <w:tcW w:type="dxa" w:w="5112"/>
          </w:tcPr>
          <w:p>
            <w:r>
              <w:t>style</w:t>
            </w:r>
          </w:p>
        </w:tc>
      </w:tr>
      <w:tr>
        <w:tc>
          <w:tcPr>
            <w:tcW w:type="dxa" w:w="5112"/>
          </w:tcPr>
          <w:p>
            <w:r>
              <w:t>Dynamic color</w:t>
            </w:r>
          </w:p>
        </w:tc>
        <w:tc>
          <w:tcPr>
            <w:tcW w:type="dxa" w:w="5112"/>
          </w:tcPr>
          <w:p>
            <w:r>
              <w:t>cellColor</w:t>
            </w:r>
          </w:p>
        </w:tc>
      </w:tr>
      <w:tr>
        <w:tc>
          <w:tcPr>
            <w:tcW w:type="dxa" w:w="5112"/>
          </w:tcPr>
          <w:p>
            <w:r>
              <w:t>Dynamic font size</w:t>
            </w:r>
          </w:p>
        </w:tc>
        <w:tc>
          <w:tcPr>
            <w:tcW w:type="dxa" w:w="5112"/>
          </w:tcPr>
          <w:p>
            <w:r>
              <w:t>cellFontSize</w:t>
            </w:r>
          </w:p>
        </w:tc>
      </w:tr>
      <w:tr>
        <w:tc>
          <w:tcPr>
            <w:tcW w:type="dxa" w:w="5112"/>
          </w:tcPr>
          <w:p>
            <w:r>
              <w:t>Chip styling</w:t>
            </w:r>
          </w:p>
        </w:tc>
        <w:tc>
          <w:tcPr>
            <w:tcW w:type="dxa" w:w="5112"/>
          </w:tcPr>
          <w:p>
            <w:r>
              <w:t>chipStyle</w:t>
            </w:r>
          </w:p>
        </w:tc>
      </w:tr>
      <w:tr>
        <w:tc>
          <w:tcPr>
            <w:tcW w:type="dxa" w:w="5112"/>
          </w:tcPr>
          <w:p>
            <w:r>
              <w:t>Dynamic chip styling</w:t>
            </w:r>
          </w:p>
        </w:tc>
        <w:tc>
          <w:tcPr>
            <w:tcW w:type="dxa" w:w="5112"/>
          </w:tcPr>
          <w:p>
            <w:r>
              <w:t>chipStyleFn</w:t>
            </w:r>
          </w:p>
        </w:tc>
      </w:tr>
      <w:tr>
        <w:tc>
          <w:tcPr>
            <w:tcW w:type="dxa" w:w="5112"/>
          </w:tcPr>
          <w:p>
            <w:r>
              <w:t>Object display field</w:t>
            </w:r>
          </w:p>
        </w:tc>
        <w:tc>
          <w:tcPr>
            <w:tcW w:type="dxa" w:w="5112"/>
          </w:tcPr>
          <w:p>
            <w:r>
              <w:t>displayField</w:t>
            </w:r>
          </w:p>
        </w:tc>
      </w:tr>
      <w:tr>
        <w:tc>
          <w:tcPr>
            <w:tcW w:type="dxa" w:w="5112"/>
          </w:tcPr>
          <w:p>
            <w:r>
              <w:t>Object/link field</w:t>
            </w:r>
          </w:p>
        </w:tc>
        <w:tc>
          <w:tcPr>
            <w:tcW w:type="dxa" w:w="5112"/>
          </w:tcPr>
          <w:p>
            <w:r>
              <w:t>linkField</w:t>
            </w:r>
          </w:p>
        </w:tc>
      </w:tr>
      <w:tr>
        <w:tc>
          <w:tcPr>
            <w:tcW w:type="dxa" w:w="5112"/>
          </w:tcPr>
          <w:p>
            <w:r>
              <w:t>Search behavior</w:t>
            </w:r>
          </w:p>
        </w:tc>
        <w:tc>
          <w:tcPr>
            <w:tcW w:type="dxa" w:w="5112"/>
          </w:tcPr>
          <w:p>
            <w:r>
              <w:t>searchTextMode</w:t>
            </w:r>
          </w:p>
        </w:tc>
      </w:tr>
      <w:tr>
        <w:tc>
          <w:tcPr>
            <w:tcW w:type="dxa" w:w="5112"/>
          </w:tcPr>
          <w:p>
            <w:r>
              <w:t>Footer calculation</w:t>
            </w:r>
          </w:p>
        </w:tc>
        <w:tc>
          <w:tcPr>
            <w:tcW w:type="dxa" w:w="5112"/>
          </w:tcPr>
          <w:p>
            <w:r>
              <w:t>footer</w:t>
            </w:r>
          </w:p>
        </w:tc>
      </w:tr>
      <w:tr>
        <w:tc>
          <w:tcPr>
            <w:tcW w:type="dxa" w:w="5112"/>
          </w:tcPr>
          <w:p>
            <w:r>
              <w:t>Search</w:t>
            </w:r>
          </w:p>
        </w:tc>
        <w:tc>
          <w:tcPr>
            <w:tcW w:type="dxa" w:w="5112"/>
          </w:tcPr>
          <w:p>
            <w:r>
              <w:t>toolbar.showSearch</w:t>
            </w:r>
          </w:p>
        </w:tc>
      </w:tr>
      <w:tr>
        <w:tc>
          <w:tcPr>
            <w:tcW w:type="dxa" w:w="5112"/>
          </w:tcPr>
          <w:p>
            <w:r>
              <w:t>Column visibility</w:t>
            </w:r>
          </w:p>
        </w:tc>
        <w:tc>
          <w:tcPr>
            <w:tcW w:type="dxa" w:w="5112"/>
          </w:tcPr>
          <w:p>
            <w:r>
              <w:t>toolbar.showColumnToggle</w:t>
            </w:r>
          </w:p>
        </w:tc>
      </w:tr>
      <w:tr>
        <w:tc>
          <w:tcPr>
            <w:tcW w:type="dxa" w:w="5112"/>
          </w:tcPr>
          <w:p>
            <w:r>
              <w:t>CSV</w:t>
            </w:r>
          </w:p>
        </w:tc>
        <w:tc>
          <w:tcPr>
            <w:tcW w:type="dxa" w:w="5112"/>
          </w:tcPr>
          <w:p>
            <w:r>
              <w:t>toolbar.showCsv</w:t>
            </w:r>
          </w:p>
        </w:tc>
      </w:tr>
      <w:tr>
        <w:tc>
          <w:tcPr>
            <w:tcW w:type="dxa" w:w="5112"/>
          </w:tcPr>
          <w:p>
            <w:r>
              <w:t>Excel</w:t>
            </w:r>
          </w:p>
        </w:tc>
        <w:tc>
          <w:tcPr>
            <w:tcW w:type="dxa" w:w="5112"/>
          </w:tcPr>
          <w:p>
            <w:r>
              <w:t>toolbar.showExcel</w:t>
            </w:r>
          </w:p>
        </w:tc>
      </w:tr>
      <w:tr>
        <w:tc>
          <w:tcPr>
            <w:tcW w:type="dxa" w:w="5112"/>
          </w:tcPr>
          <w:p>
            <w:r>
              <w:t>PDF</w:t>
            </w:r>
          </w:p>
        </w:tc>
        <w:tc>
          <w:tcPr>
            <w:tcW w:type="dxa" w:w="5112"/>
          </w:tcPr>
          <w:p>
            <w:r>
              <w:t>toolbar.showPdf</w:t>
            </w:r>
          </w:p>
        </w:tc>
      </w:tr>
      <w:tr>
        <w:tc>
          <w:tcPr>
            <w:tcW w:type="dxa" w:w="5112"/>
          </w:tcPr>
          <w:p>
            <w:r>
              <w:t>Print</w:t>
            </w:r>
          </w:p>
        </w:tc>
        <w:tc>
          <w:tcPr>
            <w:tcW w:type="dxa" w:w="5112"/>
          </w:tcPr>
          <w:p>
            <w:r>
              <w:t>toolbar.showPrint</w:t>
            </w:r>
          </w:p>
        </w:tc>
      </w:tr>
      <w:tr>
        <w:tc>
          <w:tcPr>
            <w:tcW w:type="dxa" w:w="5112"/>
          </w:tcPr>
          <w:p>
            <w:r>
              <w:t>Pagination</w:t>
            </w:r>
          </w:p>
        </w:tc>
        <w:tc>
          <w:tcPr>
            <w:tcW w:type="dxa" w:w="5112"/>
          </w:tcPr>
          <w:p>
            <w:r>
              <w:t>pagination</w:t>
            </w:r>
          </w:p>
        </w:tc>
      </w:tr>
      <w:tr>
        <w:tc>
          <w:tcPr>
            <w:tcW w:type="dxa" w:w="5112"/>
          </w:tcPr>
          <w:p>
            <w:r>
              <w:t>Sorting</w:t>
            </w:r>
          </w:p>
        </w:tc>
        <w:tc>
          <w:tcPr>
            <w:tcW w:type="dxa" w:w="5112"/>
          </w:tcPr>
          <w:p>
            <w:r>
              <w:t>sorting</w:t>
            </w:r>
          </w:p>
        </w:tc>
      </w:tr>
      <w:tr>
        <w:tc>
          <w:tcPr>
            <w:tcW w:type="dxa" w:w="5112"/>
          </w:tcPr>
          <w:p>
            <w:r>
              <w:t>Multi-select</w:t>
            </w:r>
          </w:p>
        </w:tc>
        <w:tc>
          <w:tcPr>
            <w:tcW w:type="dxa" w:w="5112"/>
          </w:tcPr>
          <w:p>
            <w:r>
              <w:t>selection.multiSelect</w:t>
            </w:r>
          </w:p>
        </w:tc>
      </w:tr>
      <w:tr>
        <w:tc>
          <w:tcPr>
            <w:tcW w:type="dxa" w:w="5112"/>
          </w:tcPr>
          <w:p>
            <w:r>
              <w:t>Table height</w:t>
            </w:r>
          </w:p>
        </w:tc>
        <w:tc>
          <w:tcPr>
            <w:tcW w:type="dxa" w:w="5112"/>
          </w:tcPr>
          <w:p>
            <w:r>
              <w:t>tableHeight</w:t>
            </w:r>
          </w:p>
        </w:tc>
      </w:tr>
    </w:tbl>
    <w:p>
      <w:r>
        <w:rPr>
          <w:b/>
        </w:rPr>
        <w:t xml:space="preserve">Important: </w:t>
      </w:r>
      <w:r>
        <w:t>cellColor and cellFontSize affect the table cell, while chipStyle and chipStyleFn affect the chip itself. For value-dependent chip styling, use chipStyleFn.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Reusable Table Component – User / Developer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