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D173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67B15F4" w:rsidR="00A57C25" w:rsidRPr="00A57C25" w:rsidRDefault="005A0F13" w:rsidP="00F40353">
            <w:pPr>
              <w:spacing w:line="480" w:lineRule="auto"/>
              <w:rPr>
                <w:color w:val="000000" w:themeColor="text1"/>
                <w:sz w:val="32"/>
                <w:szCs w:val="32"/>
              </w:rPr>
            </w:pPr>
            <w:r>
              <w:rPr>
                <w:color w:val="000000" w:themeColor="text1"/>
                <w:sz w:val="32"/>
                <w:szCs w:val="32"/>
              </w:rPr>
              <w:t>Suresh Chinnasamy</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C0230C5" w:rsidR="00A57C25" w:rsidRPr="00A57C25" w:rsidRDefault="00D276BD" w:rsidP="00F40353">
            <w:pPr>
              <w:spacing w:line="480" w:lineRule="auto"/>
              <w:rPr>
                <w:color w:val="000000" w:themeColor="text1"/>
                <w:sz w:val="32"/>
                <w:szCs w:val="32"/>
              </w:rPr>
            </w:pPr>
            <w:r w:rsidRPr="00C251A3">
              <w:rPr>
                <w:rFonts w:ascii="Times New Roman" w:hAnsi="Times New Roman" w:cs="Times New Roman"/>
                <w:sz w:val="36"/>
                <w:szCs w:val="36"/>
              </w:rPr>
              <w:t>sbs24038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BC44DB7" w:rsidR="00A57C25" w:rsidRPr="00A57C25" w:rsidRDefault="00577EA2" w:rsidP="00F40353">
            <w:pPr>
              <w:spacing w:line="480" w:lineRule="auto"/>
              <w:rPr>
                <w:color w:val="000000" w:themeColor="text1"/>
                <w:sz w:val="32"/>
                <w:szCs w:val="32"/>
              </w:rPr>
            </w:pPr>
            <w:r w:rsidRPr="00577EA2">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E682769" w:rsidR="00A57C25" w:rsidRPr="00A57C25" w:rsidRDefault="009C2DC7" w:rsidP="00F40353">
            <w:pPr>
              <w:spacing w:line="480" w:lineRule="auto"/>
              <w:rPr>
                <w:color w:val="000000" w:themeColor="text1"/>
                <w:sz w:val="32"/>
                <w:szCs w:val="32"/>
              </w:rPr>
            </w:pPr>
            <w:r w:rsidRPr="009C2DC7">
              <w:rPr>
                <w:color w:val="000000" w:themeColor="text1"/>
                <w:sz w:val="32"/>
                <w:szCs w:val="32"/>
              </w:rPr>
              <w:t>CA1 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C4159FB"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DB3571">
              <w:rPr>
                <w:color w:val="000000" w:themeColor="text1"/>
                <w:sz w:val="32"/>
                <w:szCs w:val="32"/>
              </w:rPr>
              <w:t>2</w:t>
            </w:r>
            <w:r w:rsidR="00E47C79">
              <w:rPr>
                <w:color w:val="000000" w:themeColor="text1"/>
                <w:sz w:val="32"/>
                <w:szCs w:val="32"/>
              </w:rPr>
              <w:t>8</w:t>
            </w:r>
            <w:r w:rsidR="00C6660F">
              <w:rPr>
                <w:color w:val="000000" w:themeColor="text1"/>
                <w:sz w:val="32"/>
                <w:szCs w:val="32"/>
              </w:rPr>
              <w:t>,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0754BBF"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7662BB">
              <w:rPr>
                <w:color w:val="000000" w:themeColor="text1"/>
                <w:sz w:val="32"/>
                <w:szCs w:val="32"/>
              </w:rPr>
              <w:t>28</w:t>
            </w:r>
            <w:r w:rsidR="004A00D8">
              <w:rPr>
                <w:color w:val="000000" w:themeColor="text1"/>
                <w:sz w:val="32"/>
                <w:szCs w:val="32"/>
              </w:rPr>
              <w:t>,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362D2E08"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3320C">
              <w:t>1.</w:t>
            </w:r>
            <w:r w:rsidR="00516929" w:rsidRPr="00516929">
              <w:t xml:space="preserve"> </w:t>
            </w:r>
            <w:r w:rsidR="0043320C">
              <w:t>Introduction</w:t>
            </w:r>
            <w:r w:rsidR="004902C7">
              <w:rPr>
                <w:noProof/>
                <w:webHidden/>
              </w:rPr>
              <w:tab/>
            </w:r>
          </w:hyperlink>
          <w:r w:rsidR="007C575B">
            <w:rPr>
              <w:noProof/>
            </w:rPr>
            <w:t>2</w:t>
          </w:r>
        </w:p>
        <w:p w14:paraId="4459085A" w14:textId="77777777" w:rsidR="00714C11" w:rsidRDefault="00FD250E" w:rsidP="00FD250E">
          <w:pPr>
            <w:rPr>
              <w:b/>
              <w:bCs/>
              <w:noProof/>
            </w:rPr>
          </w:pPr>
          <w:r>
            <w:rPr>
              <w:b/>
              <w:bCs/>
              <w:noProof/>
            </w:rPr>
            <w:fldChar w:fldCharType="end"/>
          </w:r>
          <w:r w:rsidR="00714C11">
            <w:rPr>
              <w:b/>
              <w:bCs/>
              <w:noProof/>
            </w:rPr>
            <w:t>…..</w:t>
          </w:r>
        </w:p>
        <w:p w14:paraId="77548948" w14:textId="3AB4C792" w:rsidR="00FD250E" w:rsidRDefault="00FE66FC" w:rsidP="00FD250E"/>
      </w:sdtContent>
    </w:sdt>
    <w:p w14:paraId="012385EC" w14:textId="77777777" w:rsidR="00FD250E" w:rsidRDefault="00FD250E" w:rsidP="00FD250E"/>
    <w:p w14:paraId="52AD4060" w14:textId="77777777" w:rsidR="006E1109" w:rsidRDefault="006E1109">
      <w:pPr>
        <w:rPr>
          <w:noProof/>
        </w:rPr>
      </w:pPr>
    </w:p>
    <w:p w14:paraId="3FEE1710" w14:textId="77777777" w:rsidR="006E1109" w:rsidRDefault="006E1109">
      <w:pPr>
        <w:rPr>
          <w:noProof/>
        </w:rPr>
      </w:pPr>
    </w:p>
    <w:p w14:paraId="572B10DD" w14:textId="77777777" w:rsidR="006E1109" w:rsidRDefault="006E1109">
      <w:pPr>
        <w:rPr>
          <w:noProof/>
        </w:rPr>
      </w:pPr>
    </w:p>
    <w:p w14:paraId="783470CE" w14:textId="77777777" w:rsidR="006E1109" w:rsidRDefault="006E1109">
      <w:pPr>
        <w:rPr>
          <w:noProof/>
        </w:rPr>
      </w:pPr>
    </w:p>
    <w:p w14:paraId="225C422E" w14:textId="77777777" w:rsidR="006E1109" w:rsidRDefault="006E1109">
      <w:pPr>
        <w:rPr>
          <w:noProof/>
        </w:rPr>
      </w:pPr>
    </w:p>
    <w:p w14:paraId="338977F5" w14:textId="77777777" w:rsidR="006E1109" w:rsidRDefault="006E1109"/>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7585D711" w14:textId="77777777" w:rsidR="003F13B8" w:rsidRDefault="003F13B8"/>
    <w:p w14:paraId="260F7881" w14:textId="77777777" w:rsidR="00E60722" w:rsidRDefault="00E60722"/>
    <w:p w14:paraId="0D42546D" w14:textId="77777777" w:rsidR="00E60722" w:rsidRDefault="00E60722"/>
    <w:p w14:paraId="52BBF00C" w14:textId="77777777" w:rsidR="00E60722" w:rsidRDefault="00E60722"/>
    <w:p w14:paraId="7F92436D" w14:textId="77777777" w:rsidR="0076065B" w:rsidRDefault="0076065B"/>
    <w:p w14:paraId="03B4E2D7" w14:textId="77777777" w:rsidR="0076065B" w:rsidRDefault="0076065B"/>
    <w:p w14:paraId="3516AF3F" w14:textId="77777777" w:rsidR="0076065B" w:rsidRDefault="0076065B"/>
    <w:p w14:paraId="3C2C8930" w14:textId="77777777" w:rsidR="0076065B" w:rsidRDefault="0076065B"/>
    <w:p w14:paraId="420426A1" w14:textId="77777777" w:rsidR="0076065B" w:rsidRDefault="0076065B"/>
    <w:p w14:paraId="33B1F32A" w14:textId="77777777" w:rsidR="0076065B" w:rsidRDefault="0076065B"/>
    <w:p w14:paraId="09859095" w14:textId="77777777" w:rsidR="0076065B" w:rsidRDefault="0076065B"/>
    <w:p w14:paraId="37E59E5B" w14:textId="77777777" w:rsidR="00F35C8E" w:rsidRDefault="00F35C8E"/>
    <w:p w14:paraId="2D564108" w14:textId="77777777" w:rsidR="00F35C8E" w:rsidRDefault="00F35C8E"/>
    <w:p w14:paraId="45F38D69" w14:textId="77777777" w:rsidR="00F35C8E" w:rsidRDefault="00F35C8E"/>
    <w:p w14:paraId="2D9D17EC" w14:textId="77777777" w:rsidR="0076065B" w:rsidRDefault="0076065B"/>
    <w:p w14:paraId="177BFF11" w14:textId="77777777" w:rsidR="0076065B" w:rsidRDefault="0076065B"/>
    <w:p w14:paraId="5ED829B1" w14:textId="60E24FAB" w:rsidR="00EE0899" w:rsidRPr="008264DE" w:rsidRDefault="003F13B8" w:rsidP="00EE0899">
      <w:pPr>
        <w:rPr>
          <w:rFonts w:asciiTheme="majorHAnsi" w:eastAsiaTheme="majorEastAsia" w:hAnsiTheme="majorHAnsi" w:cstheme="majorBidi"/>
          <w:color w:val="0F4761" w:themeColor="accent1" w:themeShade="BF"/>
          <w:spacing w:val="-10"/>
          <w:kern w:val="0"/>
          <w:sz w:val="32"/>
          <w:szCs w:val="32"/>
          <w:u w:val="single"/>
          <w:lang w:val="en-US"/>
          <w14:ligatures w14:val="none"/>
        </w:rPr>
      </w:pPr>
      <w:r>
        <w:rPr>
          <w:rFonts w:asciiTheme="majorHAnsi" w:eastAsiaTheme="majorEastAsia" w:hAnsiTheme="majorHAnsi" w:cstheme="majorBidi"/>
          <w:color w:val="0F4761" w:themeColor="accent1" w:themeShade="BF"/>
          <w:spacing w:val="-10"/>
          <w:kern w:val="0"/>
          <w:sz w:val="32"/>
          <w:szCs w:val="32"/>
          <w:u w:val="single"/>
          <w:lang w:val="en-US"/>
          <w14:ligatures w14:val="none"/>
        </w:rPr>
        <w:lastRenderedPageBreak/>
        <w:t xml:space="preserve">1.  </w:t>
      </w:r>
      <w:r w:rsidR="00AF4479">
        <w:rPr>
          <w:rFonts w:asciiTheme="majorHAnsi" w:eastAsiaTheme="majorEastAsia" w:hAnsiTheme="majorHAnsi" w:cstheme="majorBidi"/>
          <w:color w:val="0F4761" w:themeColor="accent1" w:themeShade="BF"/>
          <w:spacing w:val="-10"/>
          <w:kern w:val="0"/>
          <w:sz w:val="32"/>
          <w:szCs w:val="32"/>
          <w:u w:val="single"/>
          <w:lang w:val="en-US"/>
          <w14:ligatures w14:val="none"/>
        </w:rPr>
        <w:t>Introduction:</w:t>
      </w:r>
    </w:p>
    <w:p w14:paraId="3D66D0E0" w14:textId="2188396D" w:rsidR="009C5788" w:rsidRPr="00F71A71" w:rsidRDefault="009C5788" w:rsidP="00F71A71">
      <w:pPr>
        <w:spacing w:after="0" w:line="240" w:lineRule="auto"/>
        <w:rPr>
          <w:rFonts w:ascii="Times New Roman" w:hAnsi="Times New Roman" w:cs="Times New Roman"/>
          <w:sz w:val="28"/>
          <w:szCs w:val="28"/>
        </w:rPr>
      </w:pPr>
      <w:r w:rsidRPr="00F71A71">
        <w:rPr>
          <w:rFonts w:ascii="Times New Roman" w:hAnsi="Times New Roman" w:cs="Times New Roman"/>
          <w:sz w:val="28"/>
          <w:szCs w:val="28"/>
        </w:rPr>
        <w:t xml:space="preserve">The </w:t>
      </w:r>
      <w:r w:rsidRPr="00F35C8E">
        <w:rPr>
          <w:rFonts w:ascii="Times New Roman" w:hAnsi="Times New Roman" w:cs="Times New Roman"/>
          <w:sz w:val="28"/>
          <w:szCs w:val="28"/>
        </w:rPr>
        <w:t>goal of this project would be to develop a predicting model for estimating math scores</w:t>
      </w:r>
      <w:r w:rsidRPr="00F71A71">
        <w:rPr>
          <w:rFonts w:ascii="Times New Roman" w:hAnsi="Times New Roman" w:cs="Times New Roman"/>
          <w:sz w:val="28"/>
          <w:szCs w:val="28"/>
        </w:rPr>
        <w:t xml:space="preserve"> based on different features like gender, race/ethnicity, parents' level of education, completion of course, completion of test preparation, and scores obtained in reading and writing.</w:t>
      </w:r>
    </w:p>
    <w:p w14:paraId="4ABEBDEA" w14:textId="77777777" w:rsidR="00745900" w:rsidRDefault="00745900" w:rsidP="009C5788">
      <w:pPr>
        <w:rPr>
          <w:rFonts w:ascii="Times New Roman" w:hAnsi="Times New Roman" w:cs="Times New Roman"/>
          <w:sz w:val="28"/>
          <w:szCs w:val="28"/>
        </w:rPr>
      </w:pPr>
    </w:p>
    <w:p w14:paraId="571065E0" w14:textId="020FDEF9" w:rsidR="005D100A" w:rsidRPr="006F1145" w:rsidRDefault="009C5788">
      <w:pPr>
        <w:rPr>
          <w:rFonts w:ascii="Times New Roman" w:hAnsi="Times New Roman" w:cs="Times New Roman"/>
          <w:sz w:val="28"/>
          <w:szCs w:val="28"/>
        </w:rPr>
      </w:pPr>
      <w:r w:rsidRPr="00F71A71">
        <w:rPr>
          <w:rFonts w:ascii="Times New Roman" w:hAnsi="Times New Roman" w:cs="Times New Roman"/>
          <w:sz w:val="28"/>
          <w:szCs w:val="28"/>
        </w:rPr>
        <w:t>Understanding and predicting performance in mathematics academic set conditions of the development and establishment of math skills that are vital in most fields of academia and professions</w:t>
      </w:r>
    </w:p>
    <w:p w14:paraId="056BC5BA" w14:textId="77777777" w:rsidR="00085D6A" w:rsidRDefault="00085D6A"/>
    <w:p w14:paraId="19444597" w14:textId="65468F38" w:rsidR="004664D7" w:rsidRPr="00EF33F4" w:rsidRDefault="003F13B8"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2. </w:t>
      </w:r>
      <w:r w:rsidR="004664D7" w:rsidRPr="00EF33F4">
        <w:rPr>
          <w:rFonts w:asciiTheme="majorHAnsi" w:hAnsiTheme="majorHAnsi"/>
          <w:color w:val="0F4761" w:themeColor="accent1" w:themeShade="BF"/>
          <w:kern w:val="0"/>
          <w:sz w:val="32"/>
          <w:szCs w:val="32"/>
          <w:u w:val="single"/>
          <w:lang w:val="en-US"/>
          <w14:ligatures w14:val="none"/>
        </w:rPr>
        <w:t>Implementation</w:t>
      </w:r>
      <w:r w:rsidR="00C37B6C">
        <w:rPr>
          <w:rFonts w:asciiTheme="majorHAnsi" w:hAnsiTheme="majorHAnsi"/>
          <w:color w:val="0F4761" w:themeColor="accent1" w:themeShade="BF"/>
          <w:kern w:val="0"/>
          <w:sz w:val="32"/>
          <w:szCs w:val="32"/>
          <w:u w:val="single"/>
          <w:lang w:val="en-US"/>
          <w14:ligatures w14:val="none"/>
        </w:rPr>
        <w:t xml:space="preserve"> &amp; Validation</w:t>
      </w:r>
    </w:p>
    <w:p w14:paraId="6B2E7B5C" w14:textId="3616D81A"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The dataset </w:t>
      </w:r>
      <w:sdt>
        <w:sdtPr>
          <w:rPr>
            <w:rFonts w:ascii="Times New Roman" w:hAnsi="Times New Roman" w:cs="Times New Roman"/>
            <w:sz w:val="28"/>
            <w:szCs w:val="28"/>
          </w:rPr>
          <w:tag w:val="MENDELEY_CITATION_v3_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"/>
          <w:id w:val="772446097"/>
          <w:placeholder>
            <w:docPart w:val="C2147DB03BDE42A4B831D8C59D3C2BB0"/>
          </w:placeholder>
        </w:sdtPr>
        <w:sdtEndPr/>
        <w:sdtContent>
          <w:r w:rsidR="00D276DB" w:rsidRPr="000E193B">
            <w:rPr>
              <w:rFonts w:ascii="Times New Roman" w:hAnsi="Times New Roman" w:cs="Times New Roman"/>
              <w:sz w:val="28"/>
              <w:szCs w:val="28"/>
            </w:rPr>
            <w:t xml:space="preserve">(JIKADARA, 2024) </w:t>
          </w:r>
        </w:sdtContent>
      </w:sdt>
      <w:r w:rsidRPr="0076184C">
        <w:rPr>
          <w:rFonts w:ascii="Times New Roman" w:hAnsi="Times New Roman" w:cs="Times New Roman"/>
          <w:sz w:val="28"/>
          <w:szCs w:val="28"/>
        </w:rPr>
        <w:t xml:space="preserve">consists of </w:t>
      </w:r>
      <w:r w:rsidRPr="000E193B">
        <w:rPr>
          <w:rFonts w:ascii="Times New Roman" w:hAnsi="Times New Roman" w:cs="Times New Roman"/>
          <w:sz w:val="28"/>
          <w:szCs w:val="28"/>
        </w:rPr>
        <w:t>1000 instances</w:t>
      </w:r>
      <w:r w:rsidRPr="0076184C">
        <w:rPr>
          <w:rFonts w:ascii="Times New Roman" w:hAnsi="Times New Roman" w:cs="Times New Roman"/>
          <w:sz w:val="28"/>
          <w:szCs w:val="28"/>
        </w:rPr>
        <w:t xml:space="preserve">, each being described by </w:t>
      </w:r>
      <w:r w:rsidRPr="000E193B">
        <w:rPr>
          <w:rFonts w:ascii="Times New Roman" w:hAnsi="Times New Roman" w:cs="Times New Roman"/>
          <w:sz w:val="28"/>
          <w:szCs w:val="28"/>
        </w:rPr>
        <w:t>8 unique attributes</w:t>
      </w:r>
      <w:r w:rsidRPr="0076184C">
        <w:rPr>
          <w:rFonts w:ascii="Times New Roman" w:hAnsi="Times New Roman" w:cs="Times New Roman"/>
          <w:sz w:val="28"/>
          <w:szCs w:val="28"/>
        </w:rPr>
        <w:t xml:space="preserve">. A preview of the first five rows of the data is show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_Ref163038752 \h </w:instrText>
      </w:r>
      <w:r w:rsidR="0076184C">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Figure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 xml:space="preserve">. Preliminary steps of data pre-processing included looking through the dataset with care in order to fine-tune the integrity of the dataset for analysis. This mainly involved the crosschecking of data types to be compatible for analytical methods, identification of missing or null values to take the appropriate action and help in maintaining the completeness of the data set, and checking of categorical variables for instances with single unique values that may affect the result of the analysis. </w:t>
      </w:r>
    </w:p>
    <w:p w14:paraId="713F5987"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3E82400" wp14:editId="6BB9E2BF">
                <wp:simplePos x="0" y="0"/>
                <wp:positionH relativeFrom="column">
                  <wp:posOffset>0</wp:posOffset>
                </wp:positionH>
                <wp:positionV relativeFrom="paragraph">
                  <wp:posOffset>1359535</wp:posOffset>
                </wp:positionV>
                <wp:extent cx="5731510" cy="635"/>
                <wp:effectExtent l="0" t="0" r="0" b="0"/>
                <wp:wrapTopAndBottom/>
                <wp:docPr id="13206132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D3265" w14:textId="77777777" w:rsidR="004664D7" w:rsidRDefault="004664D7" w:rsidP="004664D7">
                            <w:pPr>
                              <w:pStyle w:val="Caption"/>
                              <w:jc w:val="center"/>
                              <w:rPr>
                                <w:szCs w:val="22"/>
                              </w:rPr>
                            </w:pPr>
                            <w:bookmarkStart w:id="0" w:name="_Ref163038752"/>
                            <w:r>
                              <w:t xml:space="preserve">Figure </w:t>
                            </w:r>
                            <w:r>
                              <w:fldChar w:fldCharType="begin"/>
                            </w:r>
                            <w:r>
                              <w:instrText xml:space="preserve"> SEQ Figure \* ARABIC </w:instrText>
                            </w:r>
                            <w:r>
                              <w:fldChar w:fldCharType="separate"/>
                            </w:r>
                            <w:r>
                              <w:t>1</w:t>
                            </w:r>
                            <w:r>
                              <w:fldChar w:fldCharType="end"/>
                            </w:r>
                            <w:bookmarkEnd w:id="0"/>
                            <w:r>
                              <w:t xml:space="preserve"> Top five rows of the dataset.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E82400" id="_x0000_s1027" type="#_x0000_t202" style="position:absolute;margin-left:0;margin-top:107.0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" stroked="f">
                <v:textbox style="mso-fit-shape-to-text:t" inset="0,0,0,0">
                  <w:txbxContent>
                    <w:p w14:paraId="612D3265" w14:textId="77777777" w:rsidR="004664D7" w:rsidRDefault="004664D7" w:rsidP="004664D7">
                      <w:pPr>
                        <w:pStyle w:val="Caption"/>
                        <w:jc w:val="center"/>
                        <w:rPr>
                          <w:szCs w:val="22"/>
                        </w:rPr>
                      </w:pPr>
                      <w:bookmarkStart w:id="1" w:name="_Ref163038752"/>
                      <w:r>
                        <w:t xml:space="preserve">Figure </w:t>
                      </w:r>
                      <w:r>
                        <w:fldChar w:fldCharType="begin"/>
                      </w:r>
                      <w:r>
                        <w:instrText xml:space="preserve"> SEQ Figure \* ARABIC </w:instrText>
                      </w:r>
                      <w:r>
                        <w:fldChar w:fldCharType="separate"/>
                      </w:r>
                      <w:r>
                        <w:t>1</w:t>
                      </w:r>
                      <w:r>
                        <w:fldChar w:fldCharType="end"/>
                      </w:r>
                      <w:bookmarkEnd w:id="1"/>
                      <w:r>
                        <w:t xml:space="preserve"> Top five rows of the dataset.</w:t>
                      </w:r>
                    </w:p>
                  </w:txbxContent>
                </v:textbox>
                <w10:wrap type="topAndBottom"/>
              </v:shape>
            </w:pict>
          </mc:Fallback>
        </mc:AlternateContent>
      </w:r>
      <w:r w:rsidRPr="0076184C">
        <w:rPr>
          <w:rFonts w:ascii="Times New Roman" w:hAnsi="Times New Roman" w:cs="Times New Roman"/>
          <w:noProof/>
          <w:sz w:val="28"/>
          <w:szCs w:val="28"/>
        </w:rPr>
        <w:drawing>
          <wp:anchor distT="0" distB="0" distL="114300" distR="114300" simplePos="0" relativeHeight="251665408" behindDoc="0" locked="0" layoutInCell="1" allowOverlap="1" wp14:anchorId="553CB5EB" wp14:editId="151BCE04">
            <wp:simplePos x="0" y="0"/>
            <wp:positionH relativeFrom="column">
              <wp:posOffset>0</wp:posOffset>
            </wp:positionH>
            <wp:positionV relativeFrom="paragraph">
              <wp:posOffset>0</wp:posOffset>
            </wp:positionV>
            <wp:extent cx="5731510" cy="1302385"/>
            <wp:effectExtent l="0" t="0" r="2540" b="0"/>
            <wp:wrapTopAndBottom/>
            <wp:docPr id="1558333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3213" name="Picture 1" descr="A black screen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anchor>
        </w:drawing>
      </w:r>
    </w:p>
    <w:p w14:paraId="265A7978"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Moreover, the distribution was checked for the numerical data to assess its fit for statistical analysis. In the preprocessing step, one more important step in this phase was the correlation among numerical variables. Being that a high correlation was obtained between reading and writing scores, this will be suggestive of possible multicollinearity. This means that its reading score is so high that it masks the effects of other parameters. So, to avoid the harmful effect on model performance, the reading score was omitted from further analysis. On the other hand, multicollinearity has been said to be capable in this regard of </w:t>
      </w:r>
      <w:r w:rsidRPr="0076184C">
        <w:rPr>
          <w:rFonts w:ascii="Times New Roman" w:hAnsi="Times New Roman" w:cs="Times New Roman"/>
          <w:sz w:val="28"/>
          <w:szCs w:val="28"/>
        </w:rPr>
        <w:lastRenderedPageBreak/>
        <w:t>obscuring the individual effect of the independent variables on the dependent variable, hence seriously affecting the whole interpretation.</w:t>
      </w:r>
    </w:p>
    <w:p w14:paraId="2CAD2CB0" w14:textId="77777777" w:rsidR="00581D65" w:rsidRDefault="00581D65" w:rsidP="004664D7">
      <w:pPr>
        <w:pStyle w:val="Heading3"/>
        <w:rPr>
          <w:rFonts w:asciiTheme="majorHAnsi" w:hAnsiTheme="majorHAnsi"/>
          <w:color w:val="0F4761" w:themeColor="accent1" w:themeShade="BF"/>
          <w:kern w:val="0"/>
          <w:sz w:val="32"/>
          <w:szCs w:val="32"/>
          <w:u w:val="single"/>
          <w:lang w:val="en-US"/>
          <w14:ligatures w14:val="none"/>
        </w:rPr>
      </w:pPr>
    </w:p>
    <w:p w14:paraId="2BDBC49D" w14:textId="6C41A03D" w:rsidR="004664D7" w:rsidRPr="00E9335A" w:rsidRDefault="000465A0"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3. </w:t>
      </w:r>
      <w:r w:rsidR="004664D7" w:rsidRPr="00E9335A">
        <w:rPr>
          <w:rFonts w:asciiTheme="majorHAnsi" w:hAnsiTheme="majorHAnsi"/>
          <w:color w:val="0F4761" w:themeColor="accent1" w:themeShade="BF"/>
          <w:kern w:val="0"/>
          <w:sz w:val="32"/>
          <w:szCs w:val="32"/>
          <w:u w:val="single"/>
          <w:lang w:val="en-US"/>
          <w14:ligatures w14:val="none"/>
        </w:rPr>
        <w:t>Hyperparameter Tuning</w:t>
      </w:r>
    </w:p>
    <w:p w14:paraId="7C51402A" w14:textId="5DFEF859" w:rsidR="004664D7" w:rsidRPr="00FD5769"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The primary objective of hyperparameter tuning is to maximize the model’s performance. Wherein the training process, it's a bit different, the model parameters are learned, while the hyperparameters are set before the training process and have a very big effect on model performance. Grid Search Cross-Validation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is one of the </w:t>
      </w:r>
      <w:r w:rsidR="00731C6E" w:rsidRPr="007A06BF">
        <w:rPr>
          <w:rFonts w:ascii="Times New Roman" w:hAnsi="Times New Roman" w:cs="Times New Roman"/>
          <w:sz w:val="28"/>
          <w:szCs w:val="28"/>
        </w:rPr>
        <w:t>most used</w:t>
      </w:r>
      <w:r w:rsidRPr="007A06BF">
        <w:rPr>
          <w:rFonts w:ascii="Times New Roman" w:hAnsi="Times New Roman" w:cs="Times New Roman"/>
          <w:sz w:val="28"/>
          <w:szCs w:val="28"/>
        </w:rPr>
        <w:t xml:space="preserve"> hyperparameter tuning techniques. Only this way, it's possible to work systematically through many possible combinations of hyperparameter values, assessing the combination using cross-validation. In other words,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will ensure the data is folded into a specified number of k-folds such that each combination will be tested over separate parts of the data to ensure good estimates of generalization on the unseen data for each set of hyperparameters. The outcome is the hyperparameters' set that gives the best performance, as quantified by a given score or metric.</w:t>
      </w:r>
    </w:p>
    <w:p w14:paraId="2708D722" w14:textId="09C7D73F" w:rsidR="004664D7" w:rsidRPr="00E9335A" w:rsidRDefault="00F5679C" w:rsidP="00731C6E">
      <w:pPr>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4. </w:t>
      </w:r>
      <w:r w:rsidR="004664D7" w:rsidRPr="00E9335A">
        <w:rPr>
          <w:rFonts w:asciiTheme="majorHAnsi" w:hAnsiTheme="majorHAnsi"/>
          <w:color w:val="0F4761" w:themeColor="accent1" w:themeShade="BF"/>
          <w:kern w:val="0"/>
          <w:sz w:val="32"/>
          <w:szCs w:val="32"/>
          <w:u w:val="single"/>
          <w:lang w:val="en-US"/>
          <w14:ligatures w14:val="none"/>
        </w:rPr>
        <w:t>Results &amp; Conclusion</w:t>
      </w:r>
    </w:p>
    <w:p w14:paraId="01374BE6" w14:textId="77777777" w:rsidR="00FD5769" w:rsidRDefault="00FD5769" w:rsidP="00CE1BF3">
      <w:pPr>
        <w:pStyle w:val="Heading1"/>
        <w:rPr>
          <w:rFonts w:asciiTheme="majorHAnsi" w:hAnsiTheme="majorHAnsi"/>
          <w:color w:val="0F4761" w:themeColor="accent1" w:themeShade="BF"/>
          <w:kern w:val="0"/>
          <w:sz w:val="32"/>
          <w:szCs w:val="32"/>
          <w:u w:val="single"/>
          <w:lang w:val="en-US"/>
          <w14:ligatures w14:val="none"/>
        </w:rPr>
      </w:pPr>
      <w:bookmarkStart w:id="1" w:name="_Toc158384950"/>
    </w:p>
    <w:p w14:paraId="246F15E8" w14:textId="1461A658" w:rsidR="00E60722" w:rsidRPr="008264DE" w:rsidRDefault="00F5679C" w:rsidP="00CE1BF3">
      <w:pPr>
        <w:pStyle w:val="Heading1"/>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5. </w:t>
      </w:r>
      <w:r w:rsidR="00E60722" w:rsidRPr="008264DE">
        <w:rPr>
          <w:rFonts w:asciiTheme="majorHAnsi" w:hAnsiTheme="majorHAnsi"/>
          <w:color w:val="0F4761" w:themeColor="accent1" w:themeShade="BF"/>
          <w:kern w:val="0"/>
          <w:sz w:val="32"/>
          <w:szCs w:val="32"/>
          <w:u w:val="single"/>
          <w:lang w:val="en-US"/>
          <w14:ligatures w14:val="none"/>
        </w:rPr>
        <w:t>References</w:t>
      </w:r>
      <w:bookmarkEnd w:id="1"/>
    </w:p>
    <w:p w14:paraId="0FC3F281" w14:textId="77777777" w:rsidR="00D837F7" w:rsidRDefault="00D837F7" w:rsidP="00D837F7">
      <w:pPr>
        <w:pStyle w:val="NormalWeb"/>
        <w:spacing w:before="0" w:beforeAutospacing="0" w:after="240" w:afterAutospacing="0" w:line="360" w:lineRule="auto"/>
      </w:pPr>
      <w:r>
        <w:t xml:space="preserve">JIKADARA, B. (2024). </w:t>
      </w:r>
      <w:r>
        <w:rPr>
          <w:i/>
          <w:iCs/>
        </w:rPr>
        <w:t>Student Study Performance</w:t>
      </w:r>
      <w:r>
        <w:t>. [online] www.kaggle.com. Available at: https://www.kaggle.com/datasets/bhavikjikadara/student-study-performance.</w:t>
      </w:r>
    </w:p>
    <w:p w14:paraId="7164D1BC" w14:textId="77777777" w:rsidR="00D837F7" w:rsidRDefault="00D837F7" w:rsidP="00D837F7">
      <w:pPr>
        <w:pStyle w:val="NormalWeb"/>
        <w:spacing w:before="0" w:beforeAutospacing="0" w:after="240" w:afterAutospacing="0" w:line="360" w:lineRule="auto"/>
      </w:pPr>
    </w:p>
    <w:p w14:paraId="7598CCE3" w14:textId="77777777" w:rsidR="00E60722" w:rsidRDefault="00E60722" w:rsidP="00E60722">
      <w:pPr>
        <w:pStyle w:val="NoSpacing"/>
      </w:pPr>
    </w:p>
    <w:sdt>
      <w:sdtPr>
        <w:tag w:val="MENDELEY_BIBLIOGRAPHY"/>
        <w:id w:val="1303658795"/>
        <w:placeholder>
          <w:docPart w:val="B457DACC6147483DA6E1326EC5724B5C"/>
        </w:placeholder>
      </w:sdtPr>
      <w:sdtEndPr/>
      <w:sdtContent>
        <w:p w14:paraId="6CCF9264" w14:textId="30B63A7D" w:rsidR="00EE6426" w:rsidRDefault="00EE6426" w:rsidP="00EE6426">
          <w:r>
            <w:rPr>
              <w:rFonts w:eastAsia="Times New Roman"/>
            </w:rPr>
            <w:t> </w:t>
          </w:r>
        </w:p>
      </w:sdtContent>
    </w:sdt>
    <w:p w14:paraId="722FFFB6" w14:textId="77777777" w:rsidR="00EE6426" w:rsidRDefault="00EE6426" w:rsidP="00EE6426"/>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128" w14:textId="77777777" w:rsidR="001E4A00" w:rsidRDefault="001E4A00" w:rsidP="00E60722">
      <w:pPr>
        <w:spacing w:after="0" w:line="240" w:lineRule="auto"/>
      </w:pPr>
      <w:r>
        <w:separator/>
      </w:r>
    </w:p>
  </w:endnote>
  <w:endnote w:type="continuationSeparator" w:id="0">
    <w:p w14:paraId="0E677DF2" w14:textId="77777777" w:rsidR="001E4A00" w:rsidRDefault="001E4A0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2E29" w14:textId="77777777" w:rsidR="001E4A00" w:rsidRDefault="001E4A00" w:rsidP="00E60722">
      <w:pPr>
        <w:spacing w:after="0" w:line="240" w:lineRule="auto"/>
      </w:pPr>
      <w:r>
        <w:separator/>
      </w:r>
    </w:p>
  </w:footnote>
  <w:footnote w:type="continuationSeparator" w:id="0">
    <w:p w14:paraId="6D203658" w14:textId="77777777" w:rsidR="001E4A00" w:rsidRDefault="001E4A0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46C"/>
    <w:multiLevelType w:val="hybridMultilevel"/>
    <w:tmpl w:val="2508171C"/>
    <w:lvl w:ilvl="0" w:tplc="FFFFFFF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FD4C11"/>
    <w:multiLevelType w:val="hybridMultilevel"/>
    <w:tmpl w:val="C22CB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7A579A"/>
    <w:multiLevelType w:val="hybridMultilevel"/>
    <w:tmpl w:val="E43EB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55E3C"/>
    <w:multiLevelType w:val="hybridMultilevel"/>
    <w:tmpl w:val="D1C63D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BC0D9D"/>
    <w:multiLevelType w:val="hybridMultilevel"/>
    <w:tmpl w:val="D1C63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990132">
    <w:abstractNumId w:val="4"/>
  </w:num>
  <w:num w:numId="2" w16cid:durableId="1187212613">
    <w:abstractNumId w:val="1"/>
  </w:num>
  <w:num w:numId="3" w16cid:durableId="643581536">
    <w:abstractNumId w:val="3"/>
  </w:num>
  <w:num w:numId="4" w16cid:durableId="883254332">
    <w:abstractNumId w:val="2"/>
  </w:num>
  <w:num w:numId="5" w16cid:durableId="1251163356">
    <w:abstractNumId w:val="0"/>
  </w:num>
  <w:num w:numId="6" w16cid:durableId="171981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52"/>
    <w:rsid w:val="00026288"/>
    <w:rsid w:val="00031197"/>
    <w:rsid w:val="0003207B"/>
    <w:rsid w:val="0003388D"/>
    <w:rsid w:val="00036FCD"/>
    <w:rsid w:val="000436BE"/>
    <w:rsid w:val="000465A0"/>
    <w:rsid w:val="000538BE"/>
    <w:rsid w:val="00056E4F"/>
    <w:rsid w:val="000625D6"/>
    <w:rsid w:val="000642A5"/>
    <w:rsid w:val="000775F0"/>
    <w:rsid w:val="00082D04"/>
    <w:rsid w:val="00083825"/>
    <w:rsid w:val="00085D6A"/>
    <w:rsid w:val="000A3ABB"/>
    <w:rsid w:val="000B1D4C"/>
    <w:rsid w:val="000B2935"/>
    <w:rsid w:val="000B49D9"/>
    <w:rsid w:val="000D344F"/>
    <w:rsid w:val="000E193B"/>
    <w:rsid w:val="001354B1"/>
    <w:rsid w:val="00143A54"/>
    <w:rsid w:val="00171B8E"/>
    <w:rsid w:val="001A2FE8"/>
    <w:rsid w:val="001C377E"/>
    <w:rsid w:val="001D1D3C"/>
    <w:rsid w:val="001E193C"/>
    <w:rsid w:val="001E4A00"/>
    <w:rsid w:val="001E74D0"/>
    <w:rsid w:val="001F09BB"/>
    <w:rsid w:val="001F271B"/>
    <w:rsid w:val="001F2869"/>
    <w:rsid w:val="002430A9"/>
    <w:rsid w:val="002504BD"/>
    <w:rsid w:val="00252D0A"/>
    <w:rsid w:val="00256B1A"/>
    <w:rsid w:val="00261B83"/>
    <w:rsid w:val="0027289F"/>
    <w:rsid w:val="002839D7"/>
    <w:rsid w:val="002B3700"/>
    <w:rsid w:val="002D2F01"/>
    <w:rsid w:val="002D30D1"/>
    <w:rsid w:val="002D4AC2"/>
    <w:rsid w:val="00311262"/>
    <w:rsid w:val="00313200"/>
    <w:rsid w:val="00334C52"/>
    <w:rsid w:val="00337685"/>
    <w:rsid w:val="00345917"/>
    <w:rsid w:val="00364729"/>
    <w:rsid w:val="003714B2"/>
    <w:rsid w:val="0038429E"/>
    <w:rsid w:val="00390D28"/>
    <w:rsid w:val="00390DF5"/>
    <w:rsid w:val="00391EAB"/>
    <w:rsid w:val="003D7748"/>
    <w:rsid w:val="003F1345"/>
    <w:rsid w:val="003F13B8"/>
    <w:rsid w:val="003F65A4"/>
    <w:rsid w:val="00400216"/>
    <w:rsid w:val="00404F2E"/>
    <w:rsid w:val="00412E9E"/>
    <w:rsid w:val="00424CD7"/>
    <w:rsid w:val="0043320C"/>
    <w:rsid w:val="004403E9"/>
    <w:rsid w:val="0045262F"/>
    <w:rsid w:val="004664D7"/>
    <w:rsid w:val="00473678"/>
    <w:rsid w:val="00473BF9"/>
    <w:rsid w:val="00483407"/>
    <w:rsid w:val="004902C7"/>
    <w:rsid w:val="0049506B"/>
    <w:rsid w:val="004A00D8"/>
    <w:rsid w:val="004C05CD"/>
    <w:rsid w:val="004C4929"/>
    <w:rsid w:val="004D021A"/>
    <w:rsid w:val="004D3C13"/>
    <w:rsid w:val="004D6E80"/>
    <w:rsid w:val="005038FD"/>
    <w:rsid w:val="00505664"/>
    <w:rsid w:val="00505830"/>
    <w:rsid w:val="00516929"/>
    <w:rsid w:val="00521544"/>
    <w:rsid w:val="005276AD"/>
    <w:rsid w:val="00547B8A"/>
    <w:rsid w:val="00554810"/>
    <w:rsid w:val="00554AE0"/>
    <w:rsid w:val="00577EA2"/>
    <w:rsid w:val="00581D65"/>
    <w:rsid w:val="00590C88"/>
    <w:rsid w:val="00592568"/>
    <w:rsid w:val="005A0F13"/>
    <w:rsid w:val="005A73A4"/>
    <w:rsid w:val="005C0437"/>
    <w:rsid w:val="005C4B6E"/>
    <w:rsid w:val="005D100A"/>
    <w:rsid w:val="005E30F5"/>
    <w:rsid w:val="00600151"/>
    <w:rsid w:val="006245BF"/>
    <w:rsid w:val="00645DD7"/>
    <w:rsid w:val="00650490"/>
    <w:rsid w:val="00662AF9"/>
    <w:rsid w:val="00664860"/>
    <w:rsid w:val="00664C10"/>
    <w:rsid w:val="00687842"/>
    <w:rsid w:val="00695290"/>
    <w:rsid w:val="006A04AA"/>
    <w:rsid w:val="006A1263"/>
    <w:rsid w:val="006B6846"/>
    <w:rsid w:val="006C4641"/>
    <w:rsid w:val="006E1109"/>
    <w:rsid w:val="006E496D"/>
    <w:rsid w:val="006F04A0"/>
    <w:rsid w:val="006F1145"/>
    <w:rsid w:val="006F1810"/>
    <w:rsid w:val="00707412"/>
    <w:rsid w:val="00714C11"/>
    <w:rsid w:val="00731C6E"/>
    <w:rsid w:val="007323A5"/>
    <w:rsid w:val="00741B34"/>
    <w:rsid w:val="007451D2"/>
    <w:rsid w:val="00745900"/>
    <w:rsid w:val="0076065B"/>
    <w:rsid w:val="0076184C"/>
    <w:rsid w:val="007662BB"/>
    <w:rsid w:val="00787B63"/>
    <w:rsid w:val="00797AD7"/>
    <w:rsid w:val="007A06BF"/>
    <w:rsid w:val="007A380B"/>
    <w:rsid w:val="007C575B"/>
    <w:rsid w:val="007D5B4F"/>
    <w:rsid w:val="007F376E"/>
    <w:rsid w:val="00804DCC"/>
    <w:rsid w:val="00807DC8"/>
    <w:rsid w:val="0082492C"/>
    <w:rsid w:val="008264DE"/>
    <w:rsid w:val="008318F4"/>
    <w:rsid w:val="00867961"/>
    <w:rsid w:val="00874CED"/>
    <w:rsid w:val="00875D12"/>
    <w:rsid w:val="008948B1"/>
    <w:rsid w:val="008949AC"/>
    <w:rsid w:val="008A25D2"/>
    <w:rsid w:val="008A3C11"/>
    <w:rsid w:val="008B0509"/>
    <w:rsid w:val="008B48F9"/>
    <w:rsid w:val="008C133F"/>
    <w:rsid w:val="008C39AF"/>
    <w:rsid w:val="008D20EC"/>
    <w:rsid w:val="008E542E"/>
    <w:rsid w:val="008F4D7A"/>
    <w:rsid w:val="0091760F"/>
    <w:rsid w:val="00917953"/>
    <w:rsid w:val="0095356E"/>
    <w:rsid w:val="00982E50"/>
    <w:rsid w:val="009830EB"/>
    <w:rsid w:val="009B2092"/>
    <w:rsid w:val="009B64A0"/>
    <w:rsid w:val="009C2DC7"/>
    <w:rsid w:val="009C5788"/>
    <w:rsid w:val="009E5434"/>
    <w:rsid w:val="009F773E"/>
    <w:rsid w:val="00A11F72"/>
    <w:rsid w:val="00A33AF4"/>
    <w:rsid w:val="00A42DE6"/>
    <w:rsid w:val="00A57C25"/>
    <w:rsid w:val="00A64246"/>
    <w:rsid w:val="00A75E77"/>
    <w:rsid w:val="00A84D17"/>
    <w:rsid w:val="00A91B71"/>
    <w:rsid w:val="00A95AEE"/>
    <w:rsid w:val="00AA1858"/>
    <w:rsid w:val="00AB3D57"/>
    <w:rsid w:val="00AD7214"/>
    <w:rsid w:val="00AF4479"/>
    <w:rsid w:val="00B05065"/>
    <w:rsid w:val="00B15B21"/>
    <w:rsid w:val="00B31D84"/>
    <w:rsid w:val="00B43296"/>
    <w:rsid w:val="00B466C2"/>
    <w:rsid w:val="00B55538"/>
    <w:rsid w:val="00B77075"/>
    <w:rsid w:val="00B86ABB"/>
    <w:rsid w:val="00B878DD"/>
    <w:rsid w:val="00BA48CE"/>
    <w:rsid w:val="00BB3AF1"/>
    <w:rsid w:val="00BB55F3"/>
    <w:rsid w:val="00BB7671"/>
    <w:rsid w:val="00BD3FF3"/>
    <w:rsid w:val="00BE652C"/>
    <w:rsid w:val="00C00019"/>
    <w:rsid w:val="00C03031"/>
    <w:rsid w:val="00C169C2"/>
    <w:rsid w:val="00C212FD"/>
    <w:rsid w:val="00C37B6C"/>
    <w:rsid w:val="00C40B1C"/>
    <w:rsid w:val="00C50325"/>
    <w:rsid w:val="00C6660F"/>
    <w:rsid w:val="00C675D8"/>
    <w:rsid w:val="00C67E23"/>
    <w:rsid w:val="00C75278"/>
    <w:rsid w:val="00C75E55"/>
    <w:rsid w:val="00C85EBA"/>
    <w:rsid w:val="00C91D97"/>
    <w:rsid w:val="00CB785E"/>
    <w:rsid w:val="00CD0B17"/>
    <w:rsid w:val="00CE1BF3"/>
    <w:rsid w:val="00CE77C1"/>
    <w:rsid w:val="00CF02E9"/>
    <w:rsid w:val="00CF5AC2"/>
    <w:rsid w:val="00D02193"/>
    <w:rsid w:val="00D276BD"/>
    <w:rsid w:val="00D276DB"/>
    <w:rsid w:val="00D320C7"/>
    <w:rsid w:val="00D41BE4"/>
    <w:rsid w:val="00D46A2C"/>
    <w:rsid w:val="00D70391"/>
    <w:rsid w:val="00D8149F"/>
    <w:rsid w:val="00D837F7"/>
    <w:rsid w:val="00DB036B"/>
    <w:rsid w:val="00DB3571"/>
    <w:rsid w:val="00DB76FD"/>
    <w:rsid w:val="00DD0EA9"/>
    <w:rsid w:val="00DD250B"/>
    <w:rsid w:val="00DE3BDB"/>
    <w:rsid w:val="00DF00B3"/>
    <w:rsid w:val="00E006ED"/>
    <w:rsid w:val="00E02705"/>
    <w:rsid w:val="00E23980"/>
    <w:rsid w:val="00E27FD7"/>
    <w:rsid w:val="00E47C79"/>
    <w:rsid w:val="00E6060A"/>
    <w:rsid w:val="00E60722"/>
    <w:rsid w:val="00E61EDD"/>
    <w:rsid w:val="00E651D5"/>
    <w:rsid w:val="00E76F74"/>
    <w:rsid w:val="00E812B0"/>
    <w:rsid w:val="00E825CF"/>
    <w:rsid w:val="00E9335A"/>
    <w:rsid w:val="00E97096"/>
    <w:rsid w:val="00E974F0"/>
    <w:rsid w:val="00EA2266"/>
    <w:rsid w:val="00EC235F"/>
    <w:rsid w:val="00EC2F60"/>
    <w:rsid w:val="00EC4A7E"/>
    <w:rsid w:val="00EE0899"/>
    <w:rsid w:val="00EE6426"/>
    <w:rsid w:val="00EF33F4"/>
    <w:rsid w:val="00EF5D60"/>
    <w:rsid w:val="00F35C8E"/>
    <w:rsid w:val="00F43EEC"/>
    <w:rsid w:val="00F5679C"/>
    <w:rsid w:val="00F60C20"/>
    <w:rsid w:val="00F71028"/>
    <w:rsid w:val="00F71A71"/>
    <w:rsid w:val="00F73212"/>
    <w:rsid w:val="00F80ACB"/>
    <w:rsid w:val="00F84908"/>
    <w:rsid w:val="00F87E72"/>
    <w:rsid w:val="00F9775E"/>
    <w:rsid w:val="00FA3219"/>
    <w:rsid w:val="00FB02E1"/>
    <w:rsid w:val="00FB11EB"/>
    <w:rsid w:val="00FB68D7"/>
    <w:rsid w:val="00FC06DB"/>
    <w:rsid w:val="00FC3404"/>
    <w:rsid w:val="00FD250E"/>
    <w:rsid w:val="00FD5769"/>
    <w:rsid w:val="00FD74D9"/>
    <w:rsid w:val="00FD76FA"/>
    <w:rsid w:val="00FE01D3"/>
    <w:rsid w:val="00FE66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qFormat/>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1BF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Caption">
    <w:name w:val="caption"/>
    <w:basedOn w:val="Normal"/>
    <w:next w:val="Normal"/>
    <w:autoRedefine/>
    <w:uiPriority w:val="35"/>
    <w:unhideWhenUsed/>
    <w:qFormat/>
    <w:rsid w:val="004664D7"/>
    <w:pPr>
      <w:spacing w:after="200" w:line="240" w:lineRule="auto"/>
      <w:jc w:val="both"/>
    </w:pPr>
    <w:rPr>
      <w:rFonts w:ascii="Aptos Serif" w:hAnsi="Aptos Serif"/>
      <w:i/>
      <w:iCs/>
      <w:color w:val="0E2841" w:themeColor="text2"/>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292">
      <w:bodyDiv w:val="1"/>
      <w:marLeft w:val="0"/>
      <w:marRight w:val="0"/>
      <w:marTop w:val="0"/>
      <w:marBottom w:val="0"/>
      <w:divBdr>
        <w:top w:val="none" w:sz="0" w:space="0" w:color="auto"/>
        <w:left w:val="none" w:sz="0" w:space="0" w:color="auto"/>
        <w:bottom w:val="none" w:sz="0" w:space="0" w:color="auto"/>
        <w:right w:val="none" w:sz="0" w:space="0" w:color="auto"/>
      </w:divBdr>
    </w:div>
    <w:div w:id="373703124">
      <w:bodyDiv w:val="1"/>
      <w:marLeft w:val="0"/>
      <w:marRight w:val="0"/>
      <w:marTop w:val="0"/>
      <w:marBottom w:val="0"/>
      <w:divBdr>
        <w:top w:val="none" w:sz="0" w:space="0" w:color="auto"/>
        <w:left w:val="none" w:sz="0" w:space="0" w:color="auto"/>
        <w:bottom w:val="none" w:sz="0" w:space="0" w:color="auto"/>
        <w:right w:val="none" w:sz="0" w:space="0" w:color="auto"/>
      </w:divBdr>
      <w:divsChild>
        <w:div w:id="763066824">
          <w:marLeft w:val="0"/>
          <w:marRight w:val="0"/>
          <w:marTop w:val="0"/>
          <w:marBottom w:val="0"/>
          <w:divBdr>
            <w:top w:val="none" w:sz="0" w:space="0" w:color="auto"/>
            <w:left w:val="none" w:sz="0" w:space="0" w:color="auto"/>
            <w:bottom w:val="none" w:sz="0" w:space="0" w:color="auto"/>
            <w:right w:val="none" w:sz="0" w:space="0" w:color="auto"/>
          </w:divBdr>
        </w:div>
      </w:divsChild>
    </w:div>
    <w:div w:id="710034839">
      <w:bodyDiv w:val="1"/>
      <w:marLeft w:val="0"/>
      <w:marRight w:val="0"/>
      <w:marTop w:val="0"/>
      <w:marBottom w:val="0"/>
      <w:divBdr>
        <w:top w:val="none" w:sz="0" w:space="0" w:color="auto"/>
        <w:left w:val="none" w:sz="0" w:space="0" w:color="auto"/>
        <w:bottom w:val="none" w:sz="0" w:space="0" w:color="auto"/>
        <w:right w:val="none" w:sz="0" w:space="0" w:color="auto"/>
      </w:divBdr>
    </w:div>
    <w:div w:id="739521600">
      <w:bodyDiv w:val="1"/>
      <w:marLeft w:val="0"/>
      <w:marRight w:val="0"/>
      <w:marTop w:val="0"/>
      <w:marBottom w:val="0"/>
      <w:divBdr>
        <w:top w:val="none" w:sz="0" w:space="0" w:color="auto"/>
        <w:left w:val="none" w:sz="0" w:space="0" w:color="auto"/>
        <w:bottom w:val="none" w:sz="0" w:space="0" w:color="auto"/>
        <w:right w:val="none" w:sz="0" w:space="0" w:color="auto"/>
      </w:divBdr>
    </w:div>
    <w:div w:id="1359890663">
      <w:bodyDiv w:val="1"/>
      <w:marLeft w:val="0"/>
      <w:marRight w:val="0"/>
      <w:marTop w:val="0"/>
      <w:marBottom w:val="0"/>
      <w:divBdr>
        <w:top w:val="none" w:sz="0" w:space="0" w:color="auto"/>
        <w:left w:val="none" w:sz="0" w:space="0" w:color="auto"/>
        <w:bottom w:val="none" w:sz="0" w:space="0" w:color="auto"/>
        <w:right w:val="none" w:sz="0" w:space="0" w:color="auto"/>
      </w:divBdr>
    </w:div>
    <w:div w:id="1501264782">
      <w:bodyDiv w:val="1"/>
      <w:marLeft w:val="0"/>
      <w:marRight w:val="0"/>
      <w:marTop w:val="0"/>
      <w:marBottom w:val="0"/>
      <w:divBdr>
        <w:top w:val="none" w:sz="0" w:space="0" w:color="auto"/>
        <w:left w:val="none" w:sz="0" w:space="0" w:color="auto"/>
        <w:bottom w:val="none" w:sz="0" w:space="0" w:color="auto"/>
        <w:right w:val="none" w:sz="0" w:space="0" w:color="auto"/>
      </w:divBdr>
    </w:div>
    <w:div w:id="1728458560">
      <w:bodyDiv w:val="1"/>
      <w:marLeft w:val="0"/>
      <w:marRight w:val="0"/>
      <w:marTop w:val="0"/>
      <w:marBottom w:val="0"/>
      <w:divBdr>
        <w:top w:val="none" w:sz="0" w:space="0" w:color="auto"/>
        <w:left w:val="none" w:sz="0" w:space="0" w:color="auto"/>
        <w:bottom w:val="none" w:sz="0" w:space="0" w:color="auto"/>
        <w:right w:val="none" w:sz="0" w:space="0" w:color="auto"/>
      </w:divBdr>
    </w:div>
    <w:div w:id="1795101947">
      <w:bodyDiv w:val="1"/>
      <w:marLeft w:val="0"/>
      <w:marRight w:val="0"/>
      <w:marTop w:val="0"/>
      <w:marBottom w:val="0"/>
      <w:divBdr>
        <w:top w:val="none" w:sz="0" w:space="0" w:color="auto"/>
        <w:left w:val="none" w:sz="0" w:space="0" w:color="auto"/>
        <w:bottom w:val="none" w:sz="0" w:space="0" w:color="auto"/>
        <w:right w:val="none" w:sz="0" w:space="0" w:color="auto"/>
      </w:divBdr>
      <w:divsChild>
        <w:div w:id="537089460">
          <w:marLeft w:val="0"/>
          <w:marRight w:val="0"/>
          <w:marTop w:val="0"/>
          <w:marBottom w:val="0"/>
          <w:divBdr>
            <w:top w:val="none" w:sz="0" w:space="0" w:color="auto"/>
            <w:left w:val="none" w:sz="0" w:space="0" w:color="auto"/>
            <w:bottom w:val="none" w:sz="0" w:space="0" w:color="auto"/>
            <w:right w:val="none" w:sz="0" w:space="0" w:color="auto"/>
          </w:divBdr>
        </w:div>
      </w:divsChild>
    </w:div>
    <w:div w:id="18945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57DACC6147483DA6E1326EC5724B5C"/>
        <w:category>
          <w:name w:val="General"/>
          <w:gallery w:val="placeholder"/>
        </w:category>
        <w:types>
          <w:type w:val="bbPlcHdr"/>
        </w:types>
        <w:behaviors>
          <w:behavior w:val="content"/>
        </w:behaviors>
        <w:guid w:val="{7DB8717F-604C-4DAF-98C9-E01BD6399CDD}"/>
      </w:docPartPr>
      <w:docPartBody>
        <w:p w:rsidR="00DC36F7" w:rsidRDefault="009A5D54" w:rsidP="009A5D54">
          <w:pPr>
            <w:pStyle w:val="B457DACC6147483DA6E1326EC5724B5C"/>
          </w:pPr>
          <w:r>
            <w:rPr>
              <w:rStyle w:val="PlaceholderText"/>
            </w:rPr>
            <w:t>Click or tap here to enter text.</w:t>
          </w:r>
        </w:p>
      </w:docPartBody>
    </w:docPart>
    <w:docPart>
      <w:docPartPr>
        <w:name w:val="C2147DB03BDE42A4B831D8C59D3C2BB0"/>
        <w:category>
          <w:name w:val="General"/>
          <w:gallery w:val="placeholder"/>
        </w:category>
        <w:types>
          <w:type w:val="bbPlcHdr"/>
        </w:types>
        <w:behaviors>
          <w:behavior w:val="content"/>
        </w:behaviors>
        <w:guid w:val="{7DC38C12-E078-4964-9E4F-41AC07562567}"/>
      </w:docPartPr>
      <w:docPartBody>
        <w:p w:rsidR="00DC36F7" w:rsidRDefault="009A5D54" w:rsidP="009A5D54">
          <w:pPr>
            <w:pStyle w:val="C2147DB03BDE42A4B831D8C59D3C2BB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54"/>
    <w:rsid w:val="009A5D54"/>
    <w:rsid w:val="00DC36F7"/>
    <w:rsid w:val="00F671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9A5D54"/>
    <w:rPr>
      <w:color w:val="666666"/>
    </w:rPr>
  </w:style>
  <w:style w:type="paragraph" w:customStyle="1" w:styleId="B457DACC6147483DA6E1326EC5724B5C">
    <w:name w:val="B457DACC6147483DA6E1326EC5724B5C"/>
    <w:rsid w:val="009A5D54"/>
  </w:style>
  <w:style w:type="paragraph" w:customStyle="1" w:styleId="C2147DB03BDE42A4B831D8C59D3C2BB0">
    <w:name w:val="C2147DB03BDE42A4B831D8C59D3C2BB0"/>
    <w:rsid w:val="009A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497</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Chinnasamy, Suresh</cp:lastModifiedBy>
  <cp:revision>250</cp:revision>
  <dcterms:created xsi:type="dcterms:W3CDTF">2024-03-13T12:03:00Z</dcterms:created>
  <dcterms:modified xsi:type="dcterms:W3CDTF">2024-04-25T13:24:00Z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