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JOB APPLY MCP</w:t>
      </w:r>
    </w:p>
    <w:p>
      <w:pPr>
        <w:pStyle w:val="Subtitle"/>
      </w:pPr>
      <w:r>
        <w:t xml:space="preserve">Windows quick-start guide</w:t>
      </w:r>
    </w:p>
    <w:p>
      <w:pPr>
        <w:pStyle w:val="Normal"/>
      </w:pPr>
      <w:r>
        <w:t xml:space="preserve">A practical, safety-first walkthrough for setting up your profile, signing in, finding relevant roles, previewing applications, and tracking what you submit.</w:t>
      </w:r>
    </w:p>
    <w:p>
      <w:pPr>
        <w:pStyle w:val="Callout"/>
      </w:pPr>
      <w:r>
        <w:t xml:space="preserve">Recommended first route: use the interactive command-line menu. It is the simplest way to understand the agent before connecting it to an MCP chat client.</w:t>
      </w:r>
    </w:p>
    <w:p>
      <w:pPr>
        <w:pStyle w:val="Heading1"/>
      </w:pPr>
      <w:r>
        <w:t xml:space="preserve">Before you begin</w:t>
      </w:r>
    </w:p>
    <w:p>
      <w:pPr>
        <w:pStyle w:val="Bullet"/>
      </w:pPr>
      <w:r>
        <w:t xml:space="preserve">•  The project folder is C:\Personal\QA_Int_Rel\PlayGround\job-apply-mcp.</w:t>
      </w:r>
    </w:p>
    <w:p>
      <w:pPr>
        <w:pStyle w:val="Bullet"/>
      </w:pPr>
      <w:r>
        <w:t xml:space="preserve">•  Python 3.12.10 is already installed on this computer. The commands below call that interpreter directly, avoiding Windows Python command-alias issues.</w:t>
      </w:r>
    </w:p>
    <w:p>
      <w:pPr>
        <w:pStyle w:val="Bullet"/>
      </w:pPr>
      <w:r>
        <w:t xml:space="preserve">•  Have your current resume PDF ready and know the job-site account you want to use.</w:t>
      </w:r>
    </w:p>
    <w:p>
      <w:pPr>
        <w:pStyle w:val="Bullet"/>
      </w:pPr>
      <w:r>
        <w:t xml:space="preserve">•  The agent opens a real browser and may submit real applications. Start with search-only and dry-run; check all profile answers before any real submission.</w:t>
      </w:r>
    </w:p>
    <w:p>
      <w:pPr>
        <w:pStyle w:val="Heading1"/>
      </w:pPr>
      <w:r>
        <w:t xml:space="preserve">1. Set up the project</w:t>
      </w:r>
    </w:p>
    <w:p>
      <w:pPr>
        <w:pStyle w:val="Normal"/>
      </w:pPr>
      <w:r>
        <w:t xml:space="preserve">Open PowerShell and run these commands. They create a private virtual environment in the project, install the project dependencies, and install Playwright Firefox.</w:t>
      </w:r>
    </w:p>
    <w:p>
      <w:pPr>
        <w:pStyle w:val="Code"/>
      </w:pPr>
      <w:r>
        <w:t xml:space="preserve">Set-Location 'C:\Personal\QA_Int_Rel\PlayGround\job-apply-mcp'</w:t>
      </w:r>
    </w:p>
    <w:p>
      <w:pPr>
        <w:pStyle w:val="Code"/>
      </w:pPr>
      <w:r>
        <w:t xml:space="preserve">$basePython = "$env:LOCALAPPDATA\Programs\Python\Python312\python.exe"</w:t>
      </w:r>
    </w:p>
    <w:p>
      <w:pPr>
        <w:pStyle w:val="Code"/>
      </w:pPr>
      <w:r>
        <w:t xml:space="preserve">&amp; $basePython --version</w:t>
      </w:r>
    </w:p>
    <w:p>
      <w:pPr>
        <w:pStyle w:val="Code"/>
      </w:pPr>
      <w:r>
        <w:t xml:space="preserve">&amp; $basePython -m venv .venv</w:t>
      </w:r>
    </w:p>
    <w:p>
      <w:pPr>
        <w:pStyle w:val="Code"/>
      </w:pPr>
      <w:r>
        <w:t xml:space="preserve">&amp; .\.venv\Scripts\python.exe -m pip install -r requirements.txt</w:t>
      </w:r>
    </w:p>
    <w:p>
      <w:pPr>
        <w:pStyle w:val="Code"/>
      </w:pPr>
      <w:r>
        <w:t xml:space="preserve">&amp; .\.venv\Scripts\python.exe -m playwright install firefox</w:t>
      </w:r>
    </w:p>
    <w:p>
      <w:pPr>
        <w:pStyle w:val="Normal"/>
      </w:pPr>
      <w:r>
        <w:t xml:space="preserve">The first install can take a few minutes. If it completes without an error, the project is ready to configure.</w:t>
      </w:r>
    </w:p>
    <w:p>
      <w:pPr>
        <w:pStyle w:val="Heading1"/>
      </w:pPr>
      <w:r>
        <w:t xml:space="preserve">2. Create and fill in your profile</w:t>
      </w:r>
    </w:p>
    <w:p>
      <w:pPr>
        <w:pStyle w:val="Normal"/>
      </w:pPr>
      <w:r>
        <w:t xml:space="preserve">Create the default settings file, then open it in Notepad:</w:t>
      </w:r>
    </w:p>
    <w:p>
      <w:pPr>
        <w:pStyle w:val="Code"/>
      </w:pPr>
      <w:r>
        <w:t xml:space="preserve">&amp; .\.venv\Scripts\python.exe -c "from config import load_config; load_config()"</w:t>
      </w:r>
    </w:p>
    <w:p>
      <w:pPr>
        <w:pStyle w:val="Code"/>
      </w:pPr>
      <w:r>
        <w:t xml:space="preserve">notepad "$env:USERPROFILE\.job-apply-mcp\config.json"</w:t>
      </w:r>
    </w:p>
    <w:p>
      <w:pPr>
        <w:pStyle w:val="Normal"/>
      </w:pPr>
      <w:r>
        <w:t xml:space="preserve">Replace the example values with your own accurate details. In JSON, Windows path separators must be doubled (\\). Keep the quotes and commas valid; do not add comments or leave a trailing comma.</w:t>
      </w:r>
    </w:p>
    <w:p>
      <w:pPr>
        <w:pStyle w:val="Heading2"/>
      </w:pPr>
      <w:r>
        <w:t xml:space="preserve">Example profile (edit every example value before using):</w:t>
      </w:r>
    </w:p>
    <w:p>
      <w:pPr>
        <w:pStyle w:val="Code"/>
      </w:pPr>
      <w:r>
        <w:t xml:space="preserve">{</w:t>
      </w:r>
    </w:p>
    <w:p>
      <w:pPr>
        <w:pStyle w:val="Code"/>
      </w:pPr>
      <w:r>
        <w:t xml:space="preserve">  "resume_path": "C:\\Users\\YOUR_NAME\\Documents\\resume.pdf",</w:t>
      </w:r>
    </w:p>
    <w:p>
      <w:pPr>
        <w:pStyle w:val="Code"/>
      </w:pPr>
      <w:r>
        <w:t xml:space="preserve">  "name": "Your Full Name",</w:t>
      </w:r>
    </w:p>
    <w:p>
      <w:pPr>
        <w:pStyle w:val="Code"/>
      </w:pPr>
      <w:r>
        <w:t xml:space="preserve">  "email": "you@example.com",</w:t>
      </w:r>
    </w:p>
    <w:p>
      <w:pPr>
        <w:pStyle w:val="Code"/>
      </w:pPr>
      <w:r>
        <w:t xml:space="preserve">  "phone": "+91-XXXXXXXXXX",</w:t>
      </w:r>
    </w:p>
    <w:p>
      <w:pPr>
        <w:pStyle w:val="Code"/>
      </w:pPr>
      <w:r>
        <w:t xml:space="preserve">  "location": "Bengaluru, India",</w:t>
      </w:r>
    </w:p>
    <w:p>
      <w:pPr>
        <w:pStyle w:val="Code"/>
      </w:pPr>
      <w:r>
        <w:t xml:space="preserve">  "experience_years": 3,</w:t>
      </w:r>
    </w:p>
    <w:p>
      <w:pPr>
        <w:pStyle w:val="Code"/>
      </w:pPr>
      <w:r>
        <w:t xml:space="preserve">  "credentials": {},</w:t>
      </w:r>
    </w:p>
    <w:p>
      <w:pPr>
        <w:pStyle w:val="Code"/>
      </w:pPr>
      <w:r>
        <w:t xml:space="preserve">  "autofill": {</w:t>
      </w:r>
    </w:p>
    <w:p>
      <w:pPr>
        <w:pStyle w:val="Code"/>
      </w:pPr>
      <w:r>
        <w:t xml:space="preserve">    "preferred_locations": ["Remote", "Bengaluru", "Pune"],</w:t>
      </w:r>
    </w:p>
    <w:p>
      <w:pPr>
        <w:pStyle w:val="Code"/>
      </w:pPr>
      <w:r>
        <w:t xml:space="preserve">    "experience": {"python": "3", "aws": "2", "kubernetes": "2"},</w:t>
      </w:r>
    </w:p>
    <w:p>
      <w:pPr>
        <w:pStyle w:val="Code"/>
      </w:pPr>
      <w:r>
        <w:t xml:space="preserve">    "notice_period": "30 days",</w:t>
      </w:r>
    </w:p>
    <w:p>
      <w:pPr>
        <w:pStyle w:val="Code"/>
      </w:pPr>
      <w:r>
        <w:t xml:space="preserve">    "current_ctc": "9",</w:t>
      </w:r>
    </w:p>
    <w:p>
      <w:pPr>
        <w:pStyle w:val="Code"/>
      </w:pPr>
      <w:r>
        <w:t xml:space="preserve">    "expected_ctc": "16",</w:t>
      </w:r>
    </w:p>
    <w:p>
      <w:pPr>
        <w:pStyle w:val="Code"/>
      </w:pPr>
      <w:r>
        <w:t xml:space="preserve">    "total_experience": "3",</w:t>
      </w:r>
    </w:p>
    <w:p>
      <w:pPr>
        <w:pStyle w:val="Code"/>
      </w:pPr>
      <w:r>
        <w:t xml:space="preserve">    "primary_cloud": "AWS",</w:t>
      </w:r>
    </w:p>
    <w:p>
      <w:pPr>
        <w:pStyle w:val="Code"/>
      </w:pPr>
      <w:r>
        <w:t xml:space="preserve">    "current_status": "Currently Working"</w:t>
      </w:r>
    </w:p>
    <w:p>
      <w:pPr>
        <w:pStyle w:val="Code"/>
      </w:pPr>
      <w:r>
        <w:t xml:space="preserve">  }</w:t>
      </w:r>
    </w:p>
    <w:p>
      <w:pPr>
        <w:pStyle w:val="Code"/>
      </w:pPr>
      <w:r>
        <w:t xml:space="preserve">}</w:t>
      </w:r>
    </w:p>
    <w:p>
      <w:pPr>
        <w:pStyle w:val="Heading2"/>
      </w:pPr>
      <w:r>
        <w:t xml:space="preserve">Important profile checks</w:t>
      </w:r>
    </w:p>
    <w:p>
      <w:pPr>
        <w:pStyle w:val="Bullet"/>
      </w:pPr>
      <w:r>
        <w:t xml:space="preserve">•  Set resume_path to the full path of a resume file that exists. The agent uploads this resume during supported application flows.</w:t>
      </w:r>
    </w:p>
    <w:p>
      <w:pPr>
        <w:pStyle w:val="Bullet"/>
      </w:pPr>
      <w:r>
        <w:t xml:space="preserve">•  Use your real notice period, compensation, location, and experience. Only include technologies you actually know in the experience map; unmatched technology questions may be answered as zero.</w:t>
      </w:r>
    </w:p>
    <w:p>
      <w:pPr>
        <w:pStyle w:val="Bullet"/>
      </w:pPr>
      <w:r>
        <w:t xml:space="preserve">•  Credentials are optional. The recommended method is to sign in manually through the browser in the next step. Do not store passwords in the project or share your config file.</w:t>
      </w:r>
    </w:p>
    <w:p>
      <w:pPr>
        <w:pStyle w:val="Bullet"/>
      </w:pPr>
      <w:r>
        <w:t xml:space="preserve">•  DOB and gender are optional profile answers. Add them only if you want the agent to answer those questions.</w:t>
      </w:r>
    </w:p>
    <w:p>
      <w:pPr>
        <w:pStyle w:val="Normal"/>
      </w:pPr>
      <w:r>
        <w:t xml:space="preserve">Save the file, then check that its JSON syntax is valid:</w:t>
      </w:r>
    </w:p>
    <w:p>
      <w:pPr>
        <w:pStyle w:val="Code"/>
      </w:pPr>
      <w:r>
        <w:t xml:space="preserve">&amp; .\.venv\Scripts\python.exe -m json.tool "$env:USERPROFILE\.job-apply-mcp\config.json"</w:t>
      </w:r>
    </w:p>
    <w:p>
      <w:pPr>
        <w:pStyle w:val="Normal"/>
      </w:pPr>
      <w:r>
        <w:t xml:space="preserve">If this command prints the JSON without an error, the syntax is valid. Review the printed values for typos, then close Notepad.</w:t>
      </w:r>
    </w:p>
    <w:p>
      <w:pPr>
        <w:pStyle w:val="Heading1"/>
      </w:pPr>
      <w:r>
        <w:t xml:space="preserve">3. Log in to a job site</w:t>
      </w:r>
    </w:p>
    <w:p>
      <w:pPr>
        <w:pStyle w:val="Normal"/>
      </w:pPr>
      <w:r>
        <w:t xml:space="preserve">Start the interactive menu:</w:t>
      </w:r>
    </w:p>
    <w:p>
      <w:pPr>
        <w:pStyle w:val="Code"/>
      </w:pPr>
      <w:r>
        <w:t xml:space="preserve">&amp; .\.venv\Scripts\python.exe run.py</w:t>
      </w:r>
    </w:p>
    <w:p>
      <w:pPr>
        <w:pStyle w:val="Normal"/>
      </w:pPr>
      <w:r>
        <w:t xml:space="preserve">Choose 1 (Login to a platform), then enter one supported platform name: linkedin, naukri, wellfound, indeed, hirist, glassdoor, instahyre, or cutshort. A Firefox window opens. Complete the normal sign-in yourself, including any OTP or CAPTCHA. Finish login within the two-minute wait, before the browser closes.</w:t>
      </w:r>
    </w:p>
    <w:p>
      <w:pPr>
        <w:pStyle w:val="Normal"/>
      </w:pPr>
      <w:r>
        <w:t xml:space="preserve">For a first test, sign in to just one platform. If a later search returns no jobs, the saved login may have expired; choose option 1 again to refresh it.</w:t>
      </w:r>
    </w:p>
    <w:p>
      <w:pPr>
        <w:pStyle w:val="Normal"/>
      </w:pPr>
      <w:r>
        <w:t xml:space="preserve">Saved sessions and the application database are stored locally under %USERPROFILE%\.job-apply-mcp\, not in the project folder.</w:t>
      </w:r>
    </w:p>
    <w:p>
      <w:pPr>
        <w:pStyle w:val="Heading1"/>
      </w:pPr>
      <w:r>
        <w:t xml:space="preserve">4. Search without applying</w:t>
      </w:r>
    </w:p>
    <w:p>
      <w:pPr>
        <w:pStyle w:val="Normal"/>
      </w:pPr>
      <w:r>
        <w:t xml:space="preserve">In the menu, choose 4 (Search only — no apply). Enter the platform, then a few targeted keywords separated by commas, for example:</w:t>
      </w:r>
    </w:p>
    <w:p>
      <w:pPr>
        <w:pStyle w:val="Code"/>
      </w:pPr>
      <w:r>
        <w:t xml:space="preserve">naukri</w:t>
      </w:r>
    </w:p>
    <w:p>
      <w:pPr>
        <w:pStyle w:val="Code"/>
      </w:pPr>
      <w:r>
        <w:t xml:space="preserve">DevOps Engineer, Site Reliability Engineer, Cloud Engineer</w:t>
      </w:r>
    </w:p>
    <w:p>
      <w:pPr>
        <w:pStyle w:val="Normal"/>
      </w:pPr>
      <w:r>
        <w:t xml:space="preserve">The current CLI searches in India and uses a 3-year experience value. It shows matching titles, companies, locations, salary text, age, and URLs. This option does not submit applications. Use it first to check that results match your goals.</w:t>
      </w:r>
    </w:p>
    <w:p>
      <w:pPr>
        <w:pStyle w:val="Normal"/>
      </w:pPr>
      <w:r>
        <w:t xml:space="preserve">The built-in profile and title filter are currently geared toward DevOps, MLOps, cloud, SRE, and platform roles. For a different career area, update the relevant skills, target roles, keywords, and title gate in tools/profile.py before relying on the shortlist.</w:t>
      </w:r>
    </w:p>
    <w:p>
      <w:pPr>
        <w:pStyle w:val="Heading1"/>
      </w:pPr>
      <w:r>
        <w:t xml:space="preserve">5. Preview an application run (dry run)</w:t>
      </w:r>
    </w:p>
    <w:p>
      <w:pPr>
        <w:pStyle w:val="Normal"/>
      </w:pPr>
      <w:r>
        <w:t xml:space="preserve">Choose 2 (Search &amp; Apply for jobs). Enter a platform and keywords. Set the maximum applications to a small number such as 1 or 2. When asked Dry run? (y/N), type Y. Review the displayed jobs. The CLI then asks for confirmation; type Y only to run the preview, or N to cancel.</w:t>
      </w:r>
    </w:p>
    <w:p>
      <w:pPr>
        <w:pStyle w:val="Callout"/>
      </w:pPr>
      <w:r>
        <w:t xml:space="preserve">A dry run is intended to preview without submitting applications. It can still open browser pages and inspect forms. Check that your resume path and profile answers are correct before proceeding to a real run.</w:t>
      </w:r>
    </w:p>
    <w:p>
      <w:pPr>
        <w:pStyle w:val="Heading1"/>
      </w:pPr>
      <w:r>
        <w:t xml:space="preserve">6. Submit real applications only when ready</w:t>
      </w:r>
    </w:p>
    <w:p>
      <w:pPr>
        <w:pStyle w:val="Normal"/>
      </w:pPr>
      <w:r>
        <w:t xml:space="preserve">After reviewing the profile and search results, choose 2 again and start with a maximum of 1 or 2 applications. At Dry run? (y/N), type N to choose real mode. The program will show the shortlisted jobs and ask for confirmation. Read the list carefully; type N to cancel, or Y only if you explicitly want to submit.</w:t>
      </w:r>
    </w:p>
    <w:p>
      <w:pPr>
        <w:pStyle w:val="Warning"/>
      </w:pPr>
      <w:r>
        <w:t xml:space="preserve">Do not press Enter at these prompts without reading them: the dry-run prompt defaults to real mode, and the final confirmation defaults to continuing. Applications generally cannot be withdrawn through this tool. Remain available to handle any browser verification, CAPTCHA, or unexpected form question.</w:t>
      </w:r>
    </w:p>
    <w:p>
      <w:pPr>
        <w:pStyle w:val="Normal"/>
      </w:pPr>
      <w:r>
        <w:t xml:space="preserve">The agent fills forms automatically, but answers can be wrong or a job page can change. Review every application target and the answers recorded/reported. Do not let the agent submit to roles you have not checked.</w:t>
      </w:r>
    </w:p>
    <w:p>
      <w:pPr>
        <w:pStyle w:val="Heading1"/>
      </w:pPr>
      <w:r>
        <w:t xml:space="preserve">7. Check application history</w:t>
      </w:r>
    </w:p>
    <w:p>
      <w:pPr>
        <w:pStyle w:val="Normal"/>
      </w:pPr>
      <w:r>
        <w:t xml:space="preserve">Choose 3 (View application status), enter a look-back period such as 7 days, and review the recorded applications by platform and status. The history is local to this computer.</w:t>
      </w:r>
    </w:p>
    <w:p>
      <w:pPr>
        <w:pStyle w:val="Heading1"/>
      </w:pPr>
      <w:r>
        <w:t xml:space="preserve">A typical daily routine</w:t>
      </w:r>
    </w:p>
    <w:p>
      <w:pPr>
        <w:pStyle w:val="Normal"/>
      </w:pPr>
      <w:r>
        <w:t xml:space="preserve">1. Refresh a platform login if needed (menu option 1).</w:t>
      </w:r>
    </w:p>
    <w:p>
      <w:pPr>
        <w:pStyle w:val="Normal"/>
      </w:pPr>
      <w:r>
        <w:t xml:space="preserve">2. Search without applying (option 4); review the URLs, role titles, companies, and locations.</w:t>
      </w:r>
    </w:p>
    <w:p>
      <w:pPr>
        <w:pStyle w:val="Normal"/>
      </w:pPr>
      <w:r>
        <w:t xml:space="preserve">3. If results are relevant, run option 2 with Dry run = Y and inspect the preview.</w:t>
      </w:r>
    </w:p>
    <w:p>
      <w:pPr>
        <w:pStyle w:val="Normal"/>
      </w:pPr>
      <w:r>
        <w:t xml:space="preserve">4. Correct any profile details or search keywords that are wrong. Cancel rather than continuing if anything looks off.</w:t>
      </w:r>
    </w:p>
    <w:p>
      <w:pPr>
        <w:pStyle w:val="Normal"/>
      </w:pPr>
      <w:r>
        <w:t xml:space="preserve">5. When you are ready, run option 2 again with a small maximum and Dry run = N; confirm only after rereading the list.</w:t>
      </w:r>
    </w:p>
    <w:p>
      <w:pPr>
        <w:pStyle w:val="Normal"/>
      </w:pPr>
      <w:r>
        <w:t xml:space="preserve">6. Use option 3 to verify what the agent recorded.</w:t>
      </w:r>
    </w:p>
    <w:p>
      <w:pPr>
        <w:pStyle w:val="Heading1"/>
      </w:pPr>
      <w:r>
        <w:t xml:space="preserve">Troubleshooting</w:t>
      </w:r>
    </w:p>
    <w:p>
      <w:pPr>
        <w:pStyle w:val="Bullet"/>
      </w:pPr>
      <w:r>
        <w:t xml:space="preserve">•  Python command not found: use the .venv\Scripts\python.exe commands shown in this guide rather than plain python.</w:t>
      </w:r>
    </w:p>
    <w:p>
      <w:pPr>
        <w:pStyle w:val="Bullet"/>
      </w:pPr>
      <w:r>
        <w:t xml:space="preserve">•  Resume upload fails: check that resume_path is an absolute path to an existing PDF and that the path uses doubled backslashes in JSON.</w:t>
      </w:r>
    </w:p>
    <w:p>
      <w:pPr>
        <w:pStyle w:val="Bullet"/>
      </w:pPr>
      <w:r>
        <w:t xml:space="preserve">•  No jobs or very few jobs: try a broader keyword, refresh the login, and remember LinkedIn commonly returns a smaller pool than Naukri. Current role filters may exclude non-DevOps titles.</w:t>
      </w:r>
    </w:p>
    <w:p>
      <w:pPr>
        <w:pStyle w:val="Bullet"/>
      </w:pPr>
      <w:r>
        <w:t xml:space="preserve">•  CAPTCHA or verification appears: complete it manually in the browser. If login is expired, repeat step 3.</w:t>
      </w:r>
    </w:p>
    <w:p>
      <w:pPr>
        <w:pStyle w:val="Bullet"/>
      </w:pPr>
      <w:r>
        <w:t xml:space="preserve">•  Naukri rate-limits requests: stop and wait before trying again; repeated searches can trigger temporary limits.</w:t>
      </w:r>
    </w:p>
    <w:p>
      <w:pPr>
        <w:pStyle w:val="Bullet"/>
      </w:pPr>
      <w:r>
        <w:t xml:space="preserve">•  Application fails: a site may have changed its page or the role may require an external application. Review the failure in the CLI output; failed applications may be retried, but first confirm the cause.</w:t>
      </w:r>
    </w:p>
    <w:p>
      <w:pPr>
        <w:pStyle w:val="Heading1"/>
      </w:pPr>
      <w:r>
        <w:t xml:space="preserve">Optional: connect through an MCP client</w:t>
      </w:r>
    </w:p>
    <w:p>
      <w:pPr>
        <w:pStyle w:val="Normal"/>
      </w:pPr>
      <w:r>
        <w:t xml:space="preserve">The project also exposes MCP tools such as search_jobs, filter_jobs, apply_job, bulk_apply, get_application_status, and save_session. The standalone CLI above is recommended for your first run. If you already use Claude Desktop on Windows, its MCP server configuration is typically at %APPDATA%\Claude\claude_desktop_config.json. Add the following server entry (adjust the project path if yours differs), then restart Claude Desktop:</w:t>
      </w:r>
    </w:p>
    <w:p>
      <w:pPr>
        <w:pStyle w:val="Code"/>
      </w:pPr>
      <w:r>
        <w:t xml:space="preserve">{</w:t>
      </w:r>
    </w:p>
    <w:p>
      <w:pPr>
        <w:pStyle w:val="Code"/>
      </w:pPr>
      <w:r>
        <w:t xml:space="preserve">  "mcpServers": {</w:t>
      </w:r>
    </w:p>
    <w:p>
      <w:pPr>
        <w:pStyle w:val="Code"/>
      </w:pPr>
      <w:r>
        <w:t xml:space="preserve">    "job-apply-mcp": {</w:t>
      </w:r>
    </w:p>
    <w:p>
      <w:pPr>
        <w:pStyle w:val="Code"/>
      </w:pPr>
      <w:r>
        <w:t xml:space="preserve">      "command": "C:\\Personal\\QA_Int_Rel\\PlayGround\\job-apply-mcp\\.venv\\Scripts\\python.exe",</w:t>
      </w:r>
    </w:p>
    <w:p>
      <w:pPr>
        <w:pStyle w:val="Code"/>
      </w:pPr>
      <w:r>
        <w:t xml:space="preserve">      "args": ["C:\\Personal\\QA_Int_Rel\\PlayGround\\job-apply-mcp\\server.py"]</w:t>
      </w:r>
    </w:p>
    <w:p>
      <w:pPr>
        <w:pStyle w:val="Code"/>
      </w:pPr>
      <w:r>
        <w:t xml:space="preserve">    }</w:t>
      </w:r>
    </w:p>
    <w:p>
      <w:pPr>
        <w:pStyle w:val="Code"/>
      </w:pPr>
      <w:r>
        <w:t xml:space="preserve">  }</w:t>
      </w:r>
    </w:p>
    <w:p>
      <w:pPr>
        <w:pStyle w:val="Code"/>
      </w:pPr>
      <w:r>
        <w:t xml:space="preserve">}</w:t>
      </w:r>
    </w:p>
    <w:p>
      <w:pPr>
        <w:pStyle w:val="Normal"/>
      </w:pPr>
      <w:r>
        <w:t xml:space="preserve">When using an MCP chat client, ask it to search and show you a shortlist first. Keep bulk_apply in preview mode (dry_run=true) until you explicitly decide to submit; for real submissions, specify dry_run=false and a small maximum. Never provide login passwords in chat.</w:t>
      </w:r>
    </w:p>
    <w:p>
      <w:pPr>
        <w:pStyle w:val="Heading1"/>
      </w:pPr>
      <w:r>
        <w:t xml:space="preserve">Privacy and safety</w:t>
      </w:r>
    </w:p>
    <w:p>
      <w:pPr>
        <w:pStyle w:val="Bullet"/>
      </w:pPr>
      <w:r>
        <w:t xml:space="preserve">•  Your profile, saved sessions, and SQLite application history are stored locally in %USERPROFILE%\.job-apply-mcp\.</w:t>
      </w:r>
    </w:p>
    <w:p>
      <w:pPr>
        <w:pStyle w:val="Bullet"/>
      </w:pPr>
      <w:r>
        <w:t xml:space="preserve">•  The browser communicates with the job portals you use. Keep your account credentials private and do not commit config files, session data, or resumes to the repository.</w:t>
      </w:r>
    </w:p>
    <w:p>
      <w:pPr>
        <w:pStyle w:val="Bullet"/>
      </w:pPr>
      <w:r>
        <w:t xml:space="preserve">•  Use the agent for your own job search, at a measured pace, and follow each job portal</w:t>
      </w:r>
    </w:p>
    <w:sectPr>
      <w:pgSz w:w="12240" w:h="15840"/>
      <w:pgMar w:top="1080" w:right="1080" w:bottom="1080" w:left="1080" w:header="540" w:footer="540" w:gutter="0"/>
    </w:sectPr>
  </w:body>
</w:document>
</file>

<file path=word/styles.xml><?xml version="1.0" encoding="utf-8"?>
<w:styles xmlns:w="http://schemas.openxmlformats.org/wordprocessingml/2006/main">
  <w:docDefaults>
    <w:rPrDefault>
      <w:rPr>
        <w:rFonts w:ascii="Aptos" w:hAnsi="Aptos"/>
        <w:sz w:val="22"/>
        <w:color w:val="263445"/>
      </w:rPr>
    </w:rPrDefault>
    <w:pPrDefault>
      <w:pPr>
        <w:spacing w:after="120" w:line="300" w:lineRule="auto"/>
      </w:pPr>
    </w:pPrDefault>
  </w:docDefaults>
  <w:style w:type="paragraph" w:default="1" w:styleId="Normal">
    <w:name w:val="Normal"/>
  </w:style>
  <w:style w:type="paragraph" w:styleId="Title">
    <w:name w:val="Title"/>
    <w:basedOn w:val="Normal"/>
    <w:pPr>
      <w:spacing w:before="300" w:after="60"/>
    </w:pPr>
    <w:rPr>
      <w:rFonts w:ascii="Aptos Display" w:hAnsi="Aptos Display"/>
      <w:b/>
      <w:sz w:val="44"/>
      <w:color w:val="145DA0"/>
    </w:rPr>
  </w:style>
  <w:style w:type="paragraph" w:styleId="Subtitle">
    <w:name w:val="Subtitle"/>
    <w:basedOn w:val="Normal"/>
    <w:pPr>
      <w:spacing w:after="320"/>
    </w:pPr>
    <w:rPr>
      <w:sz w:val="28"/>
      <w:color w:val="526579"/>
    </w:rPr>
  </w:style>
  <w:style w:type="paragraph" w:styleId="Heading1">
    <w:name w:val="heading 1"/>
    <w:basedOn w:val="Normal"/>
    <w:next w:val="Normal"/>
    <w:pPr>
      <w:keepNext/>
      <w:spacing w:before="300" w:after="120"/>
      <w:outlineLvl w:val="0"/>
    </w:pPr>
    <w:rPr>
      <w:rFonts w:ascii="Aptos Display" w:hAnsi="Aptos Display"/>
      <w:b/>
      <w:sz w:val="30"/>
      <w:color w:val="145DA0"/>
    </w:rPr>
  </w:style>
  <w:style w:type="paragraph" w:styleId="Heading2">
    <w:name w:val="heading 2"/>
    <w:basedOn w:val="Normal"/>
    <w:next w:val="Normal"/>
    <w:pPr>
      <w:keepNext/>
      <w:spacing w:before="180" w:after="80"/>
      <w:outlineLvl w:val="1"/>
    </w:pPr>
    <w:rPr>
      <w:b/>
      <w:sz w:val="24"/>
      <w:color w:val="274C77"/>
    </w:rPr>
  </w:style>
  <w:style w:type="paragraph" w:styleId="Bullet">
    <w:name w:val="Bullet"/>
    <w:basedOn w:val="Normal"/>
    <w:pPr>
      <w:ind w:left="360" w:hanging="240"/>
      <w:spacing w:after="70" w:line="280" w:lineRule="auto"/>
    </w:pPr>
  </w:style>
  <w:style w:type="paragraph" w:styleId="Code">
    <w:name w:val="Code"/>
    <w:basedOn w:val="Normal"/>
    <w:pPr>
      <w:ind w:left="180" w:right="180"/>
      <w:spacing w:before="0" w:after="0" w:line="240" w:lineRule="auto"/>
      <w:shd w:val="clear" w:color="auto" w:fill="F1F5F9"/>
    </w:pPr>
    <w:rPr>
      <w:rFonts w:ascii="Consolas" w:hAnsi="Consolas"/>
      <w:sz w:val="18"/>
      <w:color w:val="243B53"/>
    </w:rPr>
  </w:style>
  <w:style w:type="paragraph" w:styleId="Callout">
    <w:name w:val="Callout"/>
    <w:basedOn w:val="Normal"/>
    <w:pPr>
      <w:ind w:left="180" w:right="180"/>
      <w:spacing w:before="120" w:after="180"/>
      <w:shd w:val="clear" w:color="auto" w:fill="EAF3FA"/>
    </w:pPr>
    <w:rPr>
      <w:b/>
      <w:color w:val="164B72"/>
    </w:rPr>
  </w:style>
  <w:style w:type="paragraph" w:styleId="Warning">
    <w:name w:val="Warning"/>
    <w:basedOn w:val="Normal"/>
    <w:pPr>
      <w:ind w:left="180" w:right="180"/>
      <w:spacing w:before="120" w:after="180"/>
      <w:shd w:val="clear" w:color="auto" w:fill="FFF1E6"/>
    </w:pPr>
    <w:rPr>
      <w:b/>
      <w:color w:val="8C3B14"/>
    </w:rPr>
  </w:style>
  <w:style w:type="paragraph" w:styleId="Small">
    <w:name w:val="Small"/>
    <w:basedOn w:val="Normal"/>
    <w:rPr>
      <w:sz w:val="18"/>
      <w:i/>
      <w:color w:val="65758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