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kix.myry8l2ijrby" w:id="0"/>
    <w:bookmarkEnd w:id="0"/>
    <w:p w:rsidR="00000000" w:rsidDel="00000000" w:rsidP="00000000" w:rsidRDefault="00000000" w:rsidRPr="00000000" w14:paraId="00000001">
      <w:pPr>
        <w:pStyle w:val="Title"/>
        <w:ind w:firstLine="3975"/>
        <w:rPr/>
      </w:pPr>
      <w:r w:rsidDel="00000000" w:rsidR="00000000" w:rsidRPr="00000000">
        <w:rPr>
          <w:rtl w:val="0"/>
        </w:rPr>
        <w:t xml:space="preserve">Suresh Kumar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2880" w:firstLine="72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0" w:firstLine="0"/>
        <w:rPr>
          <w:rFonts w:ascii="Helvetica Neue" w:cs="Helvetica Neue" w:eastAsia="Helvetica Neue" w:hAnsi="Helvetica Neue"/>
          <w:sz w:val="20"/>
          <w:szCs w:val="20"/>
        </w:rPr>
      </w:pPr>
      <w:bookmarkStart w:colFirst="0" w:colLast="0" w:name="_ay0lhdwvoscy" w:id="2"/>
      <w:bookmarkEnd w:id="2"/>
      <w:r w:rsidDel="00000000" w:rsidR="00000000" w:rsidRPr="00000000">
        <w:rPr>
          <w:rtl w:val="0"/>
        </w:rPr>
        <w:t xml:space="preserve">   +91 70091-98859 </w:t>
      </w:r>
      <w:bookmarkStart w:colFirst="0" w:colLast="0" w:name="kix.nbnntnoqqq51" w:id="1"/>
      <w:bookmarkEnd w:id="1"/>
      <w:r w:rsidDel="00000000" w:rsidR="00000000" w:rsidRPr="00000000">
        <w:rPr>
          <w:rtl w:val="0"/>
        </w:rPr>
        <w:t xml:space="preserve">| </w:t>
      </w:r>
      <w:hyperlink r:id="rId6">
        <w:r w:rsidDel="00000000" w:rsidR="00000000" w:rsidRPr="00000000">
          <w:rPr>
            <w:color w:val="1153cc"/>
            <w:u w:val="single"/>
            <w:rtl w:val="0"/>
          </w:rPr>
          <w:t xml:space="preserve">sk20012404@gmail.com</w:t>
        </w:r>
      </w:hyperlink>
      <w:r w:rsidDel="00000000" w:rsidR="00000000" w:rsidRPr="00000000">
        <w:rPr>
          <w:color w:val="1153cc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color w:val="1153cc"/>
          <w:u w:val="single"/>
          <w:rtl w:val="0"/>
        </w:rPr>
        <w:t xml:space="preserve">Github</w:t>
      </w:r>
      <w:r w:rsidDel="00000000" w:rsidR="00000000" w:rsidRPr="00000000">
        <w:rPr>
          <w:color w:val="1153cc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color w:val="1153cc"/>
          <w:u w:val="single"/>
          <w:rtl w:val="0"/>
        </w:rPr>
        <w:t xml:space="preserve">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—————————————————————————————</w:t>
        <w:br w:type="textWrapping"/>
      </w:r>
      <w:bookmarkStart w:colFirst="0" w:colLast="0" w:name="kix.axopcqp5514c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PROFILE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 software engineer specializing in full-stack development and AI-driven solutions.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building scalable web applications, intelligent systems, and modern cloud-native architectures using cutting-edge technologies including MERN stack, AI/ML frameworks, and microservices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—————————————————————————————</w:t>
        <w:br w:type="textWrapping"/>
      </w:r>
      <w:bookmarkStart w:colFirst="0" w:colLast="0" w:name="kix.ucflqbp3mkyp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Node.js, Express.js, NestJS,Java, Spring Boot, Hibernate, JPA,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AI/ML: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TensorFlow, PyTorch, OpenAI API, Langchain, Model Context Protocol (MCP)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AWS, Docker, Jenkins,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MySQL, MongoDB, PostgreSQL, Vector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React.js, Next.js, Angular.js, PWA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WebSocket, RabbitMQ, Bull MQ, RESTful APIs,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6" w:lineRule="auto"/>
        <w:ind w:left="35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—————————————————————————————</w:t>
        <w:br w:type="textWrapping"/>
      </w:r>
      <w:bookmarkStart w:colFirst="0" w:colLast="0" w:name="kix.7kqi4e4wqz53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 e-Services Pvt Ltd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202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May 202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 scalable backend architectures using Node.js, Express.js, and NestJS, improving system performance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optimized RESTful APIs and implemented AI-powered features for enhanced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secure payment gateways (Stripe) and third-party APIs (Twilio, Google APIs, OpenAI)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deployment pipelines using Docker, Jenkins, and AWS, reducing deployment time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DuckMa Srl (Rezzato, Italy)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202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full-stack development of intelligent digital products including AI-powered mobile apps and IoT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machine learning models and AI integrations across healthtech, fintech, and IoT 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Leveraging modern CI/CD practices with Docker, AWS, and AI/ML deployment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Developing </w:t>
      </w:r>
      <w:r w:rsidDel="00000000" w:rsidR="00000000" w:rsidRPr="00000000">
        <w:rPr>
          <w:rFonts w:ascii="Arial" w:cs="Arial" w:eastAsia="Arial" w:hAnsi="Arial"/>
          <w:rtl w:val="0"/>
        </w:rPr>
        <w:t xml:space="preserve">Java-based microservices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backend systems, leveraging Spring Boot and PostgreSQL.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bookmarkStart w:colFirst="0" w:colLast="0" w:name="kix.ghiw2cogt7qx" w:id="6"/>
    <w:bookmarkEnd w:id="6"/>
    <w:p w:rsidR="00000000" w:rsidDel="00000000" w:rsidP="00000000" w:rsidRDefault="00000000" w:rsidRPr="00000000" w14:paraId="00000018">
      <w:pPr>
        <w:pStyle w:val="Heading2"/>
        <w:spacing w:before="72" w:lineRule="auto"/>
        <w:ind w:left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d0spmgl368t" w:id="7"/>
      <w:bookmarkEnd w:id="7"/>
      <w:r w:rsidDel="00000000" w:rsidR="00000000" w:rsidRPr="00000000">
        <w:rPr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AI Content Optimizer</w:t>
      </w:r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Python, FastAPI, OpenAI API,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an intelligent content optimization platform integrating OpenAI GPT models for automated content generation and evaluation.Designed and curated training datasets to fine-tune AI outputs, resulting in 35% improved engagement rates.Implemented custom ML models with TensorFlow for performance prediction and automated A/B testing.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TransactFlow</w:t>
      </w:r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Node.js, React.js, MySQL, WebSocket, Bull MQ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 real-time transaction management system with automated Laravel session handling.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Implemented WebSocket for live balance updates and Bull MQ for efficient async transaction processing.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Created responsive React.js interface with comprehensive transaction monitoring and reporting features.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Smart Analytics Dashboard</w:t>
      </w:r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Python, React.js, PostgreSQL, Langchain, MCP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 AI-powered analytics dashboard enabling natural language querying and real-time data visualization.Leveraged LangChain and MCP to implement structured multi-turn conversation flows for business intelligence use cases.Created automated pipelines for predictive analytics and insight generation, improving decision-making efficiency.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GoCluggo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PWA, NestJS, MongoDB, WebSocket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progressive web application connecting artists and club managers through an intelligent matching platform.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with Angular PWA for offline functionality and real-time chat system using WebSocket.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NestJS backend with advanced user authentication, profile management, and AI-powered recommendation engine for better artist-venue connections.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Access Manager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Next.js, NestJS, PostgreSQL, 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comprehensive hotel access management system enabling zone-based access control for guests, managers, and administrators.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role-based authentication with JWT, real-time booking management, and dynamic access permissions for different hotel areas.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audit trails and analytics dashboard for enhanced security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Skill-Forge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Node.js, Express.js, MySQL, Stripe, AWS,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full-stack learning platform enabling creators to provide individual, group, and subscription-based sessions.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secure Stripe payment processing, RabbitMQ for async job handling, and Docker containerization.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Google and Twilio APIs for seamless communication workflows.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Enterprise HR Management System | Java, Spring Boot, Hibernate, PostgreSQL, Angular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 complete HR management platform for enterprise clients. Implemented role-based authentication, employee onboarding workflows, payroll automation, and leave management. Built microservices architecture with Spring Boot and Hibernate ORM. Integrated reporting dashboards using Angular and REST APIs for real-time analytics.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560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11" w:lineRule="auto"/>
      <w:ind w:left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49" w:lineRule="auto"/>
      <w:ind w:left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375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7" w:lineRule="auto"/>
      <w:ind w:left="3975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k2001240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2025-06-28T00:00:00Z</vt:lpwstr>
  </property>
  <property fmtid="{D5CDD505-2E9C-101B-9397-08002B2CF9AE}" pid="3" name="Producer">
    <vt:lpwstr>Skia/PDF m135 Google Docs Renderer</vt:lpwstr>
  </property>
  <property fmtid="{D5CDD505-2E9C-101B-9397-08002B2CF9AE}" pid="4" name="LastSaved">
    <vt:lpwstr>2025-06-28T00:00:00Z</vt:lpwstr>
  </property>
</Properties>
</file>