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D6E" w:rsidRDefault="00805D6E" w:rsidP="00F619D5">
      <w:pPr>
        <w:pStyle w:val="Gruppe"/>
        <w:ind w:left="0"/>
        <w:jc w:val="center"/>
      </w:pPr>
      <w:r w:rsidRPr="00805D6E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-896430</wp:posOffset>
            </wp:positionV>
            <wp:extent cx="7554595" cy="2428646"/>
            <wp:effectExtent l="0" t="0" r="0" b="0"/>
            <wp:wrapNone/>
            <wp:docPr id="6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1C25ED54-39E9-4BC4-A27F-77943B2EF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4">
                      <a:extLst>
                        <a:ext uri="{FF2B5EF4-FFF2-40B4-BE49-F238E27FC236}">
                          <a16:creationId xmlns:a16="http://schemas.microsoft.com/office/drawing/2014/main" id="{1C25ED54-39E9-4BC4-A27F-77943B2EF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24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D6E" w:rsidRDefault="00805D6E" w:rsidP="00F619D5">
      <w:pPr>
        <w:pStyle w:val="Gruppe"/>
        <w:ind w:left="0"/>
        <w:jc w:val="center"/>
      </w:pPr>
    </w:p>
    <w:p w:rsidR="00F87E2A" w:rsidRDefault="00F87E2A" w:rsidP="00F87E2A">
      <w:pPr>
        <w:pStyle w:val="Gruppe"/>
        <w:ind w:left="0"/>
        <w:jc w:val="center"/>
      </w:pPr>
      <w:r>
        <w:t>Tennis Gets Smart:</w:t>
      </w:r>
    </w:p>
    <w:p w:rsidR="00F87E2A" w:rsidRPr="00E8221C" w:rsidRDefault="00F87E2A" w:rsidP="00F87E2A">
      <w:pPr>
        <w:pStyle w:val="Gruppe"/>
        <w:bidi/>
        <w:ind w:left="0"/>
        <w:jc w:val="center"/>
      </w:pPr>
      <w:r>
        <w:t>Machine Learning Based Tennis Personal Coach</w:t>
      </w:r>
    </w:p>
    <w:p w:rsidR="00E8221C" w:rsidRPr="00F619D5" w:rsidRDefault="00F87E2A" w:rsidP="00D77100">
      <w:pPr>
        <w:ind w:left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SS 20</w:t>
      </w:r>
      <w:r w:rsidR="00E8221C" w:rsidRPr="00F619D5">
        <w:rPr>
          <w:b/>
          <w:bCs/>
          <w:sz w:val="44"/>
          <w:szCs w:val="44"/>
        </w:rPr>
        <w:t>17</w:t>
      </w:r>
    </w:p>
    <w:p w:rsidR="00370CB4" w:rsidRDefault="00370CB4" w:rsidP="00805D6E">
      <w:pPr>
        <w:jc w:val="center"/>
        <w:rPr>
          <w:sz w:val="44"/>
          <w:szCs w:val="44"/>
        </w:rPr>
      </w:pPr>
    </w:p>
    <w:p w:rsidR="00F619D5" w:rsidRPr="00F619D5" w:rsidRDefault="00F619D5" w:rsidP="00F619D5">
      <w:pPr>
        <w:jc w:val="center"/>
        <w:rPr>
          <w:sz w:val="44"/>
          <w:szCs w:val="44"/>
        </w:rPr>
      </w:pPr>
    </w:p>
    <w:p w:rsidR="00E8221C" w:rsidRDefault="007169D9" w:rsidP="00F619D5">
      <w:pPr>
        <w:jc w:val="center"/>
        <w:rPr>
          <w:sz w:val="44"/>
          <w:szCs w:val="44"/>
        </w:rPr>
      </w:pPr>
      <w:r>
        <w:rPr>
          <w:sz w:val="44"/>
          <w:szCs w:val="44"/>
        </w:rPr>
        <w:t>Wearables Computing Laboratory</w:t>
      </w:r>
    </w:p>
    <w:p w:rsidR="000D47E9" w:rsidRPr="000D47E9" w:rsidRDefault="000D47E9" w:rsidP="00F619D5">
      <w:pPr>
        <w:jc w:val="center"/>
        <w:rPr>
          <w:sz w:val="32"/>
          <w:szCs w:val="32"/>
        </w:rPr>
      </w:pPr>
      <w:r w:rsidRPr="000D47E9">
        <w:rPr>
          <w:sz w:val="32"/>
          <w:szCs w:val="32"/>
        </w:rPr>
        <w:t>Embedded Systems chair, University of Freiburg</w:t>
      </w: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370CB4" w:rsidRPr="00F87E2A" w:rsidRDefault="00370CB4" w:rsidP="00F87E2A">
      <w:pPr>
        <w:pStyle w:val="Default"/>
        <w:jc w:val="center"/>
        <w:rPr>
          <w:sz w:val="16"/>
          <w:szCs w:val="16"/>
          <w:lang w:val="en-US"/>
        </w:rPr>
      </w:pPr>
      <w:r w:rsidRPr="00F87E2A">
        <w:rPr>
          <w:sz w:val="32"/>
          <w:szCs w:val="32"/>
          <w:lang w:val="en-US"/>
        </w:rPr>
        <w:t>Amir Kallel</w:t>
      </w:r>
      <w:r w:rsidR="007169D9" w:rsidRPr="00F87E2A">
        <w:rPr>
          <w:sz w:val="32"/>
          <w:szCs w:val="32"/>
          <w:lang w:val="en-US"/>
        </w:rPr>
        <w:t xml:space="preserve"> | Alexander </w:t>
      </w:r>
      <w:proofErr w:type="spellStart"/>
      <w:r w:rsidR="007169D9" w:rsidRPr="00F87E2A">
        <w:rPr>
          <w:sz w:val="32"/>
          <w:szCs w:val="32"/>
          <w:lang w:val="en-US"/>
        </w:rPr>
        <w:t>Kozhinov</w:t>
      </w:r>
      <w:proofErr w:type="spellEnd"/>
      <w:r w:rsidR="007169D9" w:rsidRPr="00F87E2A">
        <w:rPr>
          <w:sz w:val="32"/>
          <w:szCs w:val="32"/>
          <w:lang w:val="en-US"/>
        </w:rPr>
        <w:t xml:space="preserve"> </w:t>
      </w:r>
      <w:proofErr w:type="gramStart"/>
      <w:r w:rsidR="007169D9" w:rsidRPr="00F87E2A">
        <w:rPr>
          <w:sz w:val="32"/>
          <w:szCs w:val="32"/>
          <w:lang w:val="en-US"/>
        </w:rPr>
        <w:t>|  Suresh</w:t>
      </w:r>
      <w:proofErr w:type="gramEnd"/>
      <w:r w:rsidR="007169D9" w:rsidRPr="00F87E2A">
        <w:rPr>
          <w:sz w:val="32"/>
          <w:szCs w:val="32"/>
          <w:lang w:val="en-US"/>
        </w:rPr>
        <w:t xml:space="preserve"> Dharani Parasuraman</w:t>
      </w:r>
    </w:p>
    <w:p w:rsidR="007169D9" w:rsidRPr="00F619D5" w:rsidRDefault="007169D9" w:rsidP="00F619D5">
      <w:pPr>
        <w:jc w:val="center"/>
        <w:rPr>
          <w:sz w:val="44"/>
          <w:szCs w:val="44"/>
        </w:rPr>
      </w:pP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94345C" w:rsidRDefault="0094345C" w:rsidP="0094345C">
      <w:pPr>
        <w:ind w:left="0"/>
        <w:rPr>
          <w:b/>
          <w:bCs/>
          <w:sz w:val="32"/>
          <w:szCs w:val="32"/>
        </w:rPr>
      </w:pPr>
      <w:r w:rsidRPr="0094345C">
        <w:rPr>
          <w:b/>
          <w:bCs/>
          <w:sz w:val="32"/>
          <w:szCs w:val="32"/>
        </w:rPr>
        <w:lastRenderedPageBreak/>
        <w:t>Table of Contents</w:t>
      </w:r>
    </w:p>
    <w:p w:rsidR="0094345C" w:rsidRPr="0094345C" w:rsidRDefault="0094345C" w:rsidP="0094345C">
      <w:pPr>
        <w:ind w:left="0"/>
        <w:rPr>
          <w:b/>
          <w:bCs/>
          <w:sz w:val="32"/>
          <w:szCs w:val="32"/>
        </w:rPr>
      </w:pPr>
    </w:p>
    <w:p w:rsidR="00F15CF3" w:rsidRDefault="0094345C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r w:rsidRPr="0094345C">
        <w:fldChar w:fldCharType="begin"/>
      </w:r>
      <w:r w:rsidRPr="0094345C">
        <w:instrText xml:space="preserve"> TOC \h \z \t "1 untertitel;1;2 untertitel;2;3 untertitel;3" </w:instrText>
      </w:r>
      <w:r w:rsidRPr="0094345C">
        <w:fldChar w:fldCharType="separate"/>
      </w:r>
      <w:hyperlink w:anchor="_Toc490943010" w:history="1">
        <w:r w:rsidR="00F15CF3" w:rsidRPr="00C81067">
          <w:rPr>
            <w:rStyle w:val="Hyperlink"/>
            <w:noProof/>
          </w:rPr>
          <w:t>1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Introduction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_Toc490943010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3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11" w:history="1">
        <w:r w:rsidR="00F15CF3" w:rsidRPr="00C81067">
          <w:rPr>
            <w:rStyle w:val="Hyperlink"/>
            <w:noProof/>
          </w:rPr>
          <w:t>2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Theory and Methods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_Toc490943011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3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2" w:history="1">
        <w:r w:rsidR="00F15CF3" w:rsidRPr="00C81067">
          <w:rPr>
            <w:rStyle w:val="Hyperlink"/>
            <w:noProof/>
          </w:rPr>
          <w:t>2.1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Tennis swing modeling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_Toc490943012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3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3" w:history="1">
        <w:r w:rsidR="00F15CF3" w:rsidRPr="00C81067">
          <w:rPr>
            <w:rStyle w:val="Hyperlink"/>
            <w:noProof/>
          </w:rPr>
          <w:t>2.2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Training and simulating prediction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_Toc490943013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4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val="de-DE" w:eastAsia="de-DE"/>
        </w:rPr>
      </w:pPr>
      <w:hyperlink w:anchor="_Toc490943014" w:history="1">
        <w:r w:rsidR="00F15CF3" w:rsidRPr="00C81067">
          <w:rPr>
            <w:rStyle w:val="Hyperlink"/>
            <w:noProof/>
          </w:rPr>
          <w:t>2.2.1</w:t>
        </w:r>
        <w:r w:rsidR="00F15CF3">
          <w:rPr>
            <w:rFonts w:eastAsiaTheme="minorEastAsia" w:cstheme="minorBidi"/>
            <w:i w:val="0"/>
            <w:iC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Creating Prediction Framework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_Toc490943014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4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val="de-DE" w:eastAsia="de-DE"/>
        </w:rPr>
      </w:pPr>
      <w:hyperlink w:anchor="_Toc490943015" w:history="1">
        <w:r w:rsidR="00F15CF3" w:rsidRPr="00C81067">
          <w:rPr>
            <w:rStyle w:val="Hyperlink"/>
            <w:noProof/>
          </w:rPr>
          <w:t>2.2.2</w:t>
        </w:r>
        <w:r w:rsidR="00F15CF3">
          <w:rPr>
            <w:rFonts w:eastAsiaTheme="minorEastAsia" w:cstheme="minorBidi"/>
            <w:i w:val="0"/>
            <w:iC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Simulating LDA Prediction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_Toc490943015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5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6" w:history="1">
        <w:r w:rsidR="00F15CF3" w:rsidRPr="00C81067">
          <w:rPr>
            <w:rStyle w:val="Hyperlink"/>
            <w:noProof/>
          </w:rPr>
          <w:t>2.3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Live Swing detection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_Toc490943016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5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17" w:history="1">
        <w:r w:rsidR="00F15CF3" w:rsidRPr="00C81067">
          <w:rPr>
            <w:rStyle w:val="Hyperlink"/>
            <w:noProof/>
          </w:rPr>
          <w:t>3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Project Setup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_Toc490943017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5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8" w:history="1">
        <w:r w:rsidR="00F15CF3" w:rsidRPr="00C81067">
          <w:rPr>
            <w:rStyle w:val="Hyperlink"/>
            <w:noProof/>
          </w:rPr>
          <w:t>3.1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Hardware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_Toc490943018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6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9" w:history="1">
        <w:r w:rsidR="00F15CF3" w:rsidRPr="00C81067">
          <w:rPr>
            <w:rStyle w:val="Hyperlink"/>
            <w:noProof/>
          </w:rPr>
          <w:t>3.2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Software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_Toc490943019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7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0" w:history="1">
        <w:r w:rsidR="00F15CF3" w:rsidRPr="00C81067">
          <w:rPr>
            <w:rStyle w:val="Hyperlink"/>
            <w:noProof/>
          </w:rPr>
          <w:t>4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Results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_Toc490943020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7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1" w:history="1">
        <w:r w:rsidR="00F15CF3" w:rsidRPr="00C81067">
          <w:rPr>
            <w:rStyle w:val="Hyperlink"/>
            <w:noProof/>
          </w:rPr>
          <w:t>5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Conclusions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_Toc490943021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9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FE6BD7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2" w:history="1">
        <w:r w:rsidR="00F15CF3" w:rsidRPr="00C81067">
          <w:rPr>
            <w:rStyle w:val="Hyperlink"/>
            <w:noProof/>
          </w:rPr>
          <w:t>6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  <w:shd w:val="clear" w:color="auto" w:fill="FFFFFF"/>
          </w:rPr>
          <w:t>References: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_Toc490943022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F15CF3">
          <w:rPr>
            <w:noProof/>
            <w:webHidden/>
          </w:rPr>
          <w:t>9</w:t>
        </w:r>
        <w:r w:rsidR="00F15CF3">
          <w:rPr>
            <w:noProof/>
            <w:webHidden/>
          </w:rPr>
          <w:fldChar w:fldCharType="end"/>
        </w:r>
      </w:hyperlink>
    </w:p>
    <w:p w:rsidR="005F3FE0" w:rsidRDefault="0094345C" w:rsidP="0094345C">
      <w:r w:rsidRPr="0094345C">
        <w:fldChar w:fldCharType="end"/>
      </w:r>
    </w:p>
    <w:p w:rsidR="005F3FE0" w:rsidRPr="0094345C" w:rsidRDefault="0094345C" w:rsidP="0094345C">
      <w:pPr>
        <w:spacing w:after="0" w:line="240" w:lineRule="auto"/>
        <w:ind w:left="0"/>
        <w:jc w:val="left"/>
        <w:rPr>
          <w:b/>
          <w:bCs/>
          <w:sz w:val="28"/>
          <w:szCs w:val="28"/>
        </w:rPr>
      </w:pPr>
      <w:r>
        <w:br w:type="page"/>
      </w:r>
    </w:p>
    <w:p w:rsidR="00E8221C" w:rsidRPr="00BE43B2" w:rsidRDefault="00E11C2F" w:rsidP="00E9245A">
      <w:pPr>
        <w:pStyle w:val="1untertitel"/>
      </w:pPr>
      <w:bookmarkStart w:id="0" w:name="_Toc490943010"/>
      <w:r>
        <w:lastRenderedPageBreak/>
        <w:t>Introduction</w:t>
      </w:r>
      <w:bookmarkEnd w:id="0"/>
    </w:p>
    <w:p w:rsidR="004735DF" w:rsidRDefault="004735DF" w:rsidP="00EC60D9">
      <w:r w:rsidRPr="004735DF">
        <w:t xml:space="preserve">Tennis is a fun game to play, however quite difficult to get better at: </w:t>
      </w:r>
      <w:proofErr w:type="gramStart"/>
      <w:r w:rsidRPr="004735DF">
        <w:t>a</w:t>
      </w:r>
      <w:proofErr w:type="gramEnd"/>
      <w:r w:rsidRPr="004735DF">
        <w:t xml:space="preserve"> Tennis club membership is usually the only option for ambitious players who want to level up their game. This comes with </w:t>
      </w:r>
      <w:r>
        <w:t>a big cost and time commitment.</w:t>
      </w:r>
    </w:p>
    <w:p w:rsidR="000A6507" w:rsidRDefault="004735DF" w:rsidP="00EC60D9">
      <w:r w:rsidRPr="004735DF">
        <w:t>Fortunately, a smart racket may replace the effort of a personal trainer at the club as well as the pricey bill that follows. Th</w:t>
      </w:r>
      <w:r>
        <w:t>is</w:t>
      </w:r>
      <w:r w:rsidRPr="004735DF">
        <w:t xml:space="preserve"> project</w:t>
      </w:r>
      <w:r>
        <w:t xml:space="preserve"> serves as proof of concept as</w:t>
      </w:r>
      <w:r w:rsidRPr="004735DF">
        <w:t xml:space="preserve"> an alternative to a personal coach while training, where it guides the player via live feedback of his tennis moves </w:t>
      </w:r>
      <w:proofErr w:type="gramStart"/>
      <w:r w:rsidRPr="004735DF">
        <w:t>in order to</w:t>
      </w:r>
      <w:proofErr w:type="gramEnd"/>
      <w:r w:rsidRPr="004735DF">
        <w:t xml:space="preserve"> develop a proper technique.</w:t>
      </w:r>
    </w:p>
    <w:p w:rsidR="008E46AC" w:rsidRDefault="008E46AC" w:rsidP="008E46AC">
      <w:pPr>
        <w:keepNext/>
        <w:ind w:firstLine="273"/>
        <w:jc w:val="center"/>
      </w:pPr>
      <w:r w:rsidRPr="008E46AC">
        <w:rPr>
          <w:noProof/>
        </w:rPr>
        <w:drawing>
          <wp:inline distT="0" distB="0" distL="0" distR="0" wp14:anchorId="7BEFEA35" wp14:editId="784A66A3">
            <wp:extent cx="3301340" cy="2356281"/>
            <wp:effectExtent l="0" t="0" r="0" b="6350"/>
            <wp:docPr id="39" name="Grafik 2" descr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2" descr="Grafik 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040" cy="236249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:rsidR="008E46AC" w:rsidRPr="008E46AC" w:rsidRDefault="008E46AC" w:rsidP="008E46AC">
      <w:pPr>
        <w:pStyle w:val="Beschriftung"/>
        <w:jc w:val="center"/>
        <w:rPr>
          <w:lang w:val="en-GB"/>
        </w:rPr>
      </w:pPr>
      <w:r>
        <w:t xml:space="preserve">Figure </w:t>
      </w:r>
      <w:r w:rsidR="00FE6BD7">
        <w:fldChar w:fldCharType="begin"/>
      </w:r>
      <w:r w:rsidR="00FE6BD7">
        <w:instrText xml:space="preserve"> SEQ Figure \* ARABIC </w:instrText>
      </w:r>
      <w:r w:rsidR="00FE6BD7">
        <w:fldChar w:fldCharType="separate"/>
      </w:r>
      <w:r w:rsidR="00C30894">
        <w:rPr>
          <w:noProof/>
        </w:rPr>
        <w:t>1</w:t>
      </w:r>
      <w:r w:rsidR="00FE6BD7">
        <w:rPr>
          <w:noProof/>
        </w:rPr>
        <w:fldChar w:fldCharType="end"/>
      </w:r>
      <w:r w:rsidRPr="008E46AC">
        <w:rPr>
          <w:lang w:val="en-GB"/>
        </w:rPr>
        <w:t xml:space="preserve"> : Professional tennis player swing motion illustrated</w:t>
      </w:r>
      <w:r>
        <w:rPr>
          <w:lang w:val="en-GB"/>
        </w:rPr>
        <w:t xml:space="preserve"> [1]</w:t>
      </w:r>
    </w:p>
    <w:p w:rsidR="00683311" w:rsidRDefault="00683311" w:rsidP="00E9245A">
      <w:pPr>
        <w:pStyle w:val="1untertitel"/>
      </w:pPr>
      <w:bookmarkStart w:id="1" w:name="_Toc475728449"/>
      <w:bookmarkStart w:id="2" w:name="_Toc490943011"/>
      <w:r>
        <w:t>Theory</w:t>
      </w:r>
      <w:bookmarkEnd w:id="1"/>
      <w:r w:rsidR="00670F05">
        <w:t xml:space="preserve"> and Methods</w:t>
      </w:r>
      <w:bookmarkEnd w:id="2"/>
    </w:p>
    <w:p w:rsidR="00BE43B2" w:rsidRDefault="0094345C" w:rsidP="00E9245A">
      <w:pPr>
        <w:pStyle w:val="2untertitel"/>
        <w:numPr>
          <w:ilvl w:val="1"/>
          <w:numId w:val="3"/>
        </w:numPr>
      </w:pPr>
      <w:bookmarkStart w:id="3" w:name="_Toc475728450"/>
      <w:r>
        <w:t xml:space="preserve"> </w:t>
      </w:r>
      <w:bookmarkStart w:id="4" w:name="_Toc490943012"/>
      <w:bookmarkEnd w:id="3"/>
      <w:r w:rsidR="007A3FBB">
        <w:t>Tennis swing modeling</w:t>
      </w:r>
      <w:bookmarkEnd w:id="4"/>
    </w:p>
    <w:p w:rsidR="007A3FBB" w:rsidRDefault="007A3FBB" w:rsidP="00EC60D9">
      <w:r>
        <w:t xml:space="preserve">A </w:t>
      </w:r>
      <w:r w:rsidRPr="007A3FBB">
        <w:t xml:space="preserve">parametric model </w:t>
      </w:r>
      <w:proofErr w:type="gramStart"/>
      <w:r w:rsidRPr="007A3FBB">
        <w:t>has to</w:t>
      </w:r>
      <w:proofErr w:type="gramEnd"/>
      <w:r w:rsidRPr="007A3FBB">
        <w:t xml:space="preserve"> be defined</w:t>
      </w:r>
      <w:r>
        <w:t xml:space="preserve"> to model the correct swing motion</w:t>
      </w:r>
      <w:r w:rsidRPr="007A3FBB">
        <w:t xml:space="preserve">. </w:t>
      </w:r>
      <w:r>
        <w:t xml:space="preserve">93 data set was recorded while performing swing motions. This data </w:t>
      </w:r>
      <w:r w:rsidR="00EF59A1">
        <w:t>is</w:t>
      </w:r>
      <w:r>
        <w:t xml:space="preserve"> then plotted and analyzed using </w:t>
      </w:r>
      <w:r w:rsidR="00A6256C">
        <w:t>MATLAB</w:t>
      </w:r>
      <w:r>
        <w:t xml:space="preserve"> and modeled using the curve fitting toolbox plugin</w:t>
      </w:r>
      <w:r w:rsidR="00EF59A1">
        <w:t xml:space="preserve"> with different fit types: Polynomial, gaussian etc. </w:t>
      </w:r>
      <w:r>
        <w:t xml:space="preserve">The </w:t>
      </w:r>
      <w:r w:rsidR="00EF59A1">
        <w:t>most appropriate fit type</w:t>
      </w:r>
      <w:r>
        <w:t xml:space="preserve"> determined</w:t>
      </w:r>
      <w:r w:rsidR="00EF59A1">
        <w:t xml:space="preserve"> is the gaussian fit (see equation </w:t>
      </w:r>
      <w:r w:rsidR="007F6F86">
        <w:t>2.1</w:t>
      </w:r>
      <w:r w:rsidR="00EF59A1">
        <w:t xml:space="preserve">) due to the close </w:t>
      </w:r>
      <w:r w:rsidR="00EF59A1" w:rsidRPr="00EF59A1">
        <w:t>resemblance</w:t>
      </w:r>
      <w:r>
        <w:t xml:space="preserve"> </w:t>
      </w:r>
      <w:r w:rsidR="00EF59A1">
        <w:t xml:space="preserve">to the data recorded as </w:t>
      </w:r>
      <w:r w:rsidR="00EF59A1" w:rsidRPr="00740B7B">
        <w:t xml:space="preserve">seen in figure </w:t>
      </w:r>
      <w:r w:rsidR="00712562">
        <w:t>5</w:t>
      </w:r>
      <w:r w:rsidR="00EF59A1">
        <w:t>.</w:t>
      </w:r>
      <w:r w:rsidR="007478B7">
        <w:t xml:space="preserve"> </w:t>
      </w:r>
      <w:r w:rsidR="00897184" w:rsidRPr="00897184">
        <w:t>The distribution of fitted Gaussian parameters (</w:t>
      </w:r>
      <m:oMath>
        <m:r>
          <w:rPr>
            <w:rFonts w:ascii="Cambria Math" w:hAnsi="Cambria Math"/>
          </w:rPr>
          <m:t>σ</m:t>
        </m:r>
      </m:oMath>
      <w:r w:rsidR="00897184">
        <w:t xml:space="preserve">, </w:t>
      </w:r>
      <m:oMath>
        <m:r>
          <w:rPr>
            <w:rFonts w:ascii="Cambria Math" w:hAnsi="Cambria Math"/>
          </w:rPr>
          <m:t>A</m:t>
        </m:r>
      </m:oMath>
      <w:r w:rsidR="00897184" w:rsidRPr="00897184">
        <w:t xml:space="preserve">, </w:t>
      </w:r>
      <m:oMath>
        <m:r>
          <w:rPr>
            <w:rFonts w:ascii="Cambria Math" w:hAnsi="Cambria Math"/>
          </w:rPr>
          <m:t>μ</m:t>
        </m:r>
      </m:oMath>
      <w:r w:rsidR="00897184">
        <w:t>,</w:t>
      </w:r>
      <w:r w:rsidR="00897184" w:rsidRPr="00897184">
        <w:t xml:space="preserve"> </w:t>
      </w:r>
      <m:oMath>
        <m:r>
          <w:rPr>
            <w:rFonts w:ascii="Cambria Math" w:hAnsi="Cambria Math"/>
          </w:rPr>
          <m:t>b</m:t>
        </m:r>
      </m:oMath>
      <w:r w:rsidR="00897184" w:rsidRPr="00897184">
        <w:t xml:space="preserve">) assumed to be Gaussian distributed over different data records with zero mean noise - which satisfies LDA </w:t>
      </w:r>
      <w:r w:rsidR="00897184" w:rsidRPr="00807BD1">
        <w:t>assumptions</w:t>
      </w:r>
      <w:r w:rsidR="00FE543B">
        <w:t xml:space="preserve"> </w:t>
      </w:r>
      <w:r w:rsidR="00807BD1">
        <w:t>[2]</w:t>
      </w:r>
      <w:r w:rsidR="007478B7" w:rsidRPr="00807BD1">
        <w:t>.</w:t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6330"/>
        <w:gridCol w:w="1402"/>
      </w:tblGrid>
      <w:tr w:rsidR="00EF59A1" w:rsidRPr="0060013E" w:rsidTr="0056571C">
        <w:tc>
          <w:tcPr>
            <w:tcW w:w="750" w:type="pct"/>
            <w:vAlign w:val="center"/>
          </w:tcPr>
          <w:p w:rsidR="00EF59A1" w:rsidRPr="00F73AC3" w:rsidRDefault="00EF59A1" w:rsidP="0056571C"/>
        </w:tc>
        <w:tc>
          <w:tcPr>
            <w:tcW w:w="3500" w:type="pct"/>
            <w:vAlign w:val="center"/>
          </w:tcPr>
          <w:p w:rsidR="00EF59A1" w:rsidRPr="00F73AC3" w:rsidRDefault="00EF59A1" w:rsidP="0056571C">
            <w:pPr>
              <w:spacing w:line="360" w:lineRule="auto"/>
            </w:pPr>
            <w:r>
              <w:rPr>
                <w:rFonts w:eastAsiaTheme="minorEastAsia"/>
              </w:rPr>
              <w:t xml:space="preserve">                           </w:t>
            </w:r>
            <m:oMath>
              <m:r>
                <w:rPr>
                  <w:rFonts w:ascii="Cambria Math" w:hAnsi="Cambria Math"/>
                </w:rPr>
                <m:t>y=A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(x-μ)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+b</m:t>
              </m:r>
            </m:oMath>
            <w:r w:rsidRPr="0060013E">
              <w:t xml:space="preserve"> </w:t>
            </w:r>
            <w:r w:rsidRPr="00201EB5">
              <w:rPr>
                <w:shd w:val="clear" w:color="auto" w:fill="FFFFFF"/>
              </w:rPr>
              <w:t>[</w:t>
            </w:r>
            <w:r w:rsidR="00807BD1">
              <w:rPr>
                <w:shd w:val="clear" w:color="auto" w:fill="FFFFFF"/>
              </w:rPr>
              <w:t>3</w:t>
            </w:r>
            <w:r w:rsidRPr="00201EB5">
              <w:rPr>
                <w:shd w:val="clear" w:color="auto" w:fill="FFFFFF"/>
              </w:rPr>
              <w:t>]</w:t>
            </w:r>
          </w:p>
        </w:tc>
        <w:tc>
          <w:tcPr>
            <w:tcW w:w="750" w:type="pct"/>
            <w:vAlign w:val="center"/>
          </w:tcPr>
          <w:p w:rsidR="00EF59A1" w:rsidRPr="0060013E" w:rsidRDefault="00EF59A1" w:rsidP="0056571C">
            <w:r w:rsidRPr="0060013E">
              <w:t>(</w:t>
            </w:r>
            <w:r w:rsidRPr="00CA09F8">
              <w:rPr>
                <w:sz w:val="22"/>
                <w:szCs w:val="22"/>
              </w:rPr>
              <w:t>2</w:t>
            </w:r>
            <w:r w:rsidR="007F6F86">
              <w:rPr>
                <w:sz w:val="22"/>
                <w:szCs w:val="22"/>
              </w:rPr>
              <w:t>.1</w:t>
            </w:r>
            <w:r w:rsidRPr="0060013E">
              <w:t>)</w:t>
            </w:r>
          </w:p>
        </w:tc>
      </w:tr>
    </w:tbl>
    <w:p w:rsidR="00EF59A1" w:rsidRDefault="00F76C5B" w:rsidP="00EF59A1">
      <w:pPr>
        <w:ind w:firstLine="360"/>
      </w:pPr>
      <w:r>
        <w:t>Where: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="002C32C3">
        <w:t>: A</w:t>
      </w:r>
      <w:r w:rsidR="00A6256C">
        <w:t>mplitude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μ</m:t>
        </m:r>
      </m:oMath>
      <w:r>
        <w:t xml:space="preserve"> : </w:t>
      </w:r>
      <w:r w:rsidR="008E46AC">
        <w:t>Mean representing the amplitude of the data recorded.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σ</m:t>
        </m:r>
      </m:oMath>
      <w:r>
        <w:t xml:space="preserve"> :</w:t>
      </w:r>
      <w:r w:rsidR="008E46AC">
        <w:t xml:space="preserve"> Standard deviation representing the duration of the swing recorded.</w:t>
      </w:r>
    </w:p>
    <w:p w:rsidR="00F76C5B" w:rsidRPr="00F76C5B" w:rsidRDefault="00F76C5B" w:rsidP="00EF59A1">
      <w:pPr>
        <w:ind w:firstLine="360"/>
      </w:pPr>
      <m:oMath>
        <m:r>
          <w:rPr>
            <w:rFonts w:ascii="Cambria Math" w:hAnsi="Cambria Math"/>
          </w:rPr>
          <m:t>b</m:t>
        </m:r>
      </m:oMath>
      <w:r>
        <w:t xml:space="preserve"> :</w:t>
      </w:r>
      <w:r w:rsidR="008E46AC">
        <w:t xml:space="preserve"> Bias</w:t>
      </w:r>
    </w:p>
    <w:p w:rsidR="00F76C5B" w:rsidRPr="00F76C5B" w:rsidRDefault="00F76C5B" w:rsidP="00F76C5B">
      <w:pPr>
        <w:ind w:firstLine="696"/>
      </w:pPr>
    </w:p>
    <w:p w:rsidR="00DE646B" w:rsidRDefault="007A3FBB" w:rsidP="00EC60D9">
      <w:r w:rsidRPr="007A3FBB">
        <w:t>5 out of 9 sensor data channels were modeled using 1st and 2nd gaussian distributions</w:t>
      </w:r>
      <w:r w:rsidR="00DE646B">
        <w:t xml:space="preserve"> as shown in the following table</w:t>
      </w:r>
      <w:r w:rsidRPr="007A3FBB">
        <w:t>:</w:t>
      </w:r>
    </w:p>
    <w:p w:rsidR="00760578" w:rsidRDefault="00760578" w:rsidP="00760578">
      <w:pPr>
        <w:pStyle w:val="Beschriftung"/>
        <w:keepNext/>
        <w:jc w:val="center"/>
      </w:pPr>
      <w:r>
        <w:t xml:space="preserve">Table </w:t>
      </w:r>
      <w:r w:rsidR="00FE6BD7">
        <w:fldChar w:fldCharType="begin"/>
      </w:r>
      <w:r w:rsidR="00FE6BD7">
        <w:instrText xml:space="preserve"> SEQ Table \* ARABIC </w:instrText>
      </w:r>
      <w:r w:rsidR="00FE6BD7">
        <w:fldChar w:fldCharType="separate"/>
      </w:r>
      <w:r w:rsidR="00A8026A">
        <w:rPr>
          <w:noProof/>
        </w:rPr>
        <w:t>1</w:t>
      </w:r>
      <w:r w:rsidR="00FE6BD7">
        <w:rPr>
          <w:noProof/>
        </w:rPr>
        <w:fldChar w:fldCharType="end"/>
      </w:r>
      <w:r>
        <w:t>: Fit types and features of sensor channels models</w:t>
      </w:r>
    </w:p>
    <w:tbl>
      <w:tblPr>
        <w:tblStyle w:val="EinfacheTabelle1"/>
        <w:tblW w:w="8740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2185"/>
        <w:gridCol w:w="2185"/>
        <w:gridCol w:w="3285"/>
        <w:gridCol w:w="1085"/>
      </w:tblGrid>
      <w:tr w:rsidR="000E0F1F" w:rsidRPr="00947B74" w:rsidTr="000E0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56571C">
            <w:pPr>
              <w:ind w:left="-126"/>
              <w:rPr>
                <w:b w:val="0"/>
                <w:bCs w:val="0"/>
              </w:rPr>
            </w:pPr>
            <w:r>
              <w:t>Sensor channel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tabs>
                <w:tab w:val="left" w:pos="7334"/>
              </w:tabs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Fit type</w:t>
            </w:r>
          </w:p>
        </w:tc>
        <w:tc>
          <w:tcPr>
            <w:tcW w:w="3285" w:type="dxa"/>
          </w:tcPr>
          <w:p w:rsidR="000E0F1F" w:rsidRPr="00947B74" w:rsidRDefault="000E0F1F" w:rsidP="0056571C">
            <w:pPr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Features</w:t>
            </w:r>
          </w:p>
        </w:tc>
        <w:tc>
          <w:tcPr>
            <w:tcW w:w="1085" w:type="dxa"/>
          </w:tcPr>
          <w:p w:rsidR="000E0F1F" w:rsidRPr="00947B74" w:rsidRDefault="000E0F1F" w:rsidP="000E0F1F">
            <w:pPr>
              <w:ind w:left="-10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Number of features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X Acceleration axis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 </w:t>
            </w:r>
          </w:p>
        </w:tc>
        <w:tc>
          <w:tcPr>
            <w:tcW w:w="3285" w:type="dxa"/>
          </w:tcPr>
          <w:p w:rsidR="000E0F1F" w:rsidRPr="000E0F1F" w:rsidRDefault="00FE6BD7" w:rsidP="000E0F1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Y Acceleration axis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FE6BD7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Y Rotation speed axis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FE6BD7" w:rsidP="000E0F1F">
            <w:pPr>
              <w:ind w:left="55" w:hanging="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Z Rotation speed axis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FE6BD7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 w:rsidRPr="007A3FBB">
              <w:t>β Euler angle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A92FB3" w:rsidRDefault="00FE6BD7" w:rsidP="00A92FB3">
            <w:pPr>
              <w:ind w:left="0" w:firstLine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92FB3" w:rsidTr="000C5A35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5" w:type="dxa"/>
            <w:gridSpan w:val="3"/>
          </w:tcPr>
          <w:p w:rsidR="00A92FB3" w:rsidRPr="00236965" w:rsidRDefault="00A92FB3" w:rsidP="00A92FB3">
            <w:pPr>
              <w:ind w:left="0" w:firstLine="34"/>
              <w:jc w:val="center"/>
            </w:pPr>
            <w:r>
              <w:t>Total features</w:t>
            </w:r>
          </w:p>
        </w:tc>
        <w:tc>
          <w:tcPr>
            <w:tcW w:w="1085" w:type="dxa"/>
          </w:tcPr>
          <w:p w:rsidR="00A92FB3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</w:tbl>
    <w:p w:rsidR="00DE646B" w:rsidRDefault="00DE646B" w:rsidP="007A3FBB">
      <w:pPr>
        <w:ind w:firstLine="360"/>
      </w:pPr>
    </w:p>
    <w:p w:rsidR="00683311" w:rsidRPr="00F15CF3" w:rsidRDefault="007A3FBB" w:rsidP="00EC60D9">
      <w:r w:rsidRPr="007A3FBB">
        <w:t xml:space="preserve">In total, 26 parameters define the model obtained. For dimensionality reduction purposes, Linear Discriminant Analysis (LDA) algorithm is used on </w:t>
      </w:r>
      <w:r w:rsidR="00771003">
        <w:t xml:space="preserve">the </w:t>
      </w:r>
      <w:proofErr w:type="gramStart"/>
      <w:r w:rsidRPr="007A3FBB">
        <w:t>93 recorded</w:t>
      </w:r>
      <w:proofErr w:type="gramEnd"/>
      <w:r w:rsidRPr="007A3FBB">
        <w:t xml:space="preserve"> data set to obtain a linear classifier that is later used to predict </w:t>
      </w:r>
      <w:r w:rsidRPr="00F15CF3">
        <w:t>goodness of swing motion.</w:t>
      </w:r>
    </w:p>
    <w:p w:rsidR="00C026C1" w:rsidRPr="00F15CF3" w:rsidRDefault="000F4902" w:rsidP="00EC60D9">
      <w:r w:rsidRPr="00F15CF3">
        <w:t>T</w:t>
      </w:r>
      <w:r w:rsidR="00C026C1" w:rsidRPr="00F15CF3">
        <w:t xml:space="preserve">he peak of the acceleration X-axis of all 93 recordings were aligned on the time domain by centering the peaks at the middle of the window length </w:t>
      </w:r>
      <w:r w:rsidRPr="00F15CF3">
        <w:t xml:space="preserve">of 141 points corresponding to the swing motion speed </w:t>
      </w:r>
      <w:r w:rsidR="00C026C1" w:rsidRPr="00F15CF3">
        <w:t xml:space="preserve">and slicing the rest of the data points. </w:t>
      </w:r>
      <w:r w:rsidR="00187CB5" w:rsidRPr="00F15CF3">
        <w:t xml:space="preserve">Finally, a label matrix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</m:t>
            </m:r>
            <m:r>
              <w:rPr>
                <w:rFonts w:ascii="Cambria Math" w:hAnsi="Cambria Math"/>
                <w:sz w:val="20"/>
                <w:szCs w:val="20"/>
              </w:rPr>
              <m:t>93</m:t>
            </m:r>
          </m:sub>
        </m:sSub>
      </m:oMath>
      <w:r w:rsidR="00800784" w:rsidRPr="00F15CF3">
        <w:rPr>
          <w:sz w:val="20"/>
          <w:szCs w:val="20"/>
        </w:rPr>
        <w:t xml:space="preserve"> </w:t>
      </w:r>
      <w:r w:rsidR="00187CB5" w:rsidRPr="00F15CF3">
        <w:t>is created and populated with the correctness of the recorded swing (±1).</w:t>
      </w:r>
    </w:p>
    <w:p w:rsidR="00C00D7B" w:rsidRPr="00F15CF3" w:rsidRDefault="00052C31" w:rsidP="00052C31">
      <w:pPr>
        <w:pStyle w:val="2untertitel"/>
        <w:numPr>
          <w:ilvl w:val="1"/>
          <w:numId w:val="3"/>
        </w:numPr>
      </w:pPr>
      <w:bookmarkStart w:id="5" w:name="_Toc490943013"/>
      <w:r w:rsidRPr="00F15CF3">
        <w:t>Training and simulating prediction</w:t>
      </w:r>
      <w:bookmarkEnd w:id="5"/>
    </w:p>
    <w:p w:rsidR="00052C31" w:rsidRPr="00F15CF3" w:rsidRDefault="003E000D" w:rsidP="00EC60D9">
      <w:pPr>
        <w:ind w:left="709"/>
      </w:pPr>
      <w:r w:rsidRPr="00F15CF3">
        <w:t xml:space="preserve">Once data is preprocessed, the training part takes place. The Linear Discriminant Analysis (LDA) is adopted to generate a linear classifier that is simulated </w:t>
      </w:r>
      <w:r w:rsidR="00D94D61" w:rsidRPr="00F15CF3">
        <w:t>for accuracy determination.</w:t>
      </w:r>
    </w:p>
    <w:p w:rsidR="00052C31" w:rsidRPr="00F15CF3" w:rsidRDefault="00052C31" w:rsidP="00052C31">
      <w:pPr>
        <w:pStyle w:val="3untertitel"/>
        <w:numPr>
          <w:ilvl w:val="2"/>
          <w:numId w:val="3"/>
        </w:numPr>
      </w:pPr>
      <w:bookmarkStart w:id="6" w:name="_Toc490943014"/>
      <w:r w:rsidRPr="00F15CF3">
        <w:t>Creating Prediction Framework</w:t>
      </w:r>
      <w:bookmarkEnd w:id="6"/>
    </w:p>
    <w:p w:rsidR="009942A0" w:rsidRPr="00F15CF3" w:rsidRDefault="00784536" w:rsidP="00EC60D9">
      <w:r w:rsidRPr="00F15CF3">
        <w:t>The prediction framework loops through all 93 datasets and fit them with their respective fitting method as shown in table 1. Once the model parameters</w:t>
      </w:r>
      <w:r w:rsidR="009E1EB7" w:rsidRPr="00F15CF3">
        <w:t xml:space="preserve"> vector</w:t>
      </w:r>
      <w:r w:rsidRPr="00F15CF3">
        <w:t xml:space="preserve"> of a certain data </w:t>
      </w:r>
      <w:proofErr w:type="gramStart"/>
      <w:r w:rsidRPr="00F15CF3">
        <w:t>are</w:t>
      </w:r>
      <w:proofErr w:type="gramEnd"/>
      <w:r w:rsidRPr="00F15CF3">
        <w:t xml:space="preserve"> determined</w:t>
      </w:r>
      <w:r w:rsidR="00974F66">
        <w:t xml:space="preserve">  </w:t>
      </w:r>
      <w:r w:rsidR="009E1EB7" w:rsidRPr="00F15CF3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="00974F66">
        <w:rPr>
          <w:sz w:val="20"/>
          <w:szCs w:val="20"/>
        </w:rPr>
        <w:t xml:space="preserve"> </w:t>
      </w:r>
      <w:r w:rsidR="009E1EB7" w:rsidRPr="00F15CF3">
        <w:t xml:space="preserve"> where 26 is the model features number, it is </w:t>
      </w:r>
      <w:r w:rsidRPr="00F15CF3">
        <w:t xml:space="preserve">populated in the LDA training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93 × 1</m:t>
            </m:r>
          </m:sub>
        </m:sSub>
      </m:oMath>
      <w:r w:rsidR="00E10404" w:rsidRPr="00F15CF3">
        <w:t xml:space="preserve"> where 93 is the dataset</w:t>
      </w:r>
      <w:r w:rsidR="009E1EB7" w:rsidRPr="00F15CF3">
        <w:t>s</w:t>
      </w:r>
      <w:r w:rsidR="00E10404" w:rsidRPr="00F15CF3">
        <w:t xml:space="preserve"> number:</w:t>
      </w:r>
    </w:p>
    <w:p w:rsidR="009E1EB7" w:rsidRPr="00F15CF3" w:rsidRDefault="009E1EB7" w:rsidP="009E1EB7">
      <w:pPr>
        <w:ind w:firstLine="41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w:lastRenderedPageBreak/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 1 ×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cyan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cya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cyan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lightGray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lightGray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lightGray"/>
                </w:rPr>
                <m:t>,b</m:t>
              </m:r>
            </m:e>
          </m:d>
        </m:oMath>
      </m:oMathPara>
    </w:p>
    <w:p w:rsidR="00F45BA9" w:rsidRPr="00974F66" w:rsidRDefault="00784536" w:rsidP="009942A0">
      <w:pPr>
        <w:ind w:firstLine="41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93 x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X_i</m:t>
                  </m:r>
                </m:num>
                <m:den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X_n</m:t>
                      </m:r>
                    </m:den>
                  </m:f>
                </m:den>
              </m:f>
            </m:e>
          </m:d>
        </m:oMath>
      </m:oMathPara>
    </w:p>
    <w:p w:rsidR="00974F66" w:rsidRPr="00974F66" w:rsidRDefault="00974F66" w:rsidP="00974F66">
      <w:pPr>
        <w:spacing w:after="0"/>
      </w:pPr>
      <w:r w:rsidRPr="00974F66">
        <w:t>Where:</w:t>
      </w:r>
    </w:p>
    <w:p w:rsidR="00974F66" w:rsidRPr="00974F66" w:rsidRDefault="00974F66" w:rsidP="00974F66">
      <w:pPr>
        <w:spacing w:after="0"/>
      </w:pPr>
      <w:r w:rsidRPr="00974F66">
        <w:t>Green color represents features of Acceleration X axis fit</w:t>
      </w:r>
      <w:r w:rsidR="00A506DC">
        <w:t>.</w:t>
      </w:r>
    </w:p>
    <w:p w:rsidR="00974F66" w:rsidRPr="00974F66" w:rsidRDefault="00974F66" w:rsidP="00974F66">
      <w:pPr>
        <w:spacing w:after="0"/>
      </w:pPr>
      <w:r>
        <w:t>Yellow</w:t>
      </w:r>
      <w:r w:rsidRPr="00974F66">
        <w:t xml:space="preserve"> color represents features of Acceleration </w:t>
      </w:r>
      <w:r w:rsidR="00873067">
        <w:t>Y</w:t>
      </w:r>
      <w:r w:rsidRPr="00974F66">
        <w:t xml:space="preserve"> axis fit</w:t>
      </w:r>
      <w:r w:rsidR="00A506DC">
        <w:t>.</w:t>
      </w:r>
    </w:p>
    <w:p w:rsidR="00974F66" w:rsidRPr="00974F66" w:rsidRDefault="00974F66" w:rsidP="00974F66">
      <w:pPr>
        <w:spacing w:after="0"/>
      </w:pPr>
      <w:r>
        <w:t>Blue</w:t>
      </w:r>
      <w:r w:rsidRPr="00974F66">
        <w:t xml:space="preserve"> color represents features of </w:t>
      </w:r>
      <w:r w:rsidR="00873067">
        <w:t>rotation</w:t>
      </w:r>
      <w:r w:rsidR="00846023">
        <w:t xml:space="preserve"> speed</w:t>
      </w:r>
      <w:r w:rsidR="00873067">
        <w:t xml:space="preserve"> Y</w:t>
      </w:r>
      <w:r w:rsidRPr="00974F66">
        <w:t xml:space="preserve"> axis fit</w:t>
      </w:r>
      <w:r w:rsidR="00A506DC">
        <w:t>.</w:t>
      </w:r>
    </w:p>
    <w:p w:rsidR="00974F66" w:rsidRPr="00974F66" w:rsidRDefault="00974F66" w:rsidP="00974F66">
      <w:pPr>
        <w:spacing w:after="0"/>
      </w:pPr>
      <w:r>
        <w:t>Pink</w:t>
      </w:r>
      <w:r w:rsidRPr="00974F66">
        <w:t xml:space="preserve"> color represents features of </w:t>
      </w:r>
      <w:r w:rsidR="00873067">
        <w:t xml:space="preserve">rotation </w:t>
      </w:r>
      <w:r w:rsidR="00846023">
        <w:t xml:space="preserve">speed </w:t>
      </w:r>
      <w:r w:rsidR="00873067">
        <w:t>Z</w:t>
      </w:r>
      <w:r w:rsidRPr="00974F66">
        <w:t xml:space="preserve"> axis fit</w:t>
      </w:r>
      <w:r w:rsidR="00A506DC">
        <w:t>.</w:t>
      </w:r>
    </w:p>
    <w:p w:rsidR="00974F66" w:rsidRPr="00974F66" w:rsidRDefault="00974F66" w:rsidP="00846023">
      <w:r w:rsidRPr="00974F66">
        <w:t>G</w:t>
      </w:r>
      <w:r>
        <w:t>rey</w:t>
      </w:r>
      <w:r w:rsidRPr="00974F66">
        <w:t xml:space="preserve"> color represents features of </w:t>
      </w:r>
      <w:r w:rsidR="008965D8">
        <w:t>Euler angle</w:t>
      </w:r>
      <w:r w:rsidR="00846023">
        <w:t xml:space="preserve"> </w:t>
      </w:r>
      <w:r w:rsidR="00846023" w:rsidRPr="007A3FBB">
        <w:t>β</w:t>
      </w:r>
      <w:r w:rsidRPr="00974F66">
        <w:t xml:space="preserve"> fit</w:t>
      </w:r>
      <w:r w:rsidR="00A506DC">
        <w:t>.</w:t>
      </w:r>
    </w:p>
    <w:p w:rsidR="003055AB" w:rsidRPr="00F15CF3" w:rsidRDefault="003055AB" w:rsidP="00EC60D9">
      <w:r w:rsidRPr="00F15CF3">
        <w:t>The training matrix is then</w:t>
      </w:r>
      <w:r w:rsidR="00B12DD8" w:rsidRPr="00F15CF3">
        <w:t xml:space="preserve"> randomly</w:t>
      </w:r>
      <w:r w:rsidRPr="00F15CF3">
        <w:t xml:space="preserve"> </w:t>
      </w:r>
      <w:proofErr w:type="spellStart"/>
      <w:r w:rsidRPr="00F15CF3">
        <w:t>splitted</w:t>
      </w:r>
      <w:proofErr w:type="spellEnd"/>
      <w:r w:rsidRPr="00F15CF3">
        <w:t xml:space="preserve"> to 75% of training data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train</m:t>
            </m:r>
          </m:sub>
        </m:sSub>
      </m:oMath>
      <w:r w:rsidR="00FD1686">
        <w:rPr>
          <w:sz w:val="20"/>
          <w:szCs w:val="20"/>
        </w:rPr>
        <w:t xml:space="preserve"> </w:t>
      </w:r>
      <w:r w:rsidRPr="00F15CF3">
        <w:t xml:space="preserve">and 25% as testing data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test</m:t>
            </m:r>
          </m:sub>
        </m:sSub>
      </m:oMath>
      <w:r w:rsidR="00FD1686">
        <w:rPr>
          <w:sz w:val="20"/>
          <w:szCs w:val="20"/>
        </w:rPr>
        <w:t xml:space="preserve"> </w:t>
      </w:r>
      <w:r w:rsidR="00B12DD8" w:rsidRPr="00F15CF3">
        <w:t>where the testing accuracy was around 80%</w:t>
      </w:r>
      <w:r w:rsidR="00FD46E9" w:rsidRPr="00F15CF3">
        <w:t xml:space="preserve"> on records within predefined window length (see 2.1)</w:t>
      </w:r>
      <w:r w:rsidR="00B12DD8" w:rsidRPr="00F15CF3">
        <w:t>.</w:t>
      </w:r>
    </w:p>
    <w:p w:rsidR="00217058" w:rsidRPr="00F15CF3" w:rsidRDefault="00BC09A2" w:rsidP="00EC60D9">
      <w:r w:rsidRPr="00F15CF3">
        <w:t xml:space="preserve">The classifier created is the weighting vector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Pr="00F15CF3">
        <w:rPr>
          <w:sz w:val="20"/>
          <w:szCs w:val="20"/>
        </w:rPr>
        <w:t xml:space="preserve"> </w:t>
      </w:r>
      <w:r w:rsidRPr="00F15CF3">
        <w:t xml:space="preserve">along with the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15CF3">
        <w:t>.</w:t>
      </w:r>
    </w:p>
    <w:p w:rsidR="00DB4B7D" w:rsidRPr="00F15CF3" w:rsidRDefault="00052C31" w:rsidP="00DB4B7D">
      <w:pPr>
        <w:pStyle w:val="3untertitel"/>
        <w:numPr>
          <w:ilvl w:val="2"/>
          <w:numId w:val="3"/>
        </w:numPr>
      </w:pPr>
      <w:bookmarkStart w:id="7" w:name="_Toc490943015"/>
      <w:r w:rsidRPr="00F15CF3">
        <w:t>Simulating LDA Prediction</w:t>
      </w:r>
      <w:bookmarkEnd w:id="7"/>
      <w:r w:rsidRPr="00F15CF3">
        <w:t xml:space="preserve"> </w:t>
      </w:r>
    </w:p>
    <w:p w:rsidR="00DB4B7D" w:rsidRPr="00F15CF3" w:rsidRDefault="003D0271" w:rsidP="00EC60D9">
      <w:pPr>
        <w:ind w:left="709"/>
      </w:pPr>
      <w:r w:rsidRPr="00F15CF3">
        <w:t xml:space="preserve">The simulation is proceeded as follow: it loops through each dataset, moving with a window of length L=114 </w:t>
      </w:r>
      <w:r w:rsidR="0055032D" w:rsidRPr="00F15CF3">
        <w:t>data points</w:t>
      </w:r>
      <w:r w:rsidRPr="00F15CF3">
        <w:t>, and fit according to table 1</w:t>
      </w:r>
      <w:r w:rsidR="0055032D" w:rsidRPr="00F15CF3">
        <w:t xml:space="preserve"> and </w:t>
      </w:r>
      <w:r w:rsidRPr="00F15CF3">
        <w:t xml:space="preserve">the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Pr="00F15CF3">
        <w:t xml:space="preserve"> vector is populated.</w:t>
      </w:r>
    </w:p>
    <w:p w:rsidR="003D0271" w:rsidRPr="00F15CF3" w:rsidRDefault="003D0271" w:rsidP="00EC60D9">
      <w:pPr>
        <w:ind w:left="709"/>
        <w:rPr>
          <w:iCs/>
        </w:rPr>
      </w:pPr>
      <w:r w:rsidRPr="00F15CF3">
        <w:t>Using the</w:t>
      </w:r>
      <w:r w:rsidR="00FD1686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="009A3449" w:rsidRPr="00F15CF3">
        <w:rPr>
          <w:sz w:val="20"/>
          <w:szCs w:val="20"/>
        </w:rPr>
        <w:t xml:space="preserve"> </w:t>
      </w:r>
      <w:r w:rsidR="009A3449" w:rsidRPr="00F15CF3">
        <w:t xml:space="preserve">vector, the </w:t>
      </w:r>
      <w:r w:rsidRPr="00F15CF3">
        <w:t xml:space="preserve">weighting vector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="009A3449" w:rsidRPr="00F15CF3">
        <w:rPr>
          <w:sz w:val="20"/>
          <w:szCs w:val="20"/>
        </w:rPr>
        <w:t xml:space="preserve">  </w:t>
      </w:r>
      <w:r w:rsidR="009A3449" w:rsidRPr="00F15CF3">
        <w:t>and</w:t>
      </w:r>
      <w:r w:rsidRPr="00F15CF3">
        <w:rPr>
          <w:sz w:val="20"/>
          <w:szCs w:val="20"/>
        </w:rPr>
        <w:t xml:space="preserve"> </w:t>
      </w:r>
      <w:r w:rsidRPr="00F15CF3">
        <w:t xml:space="preserve">the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A3449" w:rsidRPr="00F15CF3">
        <w:rPr>
          <w:iCs/>
        </w:rPr>
        <w:t>, the prediction can take place as follow:</w:t>
      </w:r>
    </w:p>
    <w:p w:rsidR="009A3449" w:rsidRPr="00F15CF3" w:rsidRDefault="009A3449" w:rsidP="000F2026">
      <w:pPr>
        <w:ind w:left="709" w:firstLine="371"/>
        <w:rPr>
          <w:iCs/>
          <w:sz w:val="20"/>
          <w:szCs w:val="20"/>
        </w:rPr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 1 ×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1 × 26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655468" w:rsidRPr="00F15CF3" w:rsidRDefault="00592E15" w:rsidP="000F2026">
      <w:pPr>
        <w:ind w:left="709"/>
      </w:pPr>
      <w:r w:rsidRPr="00F15CF3">
        <w:t>Where y determines the prediction score (±1)</w:t>
      </w:r>
      <w:r w:rsidR="0055032D" w:rsidRPr="00F15CF3">
        <w:t>.</w:t>
      </w:r>
      <w:r w:rsidR="00655468" w:rsidRPr="00F15CF3">
        <w:t xml:space="preserve"> </w:t>
      </w:r>
    </w:p>
    <w:p w:rsidR="00592E15" w:rsidRDefault="00655468" w:rsidP="00EC60D9">
      <w:pPr>
        <w:ind w:left="709"/>
      </w:pPr>
      <w:r w:rsidRPr="00F15CF3">
        <w:t xml:space="preserve">A minimum threshold is set on the acceleration X-axis to increase the detection robustness of the algorithm. Once the threshold is exceeded and </w:t>
      </w:r>
      <m:oMath>
        <m:r>
          <w:rPr>
            <w:rFonts w:ascii="Cambria Math" w:hAnsi="Cambria Math"/>
          </w:rPr>
          <m:t>y= +1</m:t>
        </m:r>
      </m:oMath>
      <w:r w:rsidRPr="00F15CF3">
        <w:t>, then a swing is predicted, else the prediction score is -1</w:t>
      </w:r>
      <w:r w:rsidR="00B003D5" w:rsidRPr="00F15CF3">
        <w:t>.</w:t>
      </w:r>
    </w:p>
    <w:p w:rsidR="00052C31" w:rsidRDefault="00052C31" w:rsidP="00052C31">
      <w:pPr>
        <w:pStyle w:val="2untertitel"/>
        <w:numPr>
          <w:ilvl w:val="1"/>
          <w:numId w:val="3"/>
        </w:numPr>
      </w:pPr>
      <w:bookmarkStart w:id="8" w:name="_Toc490943016"/>
      <w:r>
        <w:t>Live Swing detection</w:t>
      </w:r>
      <w:bookmarkEnd w:id="8"/>
    </w:p>
    <w:p w:rsidR="00E8221C" w:rsidRDefault="00864C8C" w:rsidP="00EC60D9">
      <w:pPr>
        <w:ind w:left="705"/>
      </w:pPr>
      <w:r>
        <w:t>Once the linear classifier is determined, it can be integrated in the program that collects, plots and fit</w:t>
      </w:r>
      <w:r w:rsidR="00731D7E">
        <w:t>s</w:t>
      </w:r>
      <w:r>
        <w:t xml:space="preserve"> live data coming from the racket as illustrated in figure</w:t>
      </w:r>
      <w:r w:rsidR="00D05827">
        <w:t>s 4 and 5</w:t>
      </w:r>
      <w:r>
        <w:t>.</w:t>
      </w:r>
    </w:p>
    <w:p w:rsidR="00864C8C" w:rsidRDefault="00864C8C" w:rsidP="00EC60D9">
      <w:pPr>
        <w:ind w:left="705"/>
      </w:pPr>
      <w:r>
        <w:t xml:space="preserve">A minimum Threshold value for the X acceleration </w:t>
      </w:r>
      <w:r w:rsidRPr="00D05827">
        <w:t xml:space="preserve">axis (see figure </w:t>
      </w:r>
      <w:r w:rsidR="00493CF4" w:rsidRPr="00D05827">
        <w:t>4</w:t>
      </w:r>
      <w:r w:rsidRPr="00D05827">
        <w:t>)</w:t>
      </w:r>
      <w:r>
        <w:t xml:space="preserve"> can be configured on the program’s interface to launch the fitting algorithm once a motion has exceeded that threshold. The goal is to enhance performance via fitting only when a suspe</w:t>
      </w:r>
      <w:r w:rsidR="002146C0">
        <w:t xml:space="preserve">cted swing motion is detected. </w:t>
      </w:r>
    </w:p>
    <w:p w:rsidR="002146C0" w:rsidRDefault="004C23EE" w:rsidP="00EC60D9">
      <w:pPr>
        <w:ind w:left="705"/>
      </w:pPr>
      <w:r>
        <w:t>Once the fitting algorithm is launched, it buil</w:t>
      </w:r>
      <w:r w:rsidR="00C026C1">
        <w:t>d</w:t>
      </w:r>
      <w:r>
        <w:t xml:space="preserve">s a window where the minimum value lies in the middle with half of the fit window length (141 </w:t>
      </w:r>
      <w:proofErr w:type="spellStart"/>
      <w:r>
        <w:t>datapoints</w:t>
      </w:r>
      <w:proofErr w:type="spellEnd"/>
      <w:r>
        <w:t xml:space="preserve"> as seen in figure X) on each side: 70 points on each side of the minimum value. This approach ensures correct modelling of the motion recorded. If the fit modeled is </w:t>
      </w:r>
      <w:r>
        <w:lastRenderedPageBreak/>
        <w:t>classified as a swing motion, the fit is plotted in green, otherwise the fit is plotted in red.</w:t>
      </w:r>
    </w:p>
    <w:p w:rsidR="00E8221C" w:rsidRDefault="00670F05" w:rsidP="00E53A0A">
      <w:pPr>
        <w:pStyle w:val="1untertitel"/>
      </w:pPr>
      <w:bookmarkStart w:id="9" w:name="_Toc490943017"/>
      <w:r>
        <w:t>Project Setup</w:t>
      </w:r>
      <w:bookmarkEnd w:id="9"/>
    </w:p>
    <w:p w:rsidR="000C4699" w:rsidRDefault="000C4699" w:rsidP="00EC60D9">
      <w:r>
        <w:t xml:space="preserve">The </w:t>
      </w:r>
      <w:r w:rsidR="007B5834">
        <w:t>architecture model of the project is client-server as illustrated in the following figure</w:t>
      </w:r>
      <w:r>
        <w:t>:</w:t>
      </w:r>
    </w:p>
    <w:p w:rsidR="007B5834" w:rsidRDefault="007B5834" w:rsidP="000C4699"/>
    <w:p w:rsidR="007B5834" w:rsidRDefault="00547E0B" w:rsidP="000C469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71377" wp14:editId="36227FF7">
                <wp:simplePos x="0" y="0"/>
                <wp:positionH relativeFrom="column">
                  <wp:posOffset>507531</wp:posOffset>
                </wp:positionH>
                <wp:positionV relativeFrom="paragraph">
                  <wp:posOffset>89342</wp:posOffset>
                </wp:positionV>
                <wp:extent cx="5760720" cy="119270"/>
                <wp:effectExtent l="0" t="0" r="11430" b="14605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19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7E0B" w:rsidRPr="00EB0AF9" w:rsidRDefault="00547E0B" w:rsidP="00547E0B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E6BD7">
                              <w:fldChar w:fldCharType="begin"/>
                            </w:r>
                            <w:r w:rsidR="00FE6BD7">
                              <w:instrText xml:space="preserve"> SEQ Figure \* ARABIC </w:instrText>
                            </w:r>
                            <w:r w:rsidR="00FE6BD7">
                              <w:fldChar w:fldCharType="separate"/>
                            </w:r>
                            <w:r w:rsidR="00C30894">
                              <w:rPr>
                                <w:noProof/>
                              </w:rPr>
                              <w:t>2</w:t>
                            </w:r>
                            <w:r w:rsidR="00FE6BD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Client-server architecture model approach used in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7137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39.95pt;margin-top:7.05pt;width:453.6pt;height:9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" filled="f" stroked="f">
                <v:textbox inset="0,0,0,0">
                  <w:txbxContent>
                    <w:p w:rsidR="00547E0B" w:rsidRPr="00EB0AF9" w:rsidRDefault="00547E0B" w:rsidP="00547E0B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30894">
                          <w:rPr>
                            <w:noProof/>
                          </w:rPr>
                          <w:t>2</w:t>
                        </w:r>
                      </w:fldSimple>
                      <w:r>
                        <w:t>: Client-server architecture model approach used in the project</w:t>
                      </w:r>
                    </w:p>
                  </w:txbxContent>
                </v:textbox>
              </v:shape>
            </w:pict>
          </mc:Fallback>
        </mc:AlternateContent>
      </w:r>
      <w:r w:rsidR="007B5834" w:rsidRPr="007B583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37704</wp:posOffset>
            </wp:positionH>
            <wp:positionV relativeFrom="paragraph">
              <wp:posOffset>161365</wp:posOffset>
            </wp:positionV>
            <wp:extent cx="5760720" cy="2544445"/>
            <wp:effectExtent l="0" t="0" r="0" b="8255"/>
            <wp:wrapNone/>
            <wp:docPr id="12" name="Grafik 10">
              <a:extLst xmlns:a="http://schemas.openxmlformats.org/drawingml/2006/main">
                <a:ext uri="{FF2B5EF4-FFF2-40B4-BE49-F238E27FC236}">
                  <a16:creationId xmlns:a16="http://schemas.microsoft.com/office/drawing/2014/main" id="{9B1C9F99-E01D-4277-AE0F-B3B6128D1E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0">
                      <a:extLst>
                        <a:ext uri="{FF2B5EF4-FFF2-40B4-BE49-F238E27FC236}">
                          <a16:creationId xmlns:a16="http://schemas.microsoft.com/office/drawing/2014/main" id="{9B1C9F99-E01D-4277-AE0F-B3B6128D1E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7B5834">
      <w:pPr>
        <w:keepNext/>
        <w:jc w:val="center"/>
      </w:pPr>
      <w:r w:rsidRPr="007B5834">
        <w:rPr>
          <w:noProof/>
        </w:rPr>
        <w:t xml:space="preserve"> </w:t>
      </w:r>
      <w:bookmarkStart w:id="10" w:name="_Toc475728454"/>
      <w:r w:rsidR="0094345C">
        <w:t xml:space="preserve"> </w:t>
      </w:r>
      <w:bookmarkEnd w:id="10"/>
    </w:p>
    <w:tbl>
      <w:tblPr>
        <w:tblStyle w:val="Listentabelle1hellAkzent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B5834" w:rsidTr="007B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</w:tcPr>
          <w:p w:rsidR="007B5834" w:rsidRDefault="007B5834" w:rsidP="007B5834">
            <w:pPr>
              <w:keepNext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5834" w:rsidTr="007B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:rsidR="007B5834" w:rsidRDefault="007B5834" w:rsidP="007B5834">
            <w:pPr>
              <w:keepNext/>
              <w:ind w:left="0"/>
              <w:jc w:val="center"/>
            </w:pPr>
            <w:r>
              <w:t>Client Side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:rsidR="007B5834" w:rsidRPr="007B5834" w:rsidRDefault="007B5834" w:rsidP="007B5834">
            <w:pPr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B5834">
              <w:rPr>
                <w:b/>
                <w:bCs/>
              </w:rPr>
              <w:t>Server Side</w:t>
            </w:r>
          </w:p>
        </w:tc>
      </w:tr>
      <w:tr w:rsidR="007B5834" w:rsidTr="007B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bottom w:val="single" w:sz="4" w:space="0" w:color="auto"/>
              <w:right w:val="single" w:sz="4" w:space="0" w:color="auto"/>
            </w:tcBorders>
          </w:tcPr>
          <w:p w:rsidR="00AE025E" w:rsidRDefault="00AE025E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Reading IMU’s sensors’ values</w:t>
            </w:r>
          </w:p>
          <w:p w:rsidR="007B5834" w:rsidRPr="006B486C" w:rsidRDefault="007B5834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rPr>
                <w:b w:val="0"/>
                <w:bCs w:val="0"/>
              </w:rPr>
            </w:pPr>
            <w:r w:rsidRPr="006B486C">
              <w:rPr>
                <w:b w:val="0"/>
                <w:bCs w:val="0"/>
              </w:rPr>
              <w:t>Broadcasting sensors</w:t>
            </w:r>
            <w:r w:rsidR="00AE025E">
              <w:rPr>
                <w:b w:val="0"/>
                <w:bCs w:val="0"/>
              </w:rPr>
              <w:t>’</w:t>
            </w:r>
            <w:r w:rsidRPr="006B486C">
              <w:rPr>
                <w:b w:val="0"/>
                <w:bCs w:val="0"/>
              </w:rPr>
              <w:t xml:space="preserve"> data</w:t>
            </w:r>
          </w:p>
          <w:p w:rsidR="007B5834" w:rsidRPr="00AE025E" w:rsidRDefault="007B5834" w:rsidP="00AE025E">
            <w:pPr>
              <w:keepNext/>
              <w:ind w:left="41"/>
              <w:rPr>
                <w:highlight w:val="yellow"/>
              </w:rPr>
            </w:pPr>
          </w:p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  <w:tcBorders>
              <w:left w:val="single" w:sz="4" w:space="0" w:color="auto"/>
              <w:bottom w:val="single" w:sz="4" w:space="0" w:color="auto"/>
            </w:tcBorders>
          </w:tcPr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Live data plotting </w:t>
            </w:r>
          </w:p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>On-the-fly classification of data to detect swings</w:t>
            </w:r>
          </w:p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Display game statistics   </w:t>
            </w:r>
          </w:p>
          <w:p w:rsidR="007B5834" w:rsidRDefault="007B5834" w:rsidP="007B5834">
            <w:pPr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B5834" w:rsidRDefault="007B5834" w:rsidP="007B5834">
      <w:pPr>
        <w:keepNext/>
        <w:jc w:val="center"/>
      </w:pPr>
    </w:p>
    <w:p w:rsidR="00E8221C" w:rsidRPr="00E830C9" w:rsidRDefault="00E830C9" w:rsidP="00E830C9">
      <w:pPr>
        <w:pStyle w:val="2untertitel"/>
        <w:numPr>
          <w:ilvl w:val="1"/>
          <w:numId w:val="3"/>
        </w:numPr>
      </w:pPr>
      <w:r>
        <w:t xml:space="preserve"> </w:t>
      </w:r>
      <w:bookmarkStart w:id="11" w:name="_Toc490943018"/>
      <w:r w:rsidR="00670F05" w:rsidRPr="00E830C9">
        <w:t>H</w:t>
      </w:r>
      <w:r w:rsidR="007169D9" w:rsidRPr="00E830C9">
        <w:t>ardware</w:t>
      </w:r>
      <w:bookmarkEnd w:id="11"/>
    </w:p>
    <w:p w:rsidR="00CD5FB6" w:rsidRPr="005069AF" w:rsidRDefault="00E830C9" w:rsidP="00EC60D9">
      <w:pPr>
        <w:rPr>
          <w:color w:val="FFFFFF" w:themeColor="background1"/>
        </w:rPr>
      </w:pPr>
      <w:r>
        <w:t>An</w:t>
      </w:r>
      <w:r w:rsidRPr="00E830C9">
        <w:t xml:space="preserve"> MPU-9150™ 9-axis motion tracking device from </w:t>
      </w:r>
      <w:proofErr w:type="spellStart"/>
      <w:r w:rsidRPr="00E830C9">
        <w:t>invensense</w:t>
      </w:r>
      <w:proofErr w:type="spellEnd"/>
      <w:r w:rsidRPr="00E830C9">
        <w:t>®</w:t>
      </w:r>
      <w:r w:rsidR="00776068">
        <w:t xml:space="preserve"> </w:t>
      </w:r>
      <w:r w:rsidR="00776068" w:rsidRPr="00776068">
        <w:t>[Gyroscope / Compass / Accelerometer]</w:t>
      </w:r>
      <w:r w:rsidRPr="00E830C9">
        <w:t xml:space="preserve"> is embedded in the racket on a 3D printed platform along with an Intel Edison serving as a sensor data broadcaster through a cl</w:t>
      </w:r>
      <w:r w:rsidR="00776068">
        <w:t xml:space="preserve">ient application written in </w:t>
      </w:r>
      <w:proofErr w:type="gramStart"/>
      <w:r w:rsidR="00776068">
        <w:t>C++  as</w:t>
      </w:r>
      <w:proofErr w:type="gramEnd"/>
      <w:r w:rsidR="00776068">
        <w:t xml:space="preserve"> shown in the following </w:t>
      </w:r>
      <w:r w:rsidR="00776068" w:rsidRPr="005069AF">
        <w:t>figure:</w:t>
      </w:r>
    </w:p>
    <w:p w:rsidR="00547E0B" w:rsidRDefault="00C30894" w:rsidP="008C398E">
      <w:r>
        <w:rPr>
          <w:noProof/>
          <w:highlight w:val="yellow"/>
        </w:rPr>
        <w:lastRenderedPageBreak/>
        <w:drawing>
          <wp:inline distT="0" distB="0" distL="0" distR="0">
            <wp:extent cx="5756910" cy="4317365"/>
            <wp:effectExtent l="0" t="0" r="0" b="6985"/>
            <wp:docPr id="16" name="Grafik 16" descr="C:\Users\Amir\AppData\Local\Microsoft\Windows\INetCache\Content.Word\20793948_10155559905368486_54738076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\AppData\Local\Microsoft\Windows\INetCache\Content.Word\20793948_10155559905368486_547380767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41" w:rsidRDefault="00C31641" w:rsidP="00C31641">
      <w:pPr>
        <w:pStyle w:val="Beschriftung"/>
        <w:keepNext/>
        <w:jc w:val="center"/>
      </w:pPr>
      <w:r>
        <w:t xml:space="preserve">Figure </w:t>
      </w:r>
      <w:r w:rsidR="00FE6BD7">
        <w:fldChar w:fldCharType="begin"/>
      </w:r>
      <w:r w:rsidR="00FE6BD7">
        <w:instrText xml:space="preserve"> SEQ Figure \* ARABIC </w:instrText>
      </w:r>
      <w:r w:rsidR="00FE6BD7">
        <w:fldChar w:fldCharType="separate"/>
      </w:r>
      <w:r>
        <w:rPr>
          <w:noProof/>
        </w:rPr>
        <w:t>3</w:t>
      </w:r>
      <w:r w:rsidR="00FE6BD7">
        <w:rPr>
          <w:noProof/>
        </w:rPr>
        <w:fldChar w:fldCharType="end"/>
      </w:r>
      <w:r>
        <w:t>: Racket hardware setup</w:t>
      </w:r>
    </w:p>
    <w:p w:rsidR="009C425B" w:rsidRDefault="009C425B" w:rsidP="00EC60D9">
      <w:r>
        <w:t xml:space="preserve">The </w:t>
      </w:r>
      <w:proofErr w:type="gramStart"/>
      <w:r>
        <w:t>server side</w:t>
      </w:r>
      <w:proofErr w:type="gramEnd"/>
      <w:r>
        <w:t xml:space="preserve"> application</w:t>
      </w:r>
      <w:r w:rsidR="00A50CFA">
        <w:t xml:space="preserve"> is written in </w:t>
      </w:r>
      <w:r w:rsidR="00A50CFA" w:rsidRPr="00A50CFA">
        <w:rPr>
          <w:highlight w:val="yellow"/>
        </w:rPr>
        <w:t>C++/Python running on QT</w:t>
      </w:r>
      <w:r w:rsidR="00A50CFA">
        <w:t>. It</w:t>
      </w:r>
      <w:r>
        <w:t xml:space="preserve"> may run on a Linux or Mac OS running machine with the following </w:t>
      </w:r>
      <w:r w:rsidRPr="009C425B">
        <w:rPr>
          <w:highlight w:val="yellow"/>
        </w:rPr>
        <w:t>recommended requirements:</w:t>
      </w:r>
      <w:r>
        <w:t xml:space="preserve"> </w:t>
      </w:r>
    </w:p>
    <w:p w:rsidR="009C425B" w:rsidRDefault="00A50CFA" w:rsidP="00EC60D9">
      <w:r>
        <w:t xml:space="preserve">The script used to determine the swing model is written in </w:t>
      </w:r>
      <w:r w:rsidRPr="00A50CFA">
        <w:rPr>
          <w:highlight w:val="yellow"/>
        </w:rPr>
        <w:t>C++/Python. It may run on a Linux or Mac OS running machine</w:t>
      </w:r>
    </w:p>
    <w:p w:rsidR="008C398E" w:rsidRDefault="008E0D7D" w:rsidP="00E830C9">
      <w:pPr>
        <w:pStyle w:val="2untertitel"/>
        <w:numPr>
          <w:ilvl w:val="1"/>
          <w:numId w:val="7"/>
        </w:numPr>
      </w:pPr>
      <w:r>
        <w:t xml:space="preserve"> </w:t>
      </w:r>
      <w:bookmarkStart w:id="12" w:name="_Toc475728455"/>
      <w:bookmarkStart w:id="13" w:name="_Toc490943019"/>
      <w:r w:rsidR="008C398E">
        <w:t>S</w:t>
      </w:r>
      <w:bookmarkEnd w:id="12"/>
      <w:r w:rsidR="007169D9">
        <w:t>oftware</w:t>
      </w:r>
      <w:bookmarkEnd w:id="13"/>
    </w:p>
    <w:p w:rsidR="003C4B9C" w:rsidRDefault="001D5B49" w:rsidP="00E9245A">
      <w:r>
        <w:t>The following flowchart demonstrate the flow of the program:</w:t>
      </w:r>
    </w:p>
    <w:p w:rsidR="001D5B49" w:rsidRDefault="001D5B49" w:rsidP="00E9245A">
      <w:bookmarkStart w:id="14" w:name="_GoBack"/>
      <w:bookmarkEnd w:id="14"/>
    </w:p>
    <w:p w:rsidR="001D5B49" w:rsidRDefault="001D5B49" w:rsidP="00E9245A">
      <w:proofErr w:type="gramStart"/>
      <w:r>
        <w:t>Server side</w:t>
      </w:r>
      <w:proofErr w:type="gramEnd"/>
      <w:r>
        <w:t xml:space="preserve"> flowchart:</w:t>
      </w:r>
    </w:p>
    <w:p w:rsidR="001D5B49" w:rsidRDefault="001D5B49" w:rsidP="00E9245A"/>
    <w:p w:rsidR="001D5B49" w:rsidRDefault="001D5B49" w:rsidP="00E9245A">
      <w:proofErr w:type="gramStart"/>
      <w:r>
        <w:t>Client side</w:t>
      </w:r>
      <w:proofErr w:type="gramEnd"/>
      <w:r>
        <w:t xml:space="preserve"> flowchart:</w:t>
      </w:r>
    </w:p>
    <w:p w:rsidR="008E3B99" w:rsidRDefault="00FC5039" w:rsidP="008E3B99">
      <w:pPr>
        <w:pStyle w:val="1untertitel"/>
      </w:pPr>
      <w:bookmarkStart w:id="15" w:name="_Toc490943020"/>
      <w:bookmarkStart w:id="16" w:name="_Toc475728459"/>
      <w:r>
        <w:t>Results</w:t>
      </w:r>
      <w:bookmarkEnd w:id="15"/>
      <w:r>
        <w:t xml:space="preserve"> </w:t>
      </w:r>
      <w:bookmarkEnd w:id="16"/>
    </w:p>
    <w:p w:rsidR="008E3B99" w:rsidRDefault="008E3B99" w:rsidP="00EC60D9">
      <w:r>
        <w:t xml:space="preserve">The following are screenshots of the </w:t>
      </w:r>
      <w:proofErr w:type="gramStart"/>
      <w:r>
        <w:t>server side</w:t>
      </w:r>
      <w:proofErr w:type="gramEnd"/>
      <w:r>
        <w:t xml:space="preserve"> application while running:</w:t>
      </w:r>
    </w:p>
    <w:p w:rsidR="008E3B99" w:rsidRDefault="008E3B99" w:rsidP="008E3B99">
      <w:pPr>
        <w:keepNext/>
      </w:pPr>
      <w:r w:rsidRPr="008E3B99">
        <w:rPr>
          <w:noProof/>
        </w:rPr>
        <w:lastRenderedPageBreak/>
        <w:drawing>
          <wp:inline distT="0" distB="0" distL="0" distR="0">
            <wp:extent cx="5760720" cy="3599099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r w:rsidR="00FE6BD7">
        <w:fldChar w:fldCharType="begin"/>
      </w:r>
      <w:r w:rsidR="00FE6BD7">
        <w:instrText xml:space="preserve"> SEQ Figure \* ARABIC </w:instrText>
      </w:r>
      <w:r w:rsidR="00FE6BD7">
        <w:fldChar w:fldCharType="separate"/>
      </w:r>
      <w:r w:rsidR="00C30894">
        <w:rPr>
          <w:noProof/>
        </w:rPr>
        <w:t>4</w:t>
      </w:r>
      <w:r w:rsidR="00FE6BD7">
        <w:rPr>
          <w:noProof/>
        </w:rPr>
        <w:fldChar w:fldCharType="end"/>
      </w:r>
      <w:r w:rsidR="008E7E0D">
        <w:t>:</w:t>
      </w:r>
      <w:r w:rsidRPr="008E3B99">
        <w:t xml:space="preserve"> Data plotted and predicted correctly as a wrong swing move</w:t>
      </w:r>
    </w:p>
    <w:p w:rsidR="008E3B99" w:rsidRDefault="008E3B99" w:rsidP="00E9245A"/>
    <w:p w:rsidR="008E3B99" w:rsidRDefault="008E3B99" w:rsidP="008E3B99">
      <w:pPr>
        <w:keepNext/>
      </w:pPr>
      <w:r w:rsidRPr="008E3B99">
        <w:rPr>
          <w:noProof/>
        </w:rPr>
        <w:drawing>
          <wp:inline distT="0" distB="0" distL="0" distR="0">
            <wp:extent cx="5760720" cy="3599099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r w:rsidR="00FE6BD7">
        <w:fldChar w:fldCharType="begin"/>
      </w:r>
      <w:r w:rsidR="00FE6BD7">
        <w:instrText xml:space="preserve"> SEQ Figure \* ARABIC </w:instrText>
      </w:r>
      <w:r w:rsidR="00FE6BD7">
        <w:fldChar w:fldCharType="separate"/>
      </w:r>
      <w:r w:rsidR="00C30894">
        <w:rPr>
          <w:noProof/>
        </w:rPr>
        <w:t>5</w:t>
      </w:r>
      <w:r w:rsidR="00FE6BD7">
        <w:rPr>
          <w:noProof/>
        </w:rPr>
        <w:fldChar w:fldCharType="end"/>
      </w:r>
      <w:r w:rsidR="008E7E0D">
        <w:t>:</w:t>
      </w:r>
      <w:r w:rsidR="008E7E0D" w:rsidRPr="008E7E0D">
        <w:t xml:space="preserve"> Data plotted and predicted correctly as a wrong swing move</w:t>
      </w:r>
    </w:p>
    <w:p w:rsidR="008E3B99" w:rsidRDefault="009F6FAE" w:rsidP="00E9245A">
      <w:r>
        <w:t>Control elements are explained in the following table:</w:t>
      </w:r>
    </w:p>
    <w:p w:rsidR="00A8026A" w:rsidRDefault="00A8026A" w:rsidP="00A12529">
      <w:pPr>
        <w:pStyle w:val="Beschriftung"/>
        <w:keepNext/>
        <w:jc w:val="center"/>
      </w:pPr>
      <w:r>
        <w:lastRenderedPageBreak/>
        <w:t xml:space="preserve">Table </w:t>
      </w:r>
      <w:r w:rsidR="00FE6BD7">
        <w:fldChar w:fldCharType="begin"/>
      </w:r>
      <w:r w:rsidR="00FE6BD7">
        <w:instrText xml:space="preserve"> SEQ Table \* ARABIC </w:instrText>
      </w:r>
      <w:r w:rsidR="00FE6BD7">
        <w:fldChar w:fldCharType="separate"/>
      </w:r>
      <w:r>
        <w:rPr>
          <w:noProof/>
        </w:rPr>
        <w:t>2</w:t>
      </w:r>
      <w:r w:rsidR="00FE6BD7">
        <w:rPr>
          <w:noProof/>
        </w:rPr>
        <w:fldChar w:fldCharType="end"/>
      </w:r>
      <w:r>
        <w:t xml:space="preserve"> Control elements of the server user interface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F6FAE" w:rsidTr="009F6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9F6FAE">
            <w:pPr>
              <w:ind w:left="0"/>
              <w:jc w:val="center"/>
            </w:pPr>
            <w:r>
              <w:t>Control Element</w:t>
            </w:r>
          </w:p>
        </w:tc>
        <w:tc>
          <w:tcPr>
            <w:tcW w:w="4531" w:type="dxa"/>
          </w:tcPr>
          <w:p w:rsidR="009F6FAE" w:rsidRDefault="009F6FAE" w:rsidP="009F6FAE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length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data points of the desired window to be fitted. The value is defined manually from correct swing motion data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Plot buffer size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Determines how many points are plotted on the x axis of the plot.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Local port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port number to listen to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proofErr w:type="spellStart"/>
            <w:r>
              <w:t>a_x</w:t>
            </w:r>
            <w:proofErr w:type="spellEnd"/>
            <w:r>
              <w:t xml:space="preserve"> min threshold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Acceleration X axis threshold that once exceeded, the fitting algorithm is launched.</w:t>
            </w:r>
            <w:r w:rsidR="00411E8A">
              <w:t xml:space="preserve"> (Explained in section 2.2)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step % of window length</w:t>
            </w:r>
          </w:p>
        </w:tc>
        <w:tc>
          <w:tcPr>
            <w:tcW w:w="4531" w:type="dxa"/>
          </w:tcPr>
          <w:p w:rsidR="009F6FAE" w:rsidRDefault="00C85931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Percentage of the window length to be shifted. Default is 100%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Phone/</w:t>
            </w:r>
            <w:proofErr w:type="spellStart"/>
            <w:r>
              <w:t>Edissoon</w:t>
            </w:r>
            <w:proofErr w:type="spellEnd"/>
            <w:r>
              <w:t xml:space="preserve"> </w:t>
            </w:r>
            <w:proofErr w:type="spellStart"/>
            <w:r>
              <w:t>checkbutton</w:t>
            </w:r>
            <w:proofErr w:type="spellEnd"/>
          </w:p>
        </w:tc>
        <w:tc>
          <w:tcPr>
            <w:tcW w:w="4531" w:type="dxa"/>
          </w:tcPr>
          <w:p w:rsidR="009F6FAE" w:rsidRDefault="00411E8A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Determines whether the server is listening from a smartphone sensor broadcaster app or from the Intel </w:t>
            </w:r>
            <w:proofErr w:type="spellStart"/>
            <w:r>
              <w:t>Edisson</w:t>
            </w:r>
            <w:proofErr w:type="spellEnd"/>
          </w:p>
        </w:tc>
      </w:tr>
    </w:tbl>
    <w:p w:rsidR="009F6FAE" w:rsidRDefault="009F6FAE" w:rsidP="00E9245A"/>
    <w:p w:rsidR="00ED07E0" w:rsidRDefault="00F619D5" w:rsidP="00F619D5">
      <w:pPr>
        <w:pStyle w:val="1untertitel"/>
      </w:pPr>
      <w:bookmarkStart w:id="17" w:name="_Toc475728466"/>
      <w:bookmarkStart w:id="18" w:name="_Toc490943021"/>
      <w:r>
        <w:t>Conclusion</w:t>
      </w:r>
      <w:bookmarkEnd w:id="17"/>
      <w:r w:rsidR="002F3567">
        <w:t>s</w:t>
      </w:r>
      <w:bookmarkEnd w:id="18"/>
    </w:p>
    <w:p w:rsidR="002F3567" w:rsidRPr="00881810" w:rsidRDefault="002F3567" w:rsidP="00EC60D9">
      <w:pPr>
        <w:spacing w:line="259" w:lineRule="auto"/>
        <w:ind w:left="709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 xml:space="preserve">The challenge addressed in this project revolves around reducing the dimensionality of swing model defined: LDA algorithm </w:t>
      </w:r>
      <w:r>
        <w:rPr>
          <w:rFonts w:asciiTheme="minorBidi" w:hAnsiTheme="minorBidi" w:cstheme="minorBidi"/>
          <w:lang w:val="en-GB"/>
        </w:rPr>
        <w:t>is</w:t>
      </w:r>
      <w:r w:rsidRPr="00881810">
        <w:rPr>
          <w:rFonts w:asciiTheme="minorBidi" w:hAnsiTheme="minorBidi" w:cstheme="minorBidi"/>
          <w:lang w:val="en-GB"/>
        </w:rPr>
        <w:t xml:space="preserve"> used to easily classify 26 features of gaussian distribution models representing 5 sensor data channels by creating a linear classifier used to </w:t>
      </w:r>
      <w:proofErr w:type="spellStart"/>
      <w:r w:rsidRPr="00881810">
        <w:rPr>
          <w:rFonts w:asciiTheme="minorBidi" w:hAnsiTheme="minorBidi" w:cstheme="minorBidi"/>
          <w:lang w:val="en-GB"/>
        </w:rPr>
        <w:t>seperate</w:t>
      </w:r>
      <w:proofErr w:type="spellEnd"/>
      <w:r w:rsidRPr="00881810">
        <w:rPr>
          <w:rFonts w:asciiTheme="minorBidi" w:hAnsiTheme="minorBidi" w:cstheme="minorBidi"/>
          <w:lang w:val="en-GB"/>
        </w:rPr>
        <w:t xml:space="preserve"> good swing motions from other motions. </w:t>
      </w:r>
    </w:p>
    <w:p w:rsidR="002F3567" w:rsidRPr="00881810" w:rsidRDefault="002F3567" w:rsidP="00EC60D9">
      <w:pPr>
        <w:spacing w:line="259" w:lineRule="auto"/>
        <w:ind w:left="709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The system can be improved through the following: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Record more data for the training set for better swing prediction accuracy.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a classifier with nonlinear characteristics.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</w:rPr>
      </w:pPr>
      <w:r w:rsidRPr="00881810">
        <w:rPr>
          <w:rFonts w:asciiTheme="minorBidi" w:hAnsiTheme="minorBidi" w:cstheme="minorBidi"/>
        </w:rPr>
        <w:t>Better signal filtering.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the system automatically while playing.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proofErr w:type="spellStart"/>
      <w:r w:rsidRPr="00881810">
        <w:rPr>
          <w:rFonts w:asciiTheme="minorBidi" w:hAnsiTheme="minorBidi" w:cstheme="minorBidi"/>
          <w:lang w:val="en-GB"/>
        </w:rPr>
        <w:t>Qualitify</w:t>
      </w:r>
      <w:proofErr w:type="spellEnd"/>
      <w:r w:rsidRPr="00881810">
        <w:rPr>
          <w:rFonts w:asciiTheme="minorBidi" w:hAnsiTheme="minorBidi" w:cstheme="minorBidi"/>
          <w:lang w:val="en-GB"/>
        </w:rPr>
        <w:t xml:space="preserve"> swing motions by comparing it to the training set.</w:t>
      </w:r>
    </w:p>
    <w:p w:rsidR="00201EB5" w:rsidRPr="00711CCC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Provide live feedback along with game statistics and estimated calories burned through a smartwatch</w:t>
      </w:r>
    </w:p>
    <w:p w:rsidR="009F5208" w:rsidRDefault="009F5208" w:rsidP="00ED07E0">
      <w:pPr>
        <w:pStyle w:val="1untertitel"/>
        <w:rPr>
          <w:shd w:val="clear" w:color="auto" w:fill="FFFFFF"/>
        </w:rPr>
      </w:pPr>
      <w:bookmarkStart w:id="19" w:name="_Toc475728467"/>
      <w:bookmarkStart w:id="20" w:name="_Toc490943022"/>
      <w:r>
        <w:rPr>
          <w:shd w:val="clear" w:color="auto" w:fill="FFFFFF"/>
        </w:rPr>
        <w:t>References:</w:t>
      </w:r>
      <w:bookmarkEnd w:id="19"/>
      <w:bookmarkEnd w:id="20"/>
    </w:p>
    <w:p w:rsidR="009F5208" w:rsidRDefault="009F5208" w:rsidP="00E52E95">
      <w:pPr>
        <w:spacing w:before="150" w:after="150" w:line="240" w:lineRule="auto"/>
        <w:ind w:hanging="12"/>
        <w:jc w:val="left"/>
        <w:rPr>
          <w:shd w:val="clear" w:color="auto" w:fill="FFFFFF"/>
        </w:rPr>
      </w:pPr>
      <w:r w:rsidRPr="00201EB5">
        <w:rPr>
          <w:shd w:val="clear" w:color="auto" w:fill="FFFFFF"/>
        </w:rPr>
        <w:lastRenderedPageBreak/>
        <w:t xml:space="preserve">[1] </w:t>
      </w:r>
      <w:proofErr w:type="spellStart"/>
      <w:r w:rsidR="006304D9" w:rsidRPr="006304D9">
        <w:rPr>
          <w:shd w:val="clear" w:color="auto" w:fill="FFFFFF"/>
        </w:rPr>
        <w:t>Navsharan</w:t>
      </w:r>
      <w:proofErr w:type="spellEnd"/>
      <w:r w:rsidR="006304D9" w:rsidRPr="006304D9">
        <w:rPr>
          <w:shd w:val="clear" w:color="auto" w:fill="FFFFFF"/>
        </w:rPr>
        <w:t xml:space="preserve"> Singh</w:t>
      </w:r>
      <w:r w:rsidR="006304D9" w:rsidRPr="00881810">
        <w:rPr>
          <w:rFonts w:asciiTheme="minorBidi" w:eastAsiaTheme="minorHAnsi" w:hAnsiTheme="minorBidi" w:cstheme="minorBidi"/>
          <w:lang w:val="en-GB"/>
        </w:rPr>
        <w:t>. (201</w:t>
      </w:r>
      <w:r w:rsidR="007932BF">
        <w:rPr>
          <w:rFonts w:asciiTheme="minorBidi" w:eastAsiaTheme="minorHAnsi" w:hAnsiTheme="minorBidi" w:cstheme="minorBidi"/>
          <w:lang w:val="en-GB"/>
        </w:rPr>
        <w:t>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, </w:t>
      </w:r>
      <w:proofErr w:type="spellStart"/>
      <w:r w:rsidR="007932BF">
        <w:rPr>
          <w:rFonts w:asciiTheme="minorBidi" w:eastAsiaTheme="minorHAnsi" w:hAnsiTheme="minorBidi" w:cstheme="minorBidi"/>
          <w:lang w:val="en-GB"/>
        </w:rPr>
        <w:t>Juin</w:t>
      </w:r>
      <w:proofErr w:type="spellEnd"/>
      <w:r w:rsidR="006304D9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7932BF">
        <w:rPr>
          <w:rFonts w:asciiTheme="minorBidi" w:eastAsiaTheme="minorHAnsi" w:hAnsiTheme="minorBidi" w:cstheme="minorBidi"/>
          <w:lang w:val="en-GB"/>
        </w:rPr>
        <w:t>14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7932BF" w:rsidRPr="007932BF">
        <w:rPr>
          <w:shd w:val="clear" w:color="auto" w:fill="FFFFFF"/>
        </w:rPr>
        <w:t>How do you put spin on a tennis ball?</w:t>
      </w:r>
      <w:r w:rsidR="006304D9" w:rsidRPr="00881810">
        <w:rPr>
          <w:shd w:val="clear" w:color="auto" w:fill="FFFFFF"/>
        </w:rPr>
        <w:t xml:space="preserve"> [Blog post]. Retrieved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6304D9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4" w:history="1">
        <w:r w:rsidR="006304D9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http://</w:t>
        </w:r>
        <w:r w:rsidR="007932BF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www.</w:t>
        </w:r>
      </w:hyperlink>
      <w:r w:rsidR="007932BF" w:rsidRPr="007932BF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>quora.com/How-do-you-put-spin-on-a-tennis-ball</w:t>
      </w:r>
      <w:r w:rsidR="0044277A">
        <w:rPr>
          <w:shd w:val="clear" w:color="auto" w:fill="FFFFFF"/>
        </w:rPr>
        <w:t xml:space="preserve"> </w:t>
      </w:r>
    </w:p>
    <w:p w:rsidR="00CA47DA" w:rsidRDefault="00CA47DA" w:rsidP="00CA47DA">
      <w:pPr>
        <w:spacing w:before="150" w:after="150" w:line="240" w:lineRule="auto"/>
        <w:ind w:hanging="12"/>
        <w:jc w:val="left"/>
        <w:rPr>
          <w:shd w:val="clear" w:color="auto" w:fill="FFFFFF"/>
        </w:rPr>
      </w:pPr>
      <w:r w:rsidRPr="00201EB5">
        <w:rPr>
          <w:shd w:val="clear" w:color="auto" w:fill="FFFFFF"/>
        </w:rPr>
        <w:t>[</w:t>
      </w:r>
      <w:r>
        <w:rPr>
          <w:shd w:val="clear" w:color="auto" w:fill="FFFFFF"/>
        </w:rPr>
        <w:t>2</w:t>
      </w:r>
      <w:r w:rsidRPr="00201EB5">
        <w:rPr>
          <w:shd w:val="clear" w:color="auto" w:fill="FFFFFF"/>
        </w:rPr>
        <w:t xml:space="preserve">] </w:t>
      </w:r>
      <w:r w:rsidRPr="00CA47DA">
        <w:rPr>
          <w:shd w:val="clear" w:color="auto" w:fill="FFFFFF"/>
        </w:rPr>
        <w:t>Jonathan Richard Shewchuk</w:t>
      </w:r>
      <w:r w:rsidR="00FB1612">
        <w:rPr>
          <w:rFonts w:asciiTheme="minorBidi" w:eastAsiaTheme="minorHAnsi" w:hAnsiTheme="minorBidi" w:cstheme="minorBidi"/>
          <w:lang w:val="en-GB"/>
        </w:rPr>
        <w:t xml:space="preserve">. </w:t>
      </w:r>
      <w:r w:rsidR="00FB1612">
        <w:rPr>
          <w:shd w:val="clear" w:color="auto" w:fill="FFFFFF"/>
        </w:rPr>
        <w:t>Introduction to Machine Learning, University of California, Berkley</w:t>
      </w:r>
      <w:r w:rsidRPr="00881810">
        <w:rPr>
          <w:shd w:val="clear" w:color="auto" w:fill="FFFFFF"/>
        </w:rPr>
        <w:t>. Retrieved</w:t>
      </w:r>
      <w:r w:rsidR="00FB1612">
        <w:rPr>
          <w:rFonts w:asciiTheme="minorBidi" w:eastAsiaTheme="minorHAnsi" w:hAnsiTheme="minorBidi" w:cstheme="minorBidi"/>
          <w:lang w:val="en-GB"/>
        </w:rPr>
        <w:t xml:space="preserve"> from </w:t>
      </w:r>
      <w:r w:rsidR="00FB1612" w:rsidRPr="00FB1612">
        <w:rPr>
          <w:rStyle w:val="Hyperlink"/>
          <w:rFonts w:ascii="Verdana" w:eastAsia="Times New Roman" w:hAnsi="Verdana" w:cs="Times New Roman"/>
          <w:sz w:val="20"/>
          <w:szCs w:val="20"/>
          <w:lang w:val="en-GB" w:eastAsia="de-DE"/>
        </w:rPr>
        <w:t>https://people.eecs.berkeley.edu/~jrs/189/lec/07.pdf</w:t>
      </w:r>
      <w:r>
        <w:rPr>
          <w:shd w:val="clear" w:color="auto" w:fill="FFFFFF"/>
        </w:rPr>
        <w:t xml:space="preserve"> </w:t>
      </w:r>
    </w:p>
    <w:p w:rsidR="0044277A" w:rsidRPr="00881810" w:rsidRDefault="00ED07E0" w:rsidP="0044277A">
      <w:pPr>
        <w:rPr>
          <w:rFonts w:asciiTheme="minorBidi" w:hAnsiTheme="minorBidi" w:cstheme="minorBidi"/>
          <w:lang w:val="en-GB"/>
        </w:rPr>
      </w:pPr>
      <w:r>
        <w:rPr>
          <w:shd w:val="clear" w:color="auto" w:fill="FFFFFF"/>
        </w:rPr>
        <w:t>[</w:t>
      </w:r>
      <w:r w:rsidR="00EC60D9">
        <w:rPr>
          <w:shd w:val="clear" w:color="auto" w:fill="FFFFFF"/>
        </w:rPr>
        <w:t>3</w:t>
      </w:r>
      <w:r>
        <w:rPr>
          <w:shd w:val="clear" w:color="auto" w:fill="FFFFFF"/>
        </w:rPr>
        <w:t xml:space="preserve">] </w:t>
      </w:r>
      <w:r w:rsidR="00555261">
        <w:rPr>
          <w:shd w:val="clear" w:color="auto" w:fill="FFFFFF"/>
        </w:rPr>
        <w:t>Courtney Taylor</w:t>
      </w:r>
      <w:r w:rsidR="0044277A" w:rsidRPr="00881810">
        <w:rPr>
          <w:rFonts w:asciiTheme="minorBidi" w:eastAsiaTheme="minorHAnsi" w:hAnsiTheme="minorBidi" w:cstheme="minorBidi"/>
          <w:lang w:val="en-GB"/>
        </w:rPr>
        <w:t>. (201</w:t>
      </w:r>
      <w:r w:rsidR="0044277A">
        <w:rPr>
          <w:rFonts w:asciiTheme="minorBidi" w:eastAsiaTheme="minorHAnsi" w:hAnsiTheme="minorBidi" w:cstheme="minorBidi"/>
          <w:lang w:val="en-GB"/>
        </w:rPr>
        <w:t>6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, </w:t>
      </w:r>
      <w:r w:rsidR="0044277A">
        <w:rPr>
          <w:rFonts w:asciiTheme="minorBidi" w:eastAsiaTheme="minorHAnsi" w:hAnsiTheme="minorBidi" w:cstheme="minorBidi"/>
          <w:lang w:val="en-GB"/>
        </w:rPr>
        <w:t>August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44277A">
        <w:rPr>
          <w:rFonts w:asciiTheme="minorBidi" w:eastAsiaTheme="minorHAnsi" w:hAnsiTheme="minorBidi" w:cstheme="minorBidi"/>
          <w:lang w:val="en-GB"/>
        </w:rPr>
        <w:t>30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A75197" w:rsidRPr="00A75197">
        <w:rPr>
          <w:shd w:val="clear" w:color="auto" w:fill="FFFFFF"/>
        </w:rPr>
        <w:t>Formula for the Normal Distribution or Bell Curve</w:t>
      </w:r>
      <w:r w:rsidR="0044277A" w:rsidRPr="00881810">
        <w:rPr>
          <w:shd w:val="clear" w:color="auto" w:fill="FFFFFF"/>
        </w:rPr>
        <w:t>. Retrieved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44277A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5" w:history="1">
        <w:r w:rsidR="0044277A" w:rsidRPr="001E55C0">
          <w:rPr>
            <w:rStyle w:val="Hyperlink"/>
            <w:rFonts w:ascii="Verdana" w:eastAsia="Times New Roman" w:hAnsi="Verdana" w:cs="Times New Roman"/>
            <w:sz w:val="20"/>
            <w:szCs w:val="20"/>
            <w:lang w:val="en-GB" w:eastAsia="de-DE"/>
          </w:rPr>
          <w:t>http://www.thoughtco.com/normal-distribution-bell-curve-formula-3126278</w:t>
        </w:r>
      </w:hyperlink>
      <w:r w:rsidR="0044277A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 xml:space="preserve"> </w:t>
      </w:r>
    </w:p>
    <w:p w:rsidR="00ED07E0" w:rsidRPr="0044277A" w:rsidRDefault="00ED07E0" w:rsidP="0044277A">
      <w:pPr>
        <w:rPr>
          <w:shd w:val="clear" w:color="auto" w:fill="FFFFFF"/>
          <w:lang w:val="en-GB"/>
        </w:rPr>
      </w:pPr>
    </w:p>
    <w:sectPr w:rsidR="00ED07E0" w:rsidRPr="0044277A"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BD7" w:rsidRDefault="00FE6BD7" w:rsidP="00ED07E0">
      <w:pPr>
        <w:spacing w:after="0" w:line="240" w:lineRule="auto"/>
      </w:pPr>
      <w:r>
        <w:separator/>
      </w:r>
    </w:p>
  </w:endnote>
  <w:endnote w:type="continuationSeparator" w:id="0">
    <w:p w:rsidR="00FE6BD7" w:rsidRDefault="00FE6BD7" w:rsidP="00ED0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2216" w:rsidRPr="00F619D5" w:rsidRDefault="00AF2216" w:rsidP="000D47E9">
    <w:pPr>
      <w:jc w:val="center"/>
      <w:rPr>
        <w:sz w:val="32"/>
        <w:szCs w:val="32"/>
      </w:rPr>
    </w:pPr>
    <w:r>
      <w:rPr>
        <w:sz w:val="32"/>
        <w:szCs w:val="32"/>
      </w:rPr>
      <w:t>09</w:t>
    </w:r>
    <w:r w:rsidRPr="00F619D5">
      <w:rPr>
        <w:sz w:val="32"/>
        <w:szCs w:val="32"/>
      </w:rPr>
      <w:t>.0</w:t>
    </w:r>
    <w:r>
      <w:rPr>
        <w:sz w:val="32"/>
        <w:szCs w:val="32"/>
      </w:rPr>
      <w:t>8</w:t>
    </w:r>
    <w:r w:rsidRPr="00F619D5">
      <w:rPr>
        <w:sz w:val="32"/>
        <w:szCs w:val="32"/>
      </w:rPr>
      <w:t>.2017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BD7" w:rsidRDefault="00FE6BD7" w:rsidP="00ED07E0">
      <w:pPr>
        <w:spacing w:after="0" w:line="240" w:lineRule="auto"/>
      </w:pPr>
      <w:r>
        <w:separator/>
      </w:r>
    </w:p>
  </w:footnote>
  <w:footnote w:type="continuationSeparator" w:id="0">
    <w:p w:rsidR="00FE6BD7" w:rsidRDefault="00FE6BD7" w:rsidP="00ED0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737B6"/>
    <w:multiLevelType w:val="hybridMultilevel"/>
    <w:tmpl w:val="09D0C336"/>
    <w:lvl w:ilvl="0" w:tplc="89A289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D0AF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C0A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AA84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F299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CB7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96B7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D66A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ECD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D1A26"/>
    <w:multiLevelType w:val="hybridMultilevel"/>
    <w:tmpl w:val="0548022C"/>
    <w:lvl w:ilvl="0" w:tplc="028C0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70B98"/>
    <w:multiLevelType w:val="hybridMultilevel"/>
    <w:tmpl w:val="0A0CF0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A3110"/>
    <w:multiLevelType w:val="multilevel"/>
    <w:tmpl w:val="3F365620"/>
    <w:lvl w:ilvl="0">
      <w:start w:val="1"/>
      <w:numFmt w:val="decimal"/>
      <w:pStyle w:val="1untertite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0285D69"/>
    <w:multiLevelType w:val="hybridMultilevel"/>
    <w:tmpl w:val="A120DFFE"/>
    <w:lvl w:ilvl="0" w:tplc="CCCA0B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lang w:val="en-GB"/>
      </w:rPr>
    </w:lvl>
    <w:lvl w:ilvl="1" w:tplc="4B7A10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4F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A5D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DC61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B242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4C8C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869D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66EA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57634"/>
    <w:multiLevelType w:val="hybridMultilevel"/>
    <w:tmpl w:val="836097AA"/>
    <w:lvl w:ilvl="0" w:tplc="C02495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3"/>
    <w:lvlOverride w:ilvl="0">
      <w:startOverride w:val="3"/>
    </w:lvlOverride>
    <w:lvlOverride w:ilvl="1">
      <w:startOverride w:val="2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81"/>
  <w:drawingGridVerticalSpacing w:val="181"/>
  <w:doNotUseMarginsForDrawingGridOrigin/>
  <w:drawingGridHorizontalOrigin w:val="1418"/>
  <w:drawingGridVerticalOrigin w:val="141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2BB"/>
    <w:rsid w:val="000158FB"/>
    <w:rsid w:val="00025CD2"/>
    <w:rsid w:val="00030175"/>
    <w:rsid w:val="00044413"/>
    <w:rsid w:val="00052C31"/>
    <w:rsid w:val="00060C46"/>
    <w:rsid w:val="00063F10"/>
    <w:rsid w:val="0006430C"/>
    <w:rsid w:val="00072AF9"/>
    <w:rsid w:val="00086B75"/>
    <w:rsid w:val="00092029"/>
    <w:rsid w:val="000A6507"/>
    <w:rsid w:val="000B2083"/>
    <w:rsid w:val="000C4699"/>
    <w:rsid w:val="000D47E9"/>
    <w:rsid w:val="000E0F1F"/>
    <w:rsid w:val="000F2026"/>
    <w:rsid w:val="000F4902"/>
    <w:rsid w:val="00102E1A"/>
    <w:rsid w:val="001072A0"/>
    <w:rsid w:val="00134A30"/>
    <w:rsid w:val="00136C86"/>
    <w:rsid w:val="00136D8B"/>
    <w:rsid w:val="001372BB"/>
    <w:rsid w:val="0015780C"/>
    <w:rsid w:val="00182BDA"/>
    <w:rsid w:val="00187CB5"/>
    <w:rsid w:val="001933CC"/>
    <w:rsid w:val="001C7180"/>
    <w:rsid w:val="001D5B49"/>
    <w:rsid w:val="001F1987"/>
    <w:rsid w:val="00201EB5"/>
    <w:rsid w:val="002112A4"/>
    <w:rsid w:val="002146C0"/>
    <w:rsid w:val="00217058"/>
    <w:rsid w:val="002513CF"/>
    <w:rsid w:val="0025320E"/>
    <w:rsid w:val="0027166C"/>
    <w:rsid w:val="00292DFE"/>
    <w:rsid w:val="00294251"/>
    <w:rsid w:val="002C32C3"/>
    <w:rsid w:val="002E13A2"/>
    <w:rsid w:val="002E24CA"/>
    <w:rsid w:val="002E65EA"/>
    <w:rsid w:val="002F3567"/>
    <w:rsid w:val="003027FD"/>
    <w:rsid w:val="003055AB"/>
    <w:rsid w:val="0033446C"/>
    <w:rsid w:val="00345512"/>
    <w:rsid w:val="00350A77"/>
    <w:rsid w:val="00370CB4"/>
    <w:rsid w:val="003735AE"/>
    <w:rsid w:val="003740C0"/>
    <w:rsid w:val="00391CDA"/>
    <w:rsid w:val="00392175"/>
    <w:rsid w:val="003A08EB"/>
    <w:rsid w:val="003A2F2B"/>
    <w:rsid w:val="003A49FD"/>
    <w:rsid w:val="003A4D95"/>
    <w:rsid w:val="003B3AA1"/>
    <w:rsid w:val="003C4B9C"/>
    <w:rsid w:val="003C6BF1"/>
    <w:rsid w:val="003C7B84"/>
    <w:rsid w:val="003D0271"/>
    <w:rsid w:val="003E000D"/>
    <w:rsid w:val="003E1AC9"/>
    <w:rsid w:val="00411E8A"/>
    <w:rsid w:val="00430212"/>
    <w:rsid w:val="00431223"/>
    <w:rsid w:val="00437956"/>
    <w:rsid w:val="0044277A"/>
    <w:rsid w:val="00445BBA"/>
    <w:rsid w:val="00445EED"/>
    <w:rsid w:val="00446A63"/>
    <w:rsid w:val="0045365C"/>
    <w:rsid w:val="00460E86"/>
    <w:rsid w:val="00465FDF"/>
    <w:rsid w:val="00471F11"/>
    <w:rsid w:val="004735DF"/>
    <w:rsid w:val="00475D3E"/>
    <w:rsid w:val="00493CF4"/>
    <w:rsid w:val="00497825"/>
    <w:rsid w:val="004A48D1"/>
    <w:rsid w:val="004B11C3"/>
    <w:rsid w:val="004B3B34"/>
    <w:rsid w:val="004C23EE"/>
    <w:rsid w:val="004C5CF0"/>
    <w:rsid w:val="004F6835"/>
    <w:rsid w:val="005069AF"/>
    <w:rsid w:val="00514F8E"/>
    <w:rsid w:val="00520655"/>
    <w:rsid w:val="00531FA4"/>
    <w:rsid w:val="005338B6"/>
    <w:rsid w:val="00547E0B"/>
    <w:rsid w:val="0055032D"/>
    <w:rsid w:val="00555261"/>
    <w:rsid w:val="00565DAC"/>
    <w:rsid w:val="0057770D"/>
    <w:rsid w:val="00577D5A"/>
    <w:rsid w:val="00592E15"/>
    <w:rsid w:val="005F3FE0"/>
    <w:rsid w:val="0060013E"/>
    <w:rsid w:val="00605284"/>
    <w:rsid w:val="006073C7"/>
    <w:rsid w:val="00612227"/>
    <w:rsid w:val="00621E0C"/>
    <w:rsid w:val="0062250E"/>
    <w:rsid w:val="006304D9"/>
    <w:rsid w:val="00635A80"/>
    <w:rsid w:val="00635D23"/>
    <w:rsid w:val="00637FDC"/>
    <w:rsid w:val="00643B2C"/>
    <w:rsid w:val="006452EB"/>
    <w:rsid w:val="00655468"/>
    <w:rsid w:val="00656A97"/>
    <w:rsid w:val="0067053B"/>
    <w:rsid w:val="00670F05"/>
    <w:rsid w:val="00683311"/>
    <w:rsid w:val="006A03EE"/>
    <w:rsid w:val="006B3879"/>
    <w:rsid w:val="006B3E01"/>
    <w:rsid w:val="006B486C"/>
    <w:rsid w:val="006B5C44"/>
    <w:rsid w:val="006F3C61"/>
    <w:rsid w:val="00711B68"/>
    <w:rsid w:val="00711CCC"/>
    <w:rsid w:val="00712562"/>
    <w:rsid w:val="007169D9"/>
    <w:rsid w:val="00724AB8"/>
    <w:rsid w:val="00725841"/>
    <w:rsid w:val="00725E34"/>
    <w:rsid w:val="00731D7E"/>
    <w:rsid w:val="007326CC"/>
    <w:rsid w:val="00740B7B"/>
    <w:rsid w:val="007478B7"/>
    <w:rsid w:val="0075221B"/>
    <w:rsid w:val="00756048"/>
    <w:rsid w:val="00760578"/>
    <w:rsid w:val="00771003"/>
    <w:rsid w:val="00776068"/>
    <w:rsid w:val="00783499"/>
    <w:rsid w:val="00784536"/>
    <w:rsid w:val="00787BBD"/>
    <w:rsid w:val="00790E9E"/>
    <w:rsid w:val="007932BF"/>
    <w:rsid w:val="00795DB2"/>
    <w:rsid w:val="007976CE"/>
    <w:rsid w:val="00797A09"/>
    <w:rsid w:val="007A3FBB"/>
    <w:rsid w:val="007B5834"/>
    <w:rsid w:val="007C2EC2"/>
    <w:rsid w:val="007E3F72"/>
    <w:rsid w:val="007F6F86"/>
    <w:rsid w:val="007F775B"/>
    <w:rsid w:val="00800784"/>
    <w:rsid w:val="00805D6E"/>
    <w:rsid w:val="00807BD1"/>
    <w:rsid w:val="00810076"/>
    <w:rsid w:val="008272B7"/>
    <w:rsid w:val="00831221"/>
    <w:rsid w:val="00846023"/>
    <w:rsid w:val="00853368"/>
    <w:rsid w:val="00860C02"/>
    <w:rsid w:val="00864C8C"/>
    <w:rsid w:val="008703D4"/>
    <w:rsid w:val="00873067"/>
    <w:rsid w:val="00873F52"/>
    <w:rsid w:val="0087601E"/>
    <w:rsid w:val="008842DE"/>
    <w:rsid w:val="008965D8"/>
    <w:rsid w:val="00897184"/>
    <w:rsid w:val="008B0341"/>
    <w:rsid w:val="008B1C08"/>
    <w:rsid w:val="008C398E"/>
    <w:rsid w:val="008C71C8"/>
    <w:rsid w:val="008E0D7D"/>
    <w:rsid w:val="008E138C"/>
    <w:rsid w:val="008E3B99"/>
    <w:rsid w:val="008E46AC"/>
    <w:rsid w:val="008E7E0D"/>
    <w:rsid w:val="008F7EFC"/>
    <w:rsid w:val="00915AC1"/>
    <w:rsid w:val="00923870"/>
    <w:rsid w:val="0094345C"/>
    <w:rsid w:val="009438FF"/>
    <w:rsid w:val="00947B74"/>
    <w:rsid w:val="0095213F"/>
    <w:rsid w:val="00974560"/>
    <w:rsid w:val="00974F66"/>
    <w:rsid w:val="0099312B"/>
    <w:rsid w:val="009942A0"/>
    <w:rsid w:val="0099460A"/>
    <w:rsid w:val="009A011D"/>
    <w:rsid w:val="009A3449"/>
    <w:rsid w:val="009A4054"/>
    <w:rsid w:val="009A4366"/>
    <w:rsid w:val="009B7A00"/>
    <w:rsid w:val="009C1C3B"/>
    <w:rsid w:val="009C1DD4"/>
    <w:rsid w:val="009C425B"/>
    <w:rsid w:val="009C537D"/>
    <w:rsid w:val="009E1EB7"/>
    <w:rsid w:val="009F51CA"/>
    <w:rsid w:val="009F5208"/>
    <w:rsid w:val="009F6FAE"/>
    <w:rsid w:val="00A077E2"/>
    <w:rsid w:val="00A12529"/>
    <w:rsid w:val="00A17E00"/>
    <w:rsid w:val="00A36589"/>
    <w:rsid w:val="00A471DC"/>
    <w:rsid w:val="00A506DC"/>
    <w:rsid w:val="00A50CFA"/>
    <w:rsid w:val="00A572CF"/>
    <w:rsid w:val="00A6256C"/>
    <w:rsid w:val="00A72949"/>
    <w:rsid w:val="00A75197"/>
    <w:rsid w:val="00A8026A"/>
    <w:rsid w:val="00A84DEF"/>
    <w:rsid w:val="00A92FB3"/>
    <w:rsid w:val="00AB29B1"/>
    <w:rsid w:val="00AD2062"/>
    <w:rsid w:val="00AE025E"/>
    <w:rsid w:val="00AF2216"/>
    <w:rsid w:val="00AF3312"/>
    <w:rsid w:val="00B003D5"/>
    <w:rsid w:val="00B01734"/>
    <w:rsid w:val="00B05300"/>
    <w:rsid w:val="00B12DD8"/>
    <w:rsid w:val="00B404FD"/>
    <w:rsid w:val="00B64824"/>
    <w:rsid w:val="00B65BD1"/>
    <w:rsid w:val="00B851FF"/>
    <w:rsid w:val="00B930ED"/>
    <w:rsid w:val="00BC09A2"/>
    <w:rsid w:val="00BE43B2"/>
    <w:rsid w:val="00BF1DD4"/>
    <w:rsid w:val="00BF4FD6"/>
    <w:rsid w:val="00C00D7B"/>
    <w:rsid w:val="00C026C1"/>
    <w:rsid w:val="00C04DB8"/>
    <w:rsid w:val="00C1084E"/>
    <w:rsid w:val="00C10AA2"/>
    <w:rsid w:val="00C14D5E"/>
    <w:rsid w:val="00C17C87"/>
    <w:rsid w:val="00C2289C"/>
    <w:rsid w:val="00C24CB3"/>
    <w:rsid w:val="00C30894"/>
    <w:rsid w:val="00C30F57"/>
    <w:rsid w:val="00C31641"/>
    <w:rsid w:val="00C51B04"/>
    <w:rsid w:val="00C773E9"/>
    <w:rsid w:val="00C85931"/>
    <w:rsid w:val="00CA09F8"/>
    <w:rsid w:val="00CA1EBD"/>
    <w:rsid w:val="00CA47DA"/>
    <w:rsid w:val="00CB611C"/>
    <w:rsid w:val="00CC443E"/>
    <w:rsid w:val="00CC5080"/>
    <w:rsid w:val="00CC7495"/>
    <w:rsid w:val="00CD423C"/>
    <w:rsid w:val="00CD5FB6"/>
    <w:rsid w:val="00CE1788"/>
    <w:rsid w:val="00D01175"/>
    <w:rsid w:val="00D05827"/>
    <w:rsid w:val="00D225ED"/>
    <w:rsid w:val="00D24641"/>
    <w:rsid w:val="00D474D7"/>
    <w:rsid w:val="00D51543"/>
    <w:rsid w:val="00D618EE"/>
    <w:rsid w:val="00D61AF4"/>
    <w:rsid w:val="00D63174"/>
    <w:rsid w:val="00D67F01"/>
    <w:rsid w:val="00D757BB"/>
    <w:rsid w:val="00D77100"/>
    <w:rsid w:val="00D905B5"/>
    <w:rsid w:val="00D94D61"/>
    <w:rsid w:val="00DB1A6C"/>
    <w:rsid w:val="00DB4B7D"/>
    <w:rsid w:val="00DE646B"/>
    <w:rsid w:val="00DF0031"/>
    <w:rsid w:val="00DF150E"/>
    <w:rsid w:val="00E011B3"/>
    <w:rsid w:val="00E10404"/>
    <w:rsid w:val="00E11C2F"/>
    <w:rsid w:val="00E1502B"/>
    <w:rsid w:val="00E31A13"/>
    <w:rsid w:val="00E31AE9"/>
    <w:rsid w:val="00E412A2"/>
    <w:rsid w:val="00E52E95"/>
    <w:rsid w:val="00E53A0A"/>
    <w:rsid w:val="00E54496"/>
    <w:rsid w:val="00E6589C"/>
    <w:rsid w:val="00E8221C"/>
    <w:rsid w:val="00E830C9"/>
    <w:rsid w:val="00E9245A"/>
    <w:rsid w:val="00EA2C92"/>
    <w:rsid w:val="00EB3F5B"/>
    <w:rsid w:val="00EC60D9"/>
    <w:rsid w:val="00EC6125"/>
    <w:rsid w:val="00EC6CDD"/>
    <w:rsid w:val="00ED07E0"/>
    <w:rsid w:val="00EF22EA"/>
    <w:rsid w:val="00EF59A1"/>
    <w:rsid w:val="00F136F3"/>
    <w:rsid w:val="00F15CF3"/>
    <w:rsid w:val="00F31A5E"/>
    <w:rsid w:val="00F365A8"/>
    <w:rsid w:val="00F42C73"/>
    <w:rsid w:val="00F45BA9"/>
    <w:rsid w:val="00F5227A"/>
    <w:rsid w:val="00F56D3F"/>
    <w:rsid w:val="00F619D5"/>
    <w:rsid w:val="00F76C5B"/>
    <w:rsid w:val="00F83C92"/>
    <w:rsid w:val="00F87163"/>
    <w:rsid w:val="00F87E2A"/>
    <w:rsid w:val="00FB1612"/>
    <w:rsid w:val="00FC1C1A"/>
    <w:rsid w:val="00FC5039"/>
    <w:rsid w:val="00FC7F29"/>
    <w:rsid w:val="00FD1357"/>
    <w:rsid w:val="00FD1686"/>
    <w:rsid w:val="00FD46E9"/>
    <w:rsid w:val="00FE543B"/>
    <w:rsid w:val="00FE68CD"/>
    <w:rsid w:val="00FE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E7F78"/>
  <w15:chartTrackingRefBased/>
  <w15:docId w15:val="{F3EBDDE4-9AC8-4A1B-B51A-68D02ADA4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E9245A"/>
    <w:pPr>
      <w:spacing w:after="160" w:line="276" w:lineRule="auto"/>
      <w:ind w:left="720"/>
      <w:jc w:val="both"/>
    </w:pPr>
    <w:rPr>
      <w:rFonts w:ascii="Arial" w:hAnsi="Arial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F3F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F3F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F3F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6F3C61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Listenabsatz">
    <w:name w:val="List Paragraph"/>
    <w:basedOn w:val="Standard"/>
    <w:link w:val="ListenabsatzZchn"/>
    <w:uiPriority w:val="34"/>
    <w:qFormat/>
    <w:rsid w:val="003735AE"/>
    <w:pPr>
      <w:contextualSpacing/>
    </w:pPr>
  </w:style>
  <w:style w:type="table" w:styleId="Tabellenraster">
    <w:name w:val="Table Grid"/>
    <w:basedOn w:val="NormaleTabelle"/>
    <w:uiPriority w:val="59"/>
    <w:rsid w:val="00136D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4Akzent3">
    <w:name w:val="List Table 4 Accent 3"/>
    <w:basedOn w:val="NormaleTabelle"/>
    <w:uiPriority w:val="49"/>
    <w:rsid w:val="003E1AC9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EinfacheTabelle1">
    <w:name w:val="Plain Table 1"/>
    <w:basedOn w:val="NormaleTabelle"/>
    <w:uiPriority w:val="41"/>
    <w:rsid w:val="003E1AC9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Gruppe">
    <w:name w:val="Gruppe"/>
    <w:basedOn w:val="Standard"/>
    <w:rsid w:val="00E8221C"/>
    <w:pPr>
      <w:tabs>
        <w:tab w:val="left" w:pos="2835"/>
      </w:tabs>
      <w:suppressAutoHyphens/>
      <w:spacing w:after="500" w:line="360" w:lineRule="auto"/>
    </w:pPr>
    <w:rPr>
      <w:rFonts w:eastAsia="Times New Roman"/>
      <w:b/>
      <w:sz w:val="52"/>
      <w:szCs w:val="48"/>
      <w:lang w:eastAsia="ar-SA"/>
    </w:rPr>
  </w:style>
  <w:style w:type="paragraph" w:customStyle="1" w:styleId="1untertitel">
    <w:name w:val="1 untertitel"/>
    <w:basedOn w:val="Listenabsatz"/>
    <w:link w:val="1untertitelZchn"/>
    <w:qFormat/>
    <w:rsid w:val="00BE43B2"/>
    <w:pPr>
      <w:numPr>
        <w:numId w:val="3"/>
      </w:numPr>
    </w:pPr>
    <w:rPr>
      <w:b/>
      <w:bCs/>
      <w:sz w:val="28"/>
      <w:szCs w:val="28"/>
    </w:rPr>
  </w:style>
  <w:style w:type="paragraph" w:customStyle="1" w:styleId="2untertitel">
    <w:name w:val="2 untertitel"/>
    <w:basedOn w:val="1untertitel"/>
    <w:link w:val="2untertitelZchn"/>
    <w:qFormat/>
    <w:rsid w:val="00BE43B2"/>
    <w:pPr>
      <w:numPr>
        <w:numId w:val="0"/>
      </w:numPr>
      <w:ind w:left="720"/>
    </w:pPr>
    <w:rPr>
      <w:sz w:val="24"/>
      <w:szCs w:val="24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0A6507"/>
  </w:style>
  <w:style w:type="character" w:customStyle="1" w:styleId="1untertitelZchn">
    <w:name w:val="1 untertitel Zchn"/>
    <w:link w:val="1untertitel"/>
    <w:rsid w:val="00BE43B2"/>
    <w:rPr>
      <w:b/>
      <w:bCs/>
      <w:sz w:val="28"/>
      <w:szCs w:val="28"/>
      <w:lang w:val="en-US"/>
    </w:rPr>
  </w:style>
  <w:style w:type="character" w:styleId="Platzhaltertext">
    <w:name w:val="Placeholder Text"/>
    <w:uiPriority w:val="99"/>
    <w:semiHidden/>
    <w:rsid w:val="0060013E"/>
    <w:rPr>
      <w:color w:val="808080"/>
    </w:rPr>
  </w:style>
  <w:style w:type="character" w:customStyle="1" w:styleId="2untertitelZchn">
    <w:name w:val="2 untertitel Zchn"/>
    <w:link w:val="2untertitel"/>
    <w:rsid w:val="00BE43B2"/>
    <w:rPr>
      <w:b/>
      <w:bCs/>
      <w:sz w:val="24"/>
      <w:szCs w:val="24"/>
      <w:lang w:val="en-US"/>
    </w:rPr>
  </w:style>
  <w:style w:type="character" w:customStyle="1" w:styleId="mwe-math-mathml-inline">
    <w:name w:val="mwe-math-mathml-inline"/>
    <w:basedOn w:val="Absatz-Standardschriftart"/>
    <w:rsid w:val="006A03EE"/>
  </w:style>
  <w:style w:type="paragraph" w:customStyle="1" w:styleId="3untertitel">
    <w:name w:val="3 untertitel"/>
    <w:basedOn w:val="Standard"/>
    <w:link w:val="3untertitelZchn"/>
    <w:qFormat/>
    <w:rsid w:val="003C4B9C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3untertitelZchn">
    <w:name w:val="3 untertitel Zchn"/>
    <w:basedOn w:val="Absatz-Standardschriftart"/>
    <w:link w:val="3untertitel"/>
    <w:rsid w:val="003C4B9C"/>
    <w:rPr>
      <w:rFonts w:ascii="Arial" w:hAnsi="Arial"/>
      <w:b/>
      <w:bCs/>
      <w:sz w:val="24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ED07E0"/>
    <w:rPr>
      <w:rFonts w:ascii="Arial" w:hAnsi="Arial"/>
      <w:sz w:val="24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D07E0"/>
    <w:rPr>
      <w:rFonts w:ascii="Arial" w:hAnsi="Arial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F3F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F3FE0"/>
    <w:pPr>
      <w:spacing w:line="259" w:lineRule="auto"/>
      <w:ind w:left="0"/>
      <w:jc w:val="left"/>
      <w:outlineLvl w:val="9"/>
    </w:pPr>
  </w:style>
  <w:style w:type="paragraph" w:styleId="Verzeichnis2">
    <w:name w:val="toc 2"/>
    <w:basedOn w:val="Standard"/>
    <w:next w:val="Standard"/>
    <w:autoRedefine/>
    <w:uiPriority w:val="39"/>
    <w:unhideWhenUsed/>
    <w:rsid w:val="005F3FE0"/>
    <w:pPr>
      <w:spacing w:after="0"/>
      <w:ind w:left="240"/>
      <w:jc w:val="left"/>
    </w:pPr>
    <w:rPr>
      <w:rFonts w:asciiTheme="minorHAnsi" w:hAnsiTheme="minorHAnsi" w:cs="Times New Roman"/>
      <w:smallCaps/>
      <w:sz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94345C"/>
    <w:pPr>
      <w:tabs>
        <w:tab w:val="left" w:pos="480"/>
        <w:tab w:val="right" w:leader="dot" w:pos="9062"/>
      </w:tabs>
      <w:spacing w:before="120" w:after="120"/>
      <w:ind w:left="0"/>
      <w:jc w:val="left"/>
    </w:pPr>
    <w:rPr>
      <w:rFonts w:asciiTheme="minorBidi" w:hAnsiTheme="minorBidi" w:cstheme="minorBidi"/>
      <w:b/>
      <w:bCs/>
      <w:caps/>
      <w:sz w:val="28"/>
      <w:szCs w:val="36"/>
    </w:rPr>
  </w:style>
  <w:style w:type="paragraph" w:styleId="Verzeichnis3">
    <w:name w:val="toc 3"/>
    <w:basedOn w:val="Standard"/>
    <w:next w:val="Standard"/>
    <w:autoRedefine/>
    <w:uiPriority w:val="39"/>
    <w:unhideWhenUsed/>
    <w:rsid w:val="005F3FE0"/>
    <w:pPr>
      <w:spacing w:after="0"/>
      <w:ind w:left="480"/>
      <w:jc w:val="left"/>
    </w:pPr>
    <w:rPr>
      <w:rFonts w:asciiTheme="minorHAnsi" w:hAnsiTheme="minorHAnsi" w:cs="Times New Roman"/>
      <w:i/>
      <w:iCs/>
      <w:sz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F3F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F3F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5F3FE0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94345C"/>
    <w:pPr>
      <w:spacing w:after="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94345C"/>
    <w:pPr>
      <w:spacing w:after="0"/>
      <w:ind w:left="96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94345C"/>
    <w:pPr>
      <w:spacing w:after="0"/>
      <w:ind w:left="120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94345C"/>
    <w:pPr>
      <w:spacing w:after="0"/>
      <w:ind w:left="144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94345C"/>
    <w:pPr>
      <w:spacing w:after="0"/>
      <w:ind w:left="168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94345C"/>
    <w:pPr>
      <w:spacing w:after="0"/>
      <w:ind w:left="1920"/>
      <w:jc w:val="left"/>
    </w:pPr>
    <w:rPr>
      <w:rFonts w:asciiTheme="minorHAnsi" w:hAnsiTheme="minorHAnsi" w:cs="Times New Roman"/>
      <w:sz w:val="18"/>
      <w:szCs w:val="21"/>
    </w:rPr>
  </w:style>
  <w:style w:type="paragraph" w:customStyle="1" w:styleId="Default">
    <w:name w:val="Default"/>
    <w:rsid w:val="007169D9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de-DE"/>
    </w:rPr>
  </w:style>
  <w:style w:type="table" w:styleId="Listentabelle1hellAkzent2">
    <w:name w:val="List Table 1 Light Accent 2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EinfacheTabelle3">
    <w:name w:val="Plain Table 3"/>
    <w:basedOn w:val="NormaleTabelle"/>
    <w:uiPriority w:val="43"/>
    <w:rsid w:val="009F6F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5dunkelAkzent3">
    <w:name w:val="Grid Table 5 Dark Accent 3"/>
    <w:basedOn w:val="NormaleTabelle"/>
    <w:uiPriority w:val="50"/>
    <w:rsid w:val="009F6F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7932B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0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87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4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thoughtco.com/normal-distribution-bell-curve-formula-3126278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freakonomics.blogs.nytimes.com/2010/10/29/e-zpass-is-a-life-saver-literall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8C8AD-6684-469B-9460-22B575D4B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1483</Words>
  <Characters>9343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Kallel</dc:creator>
  <cp:keywords/>
  <dc:description/>
  <cp:lastModifiedBy>Amir Kallel</cp:lastModifiedBy>
  <cp:revision>10</cp:revision>
  <cp:lastPrinted>2017-08-19T19:55:00Z</cp:lastPrinted>
  <dcterms:created xsi:type="dcterms:W3CDTF">2017-08-19T19:55:00Z</dcterms:created>
  <dcterms:modified xsi:type="dcterms:W3CDTF">2017-08-20T21:05:00Z</dcterms:modified>
</cp:coreProperties>
</file>