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after="240" w:lineRule="auto"/>
      </w:pPr>
      <w:r>
        <w:rPr/>
        <w:t xml:space="preserve">Below is a </w:t>
      </w:r>
      <w:r>
        <w:rPr>
          <w:b/>
        </w:rPr>
        <w:t xml:space="preserve">step‐by‐step</w:t>
      </w:r>
      <w:r>
        <w:rPr>
          <w:rFonts w:eastAsia="Georgia" w:cs="Georgia" w:ascii="Georgia" w:hAnsi="Georgia"/>
        </w:rPr>
        <w:t xml:space="preserve"> guide for designing and filling a Karnaugh map (K‐map) when the required output is “input minus 2” for a 3‐bit input in two’s‐complement representation. We will call the inputs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 (3 bits) and the outputs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rFonts w:eastAsia="Georgia" w:cs="Georgia" w:ascii="Georgia" w:hAnsi="Georgia"/>
        </w:rPr>
        <w:t xml:space="preserve"> (the 3‐bit result of </w:t>
      </w:r>
      <m:oMath>
        <m:r>
          <m:rPr>
            <m:nor/>
          </m:rPr>
          <m:t>Input</m:t>
        </m:r>
        <m:r>
          <m:rPr>
            <m:sty m:val="p"/>
          </m:rPr>
          <m:t>−</m:t>
        </m:r>
        <m:r>
          <m:rPr>
            <m:sty m:val="p"/>
          </m:rPr>
          <m:t>2</m:t>
        </m:r>
      </m:oMath>
      <w:r>
        <w:rPr/>
        <w:t xml:space="preserve">).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1. Determine the Arithmetic Interpretation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Since the problem states “3‐bit input, output is input minus 2,” we interpret:</w:t>
      </w:r>
    </w:p>
    <w:p>
      <w:pPr>
        <w:numPr>
          <w:ilvl w:val="0"/>
          <w:numId w:val="1"/>
        </w:numPr>
        <w:spacing w:lineRule="auto"/>
      </w:pPr>
      <w:r>
        <w:rPr/>
        <w:t xml:space="preserve">The inputs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as a </w:t>
      </w:r>
      <w:r>
        <w:rPr>
          <w:b/>
        </w:rPr>
        <w:t xml:space="preserve">3‐bit two’s‐complement</w:t>
      </w:r>
      <w:r>
        <w:rPr/>
        <w:t xml:space="preserve"> number.</w:t>
      </w:r>
    </w:p>
    <w:p>
      <w:pPr>
        <w:numPr>
          <w:ilvl w:val="0"/>
          <w:numId w:val="1"/>
        </w:numPr>
        <w:spacing w:lineRule="auto"/>
      </w:pPr>
      <w:r>
        <w:rPr/>
        <w:t xml:space="preserve">The output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must also be a </w:t>
      </w:r>
      <w:r>
        <w:rPr>
          <w:b/>
        </w:rPr>
        <w:t xml:space="preserve">3‐bit two’s‐complement</w:t>
      </w:r>
      <w:r>
        <w:rPr/>
        <w:t xml:space="preserve"> number that equals the (signed) input minus 2.</w:t>
      </w:r>
    </w:p>
    <w:p>
      <w:pPr>
        <w:spacing w:after="240" w:lineRule="auto"/>
        <w:ind w:left="990"/>
      </w:pPr>
      <w:r>
        <w:rPr>
          <w:b/>
          <w:color w:val="666666"/>
        </w:rPr>
        <w:t xml:space="preserve">Note</w:t>
      </w:r>
      <w:r>
        <w:rPr>
          <w:rFonts w:eastAsia="Georgia" w:cs="Georgia" w:ascii="Georgia" w:hAnsi="Georgia"/>
          <w:color w:val="666666"/>
        </w:rPr>
        <w:t xml:space="preserve">: If you are doing an unsigned interpretation instead, you must clarify how negative results are handled. But in most “minus 2” examples using 3 bits, two’s complement is the usual approach.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2. Write Out the Truth Table</w:t>
      </w:r>
    </w:p>
    <w:p>
      <w:pPr>
        <w:spacing w:after="240" w:lineRule="auto"/>
      </w:pPr>
      <w:r>
        <w:rPr/>
        <w:t xml:space="preserve">List </w:t>
      </w:r>
      <w:r>
        <w:rPr>
          <w:b/>
        </w:rPr>
        <w:t xml:space="preserve">all 8 possible input combinations</w:t>
      </w:r>
      <w:r>
        <w:rPr/>
        <w:t xml:space="preserve"> of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from </w:t>
      </w:r>
      <w:r>
        <w:rPr>
          <w:rStyle w:val="VerbatimChar"/>
          <w:shd w:val="clear" w:color="auto" w:fill="F8F8FA"/>
        </w:rPr>
        <w:t xml:space="preserve">000</w:t>
      </w:r>
      <w:r>
        <w:rPr/>
        <w:t xml:space="preserve"> to </w:t>
      </w:r>
      <w:r>
        <w:rPr>
          <w:rStyle w:val="VerbatimChar"/>
          <w:shd w:val="clear" w:color="auto" w:fill="F8F8FA"/>
        </w:rPr>
        <w:t xml:space="preserve">111</w:t>
      </w:r>
      <w:r>
        <w:rPr>
          <w:rFonts w:eastAsia="Georgia" w:cs="Georgia" w:ascii="Georgia" w:hAnsi="Georgia"/>
        </w:rPr>
        <w:t xml:space="preserve">, interpret each as a signed 3‐bit integer, </w:t>
      </w:r>
      <w:r>
        <w:rPr>
          <w:b/>
        </w:rPr>
        <w:t xml:space="preserve">subtract 2</w:t>
      </w:r>
      <w:r>
        <w:rPr>
          <w:rFonts w:eastAsia="Georgia" w:cs="Georgia" w:ascii="Georgia" w:hAnsi="Georgia"/>
        </w:rPr>
        <w:t xml:space="preserve">, then represent the result again as a 3‐bit two’s‐complement number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spacing w:after="240" w:lineRule="auto"/>
      </w:pPr>
      <w:r>
        <w:rPr/>
        <w:t xml:space="preserve">Below is the complete table: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440"/>
        <w:gridCol w:w="1440"/>
        <w:gridCol w:w="1440"/>
        <w:gridCol w:w="1440"/>
        <w:gridCol w:w="1440"/>
        <w:gridCol w:w="144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Inputs (dec)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Input Value (2’s comp)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Input - 2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Output Value (2’s comp)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-4 (if 2’s comp)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010? (Check arithmetic)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see note ↓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???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see note ↓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1 0 1</w:t>
            </w:r>
          </w:p>
        </w:tc>
      </w:tr>
    </w:tbl>
    <w:p>
      <w:pPr>
        <w:spacing w:lineRule="auto"/>
      </w:pPr>
    </w:p>
    <w:p>
      <w:pPr>
        <w:spacing w:after="240" w:lineRule="auto"/>
        <w:ind w:left="990"/>
      </w:pPr>
      <w:r>
        <w:rPr>
          <w:b/>
          <w:color w:val="666666"/>
        </w:rPr>
        <w:t xml:space="preserve">Important</w:t>
      </w:r>
      <w:r>
        <w:rPr>
          <w:color w:val="666666"/>
        </w:rPr>
        <w:t xml:space="preserve">: If your inputs above 3 (binary 100 to 111) are intended as </w:t>
      </w:r>
      <m:oMath>
        <m:r>
          <m:rPr>
            <m:sty m:val="p"/>
          </m:rPr>
          <w:rPr>
            <w:color w:val="666666"/>
          </w:rPr>
          <m:t>−</m:t>
        </m:r>
        <m:r>
          <m:rPr>
            <m:sty m:val="p"/>
          </m:rPr>
          <w:rPr>
            <w:color w:val="666666"/>
          </w:rPr>
          <m:t>4</m:t>
        </m:r>
        <m:r>
          <m:rPr>
            <m:sty m:val="p"/>
          </m:rPr>
          <w:rPr>
            <w:color w:val="666666"/>
          </w:rPr>
          <m:t>,</m:t>
        </m:r>
        <m:r>
          <m:rPr>
            <m:sty m:val="p"/>
          </m:rPr>
          <w:rPr>
            <w:color w:val="666666"/>
          </w:rPr>
          <m:t>−</m:t>
        </m:r>
        <m:r>
          <m:rPr>
            <m:sty m:val="p"/>
          </m:rPr>
          <w:rPr>
            <w:color w:val="666666"/>
          </w:rPr>
          <m:t>3</m:t>
        </m:r>
        <m:r>
          <m:rPr>
            <m:sty m:val="p"/>
          </m:rPr>
          <w:rPr>
            <w:color w:val="666666"/>
          </w:rPr>
          <m:t>,</m:t>
        </m:r>
        <m:r>
          <m:rPr>
            <m:sty m:val="p"/>
          </m:rPr>
          <w:rPr>
            <w:color w:val="666666"/>
          </w:rPr>
          <m:t>−</m:t>
        </m:r>
        <m:r>
          <m:rPr>
            <m:sty m:val="p"/>
          </m:rPr>
          <w:rPr>
            <w:color w:val="666666"/>
          </w:rPr>
          <m:t>2</m:t>
        </m:r>
        <m:r>
          <m:rPr>
            <m:sty m:val="p"/>
          </m:rPr>
          <w:rPr>
            <w:color w:val="666666"/>
          </w:rPr>
          <m:t>,</m:t>
        </m:r>
        <m:r>
          <m:rPr>
            <m:sty m:val="p"/>
          </m:rPr>
          <w:rPr>
            <w:color w:val="666666"/>
          </w:rPr>
          <m:t>−</m:t>
        </m:r>
        <m:r>
          <m:rPr>
            <m:sty m:val="p"/>
          </m:rPr>
          <w:rPr>
            <w:color w:val="666666"/>
          </w:rPr>
          <m:t>1</m:t>
        </m:r>
      </m:oMath>
      <w:r>
        <w:rPr>
          <w:rFonts w:eastAsia="Georgia" w:cs="Georgia" w:ascii="Georgia" w:hAnsi="Georgia"/>
          <w:color w:val="666666"/>
        </w:rPr>
        <w:t xml:space="preserve"> in 2’s complement, then “input minus 2” means:</w:t>
      </w:r>
    </w:p>
    <w:p>
      <w:pPr>
        <w:spacing w:after="240" w:lineRule="auto"/>
        <w:ind w:left="990"/>
      </w:pPr>
      <m:oMathPara>
        <m:oMath>
          <m:r>
            <m:rPr>
              <m:sty m:val="p"/>
            </m:rPr>
            <w:rPr>
              <w:color w:val="666666"/>
            </w:rPr>
            <m:t>−</m:t>
          </m:r>
          <m:r>
            <m:rPr>
              <m:sty m:val="p"/>
            </m:rPr>
            <w:rPr>
              <w:color w:val="666666"/>
            </w:rPr>
            <m:t>4</m:t>
          </m:r>
          <m:r>
            <m:rPr>
              <m:sty m:val="p"/>
            </m:rPr>
            <w:rPr>
              <w:color w:val="666666"/>
            </w:rPr>
            <m:t>−</m:t>
          </m:r>
          <m:r>
            <m:rPr>
              <m:sty m:val="p"/>
            </m:rPr>
            <w:rPr>
              <w:color w:val="666666"/>
            </w:rPr>
            <m:t>2</m:t>
          </m:r>
          <m:r>
            <m:rPr>
              <m:sty m:val="p"/>
            </m:rPr>
            <w:rPr>
              <w:color w:val="666666"/>
            </w:rPr>
            <m:t>=</m:t>
          </m:r>
          <m:r>
            <m:rPr>
              <m:sty m:val="p"/>
            </m:rPr>
            <w:rPr>
              <w:color w:val="666666"/>
            </w:rPr>
            <m:t>−</m:t>
          </m:r>
          <m:r>
            <m:rPr>
              <m:sty m:val="p"/>
            </m:rPr>
            <w:rPr>
              <w:color w:val="666666"/>
            </w:rPr>
            <m:t>6</m:t>
          </m:r>
          <m:r>
            <m:rPr>
              <m:sty m:val="p"/>
            </m:rPr>
            <w:rPr>
              <w:color w:val="666666"/>
            </w:rPr>
            <m:t xml:space="preserve"> </m:t>
          </m:r>
          <m:r>
            <m:rPr>
              <m:nor/>
            </m:rPr>
            <w:rPr>
              <w:color w:val="666666"/>
            </w:rPr>
            <m:t>(which, in 3‐bit 2’s‐complement, wraps around to 010? That’s actually +2 in strict 3‐bit arithmetic—so be consistent with your design constraints.)</m:t>
          </m:r>
        </m:oMath>
      </m:oMathPara>
    </w:p>
    <w:p>
      <w:pPr>
        <w:spacing w:after="240" w:lineRule="auto"/>
      </w:pPr>
      <w:r>
        <w:rPr/>
        <w:t xml:space="preserve">Very often, in these exercises, one interprets only </w:t>
      </w:r>
      <w:r>
        <w:rPr>
          <w:rStyle w:val="VerbatimChar"/>
          <w:shd w:val="clear" w:color="auto" w:fill="F8F8FA"/>
        </w:rPr>
        <w:t xml:space="preserve">000</w:t>
      </w:r>
      <w:r>
        <w:rPr/>
        <w:t xml:space="preserve"> through </w:t>
      </w:r>
      <w:r>
        <w:rPr>
          <w:rStyle w:val="VerbatimChar"/>
          <w:shd w:val="clear" w:color="auto" w:fill="F8F8FA"/>
        </w:rPr>
        <w:t xml:space="preserve">011</w:t>
      </w:r>
      <w:r>
        <w:rPr/>
        <w:t xml:space="preserve"> as </w:t>
      </w:r>
      <m:oMath>
        <m:r>
          <m:rPr>
            <m:sty m:val="p"/>
          </m:rPr>
          <m:t>0</m:t>
        </m:r>
      </m:oMath>
      <w:r>
        <w:rPr/>
        <w:t xml:space="preserve"> to </w:t>
      </w:r>
      <m:oMath>
        <m:r>
          <m:rPr>
            <m:sty m:val="p"/>
          </m:rPr>
          <m:t>3</m:t>
        </m:r>
      </m:oMath>
      <w:r>
        <w:rPr>
          <w:rFonts w:eastAsia="Georgia" w:cs="Georgia" w:ascii="Georgia" w:hAnsi="Georgia"/>
        </w:rPr>
        <w:t xml:space="preserve"> and maybe sets “don’t care” for higher inputs, or uses extended arithmetic. Make sure you clarify the interpretation for inputs like </w:t>
      </w:r>
      <w:r>
        <w:rPr>
          <w:rStyle w:val="VerbatimChar"/>
          <w:shd w:val="clear" w:color="auto" w:fill="F8F8FA"/>
        </w:rPr>
        <w:t xml:space="preserve">100</w:t>
      </w:r>
      <w:r>
        <w:rPr/>
        <w:t xml:space="preserve"> through </w:t>
      </w:r>
      <w:r>
        <w:rPr>
          <w:rStyle w:val="VerbatimChar"/>
          <w:shd w:val="clear" w:color="auto" w:fill="F8F8FA"/>
        </w:rPr>
        <w:t xml:space="preserve">111</w:t>
      </w:r>
      <w:r>
        <w:rPr/>
        <w:t xml:space="preserve">.</w:t>
      </w:r>
    </w:p>
    <w:p>
      <w:pPr>
        <w:spacing w:after="240" w:lineRule="auto"/>
      </w:pPr>
      <w:r>
        <w:rPr>
          <w:b/>
        </w:rPr>
        <w:t xml:space="preserve">If</w:t>
      </w:r>
      <w:r>
        <w:rPr>
          <w:rFonts w:eastAsia="Georgia" w:cs="Georgia" w:ascii="Georgia" w:hAnsi="Georgia"/>
        </w:rPr>
        <w:t xml:space="preserve"> you actually want “unsigned 4 minus 2 = 2,” then that’s </w:t>
      </w:r>
      <w:r>
        <w:rPr>
          <w:rStyle w:val="VerbatimChar"/>
          <w:shd w:val="clear" w:color="auto" w:fill="F8F8FA"/>
        </w:rPr>
        <w:t xml:space="preserve">010</w:t>
      </w:r>
      <w:r>
        <w:rPr/>
        <w:t xml:space="preserve"> and so on.</w:t>
      </w:r>
      <w:r>
        <w:rPr/>
        <w:br w:type="textWrapping"/>
      </w:r>
      <w:r>
        <w:rPr/>
        <w:t xml:space="preserve">Either way, fill out each row to get the correct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.</w:t>
      </w:r>
    </w:p>
    <w:p>
      <w:pPr>
        <w:spacing w:after="240" w:lineRule="auto"/>
      </w:pPr>
      <w:r>
        <w:rPr>
          <w:i/>
        </w:rPr>
        <w:t xml:space="preserve">(Below is a consistent table if you interpret the inputs </w:t>
      </w:r>
      <w:r>
        <w:rPr>
          <w:rStyle w:val="VerbatimChar"/>
          <w:i/>
          <w:shd w:val="clear" w:color="auto" w:fill="F8F8FA"/>
        </w:rPr>
        <w:t xml:space="preserve">4..7 (100..111) as unsigned 4..7, then subtract 2, staying in plain binary—common for simpler digital design labs.)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X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In (unsigned)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In - 2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>
                <w:rFonts w:eastAsia="Georgia" w:cs="Georgia" w:ascii="Georgia" w:hAnsi="Georgia"/>
              </w:rPr>
              <w:t xml:space="preserve">Out (3‐bit binary)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m:oMathPara>
              <m:oMathParaPr>
                <m:jc m:val="center"/>
              </m:oMathParaPr>
              <m:oMath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2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1</m:t>
                    </m:r>
                  </m:sub>
                </m:sSub>
                <m:sSub>
                  <m:sSubPr/>
                  <m:e>
                    <m:r>
                      <m:rPr>
                        <m:sty m:val="i"/>
                      </m:rPr>
                      <m:t>Y</m:t>
                    </m:r>
                  </m:e>
                  <m:sub>
                    <m:r>
                      <m:rPr>
                        <m:sty m:val="p"/>
                      </m:rPr>
                      <m:t>0</m:t>
                    </m:r>
                  </m:sub>
                </m:sSub>
              </m:oMath>
            </m:oMathPara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-2 (*)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110 (if forced)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-1 (*)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111 (if forced)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0 0 1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0 1 1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1 1 1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1 0 1</w:t>
            </w:r>
          </w:p>
        </w:tc>
      </w:tr>
    </w:tbl>
    <w:p>
      <w:pPr>
        <w:spacing w:lineRule="auto"/>
      </w:pP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3. Build One K‐Map </w:t>
      </w:r>
      <w:r>
        <w:rPr>
          <w:b/>
          <w:sz w:val="42"/>
        </w:rPr>
        <w:t xml:space="preserve">Per Output Bit</w:t>
      </w:r>
    </w:p>
    <w:p>
      <w:pPr>
        <w:spacing w:after="240" w:lineRule="auto"/>
      </w:pPr>
      <w:r>
        <w:rPr/>
        <w:t xml:space="preserve">You will have </w:t>
      </w:r>
      <w:r>
        <w:rPr>
          <w:b/>
        </w:rPr>
        <w:t xml:space="preserve">three separate K‐maps</w:t>
      </w:r>
      <w:r>
        <w:rPr>
          <w:rFonts w:eastAsia="Georgia" w:cs="Georgia" w:ascii="Georgia" w:hAnsi="Georgia"/>
        </w:rPr>
        <w:t xml:space="preserve">—one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, one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, and one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>
          <w:rFonts w:eastAsia="Georgia" w:cs="Georgia" w:ascii="Georgia" w:hAnsi="Georgia"/>
        </w:rPr>
        <w:t xml:space="preserve">. Each K‐map has 3 inputs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, so it’s an 8‐cell K‐map: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Label the Rows</w:t>
      </w:r>
      <w:r>
        <w:rPr/>
        <w:t xml:space="preserve"> with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= 0 (top) and </w:t>
      </w:r>
      <m:oMath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 = 1 (bottom).</w:t>
      </w:r>
    </w:p>
    <w:p>
      <w:pPr>
        <w:numPr>
          <w:ilvl w:val="0"/>
          <w:numId w:val="2"/>
        </w:numPr>
        <w:spacing w:lineRule="auto"/>
      </w:pPr>
      <w:r>
        <w:rPr>
          <w:b/>
        </w:rPr>
        <w:t xml:space="preserve">Label the Columns</w:t>
      </w:r>
      <w:r>
        <w:rPr/>
        <w:t xml:space="preserve"> for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 in Gray‐code order: </w:t>
      </w:r>
      <w:r>
        <w:rPr>
          <w:rStyle w:val="VerbatimChar"/>
          <w:shd w:val="clear" w:color="auto" w:fill="F8F8FA"/>
        </w:rPr>
        <w:t xml:space="preserve">00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01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11</w:t>
      </w:r>
      <w:r>
        <w:rPr/>
        <w:t xml:space="preserve">, </w:t>
      </w:r>
      <w:r>
        <w:rPr>
          <w:rStyle w:val="VerbatimChar"/>
          <w:shd w:val="clear" w:color="auto" w:fill="F8F8FA"/>
        </w:rPr>
        <w:t xml:space="preserve">10</w:t>
      </w:r>
      <w:r>
        <w:rPr/>
        <w:t xml:space="preserve">.</w:t>
      </w:r>
    </w:p>
    <w:tbl>
      <w:tblPr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1728"/>
        <w:gridCol w:w="1728"/>
        <w:gridCol w:w="1728"/>
        <w:gridCol w:w="1728"/>
        <w:gridCol w:w="172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10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X2=0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Rule="auto"/>
              <w:jc w:val="center"/>
            </w:pPr>
            <w:r>
              <w:rPr/>
              <w:t xml:space="preserve">X2=1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/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/>
        </w:tc>
      </w:tr>
    </w:tbl>
    <w:p>
      <w:pPr>
        <w:spacing w:lineRule="auto"/>
      </w:pP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4. Fill in Each K‐Map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4.1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2</m:t>
            </m:r>
          </m:sub>
        </m:sSub>
      </m:oMath>
    </w:p>
    <w:p>
      <w:pPr>
        <w:numPr>
          <w:ilvl w:val="0"/>
          <w:numId w:val="3"/>
        </w:numPr>
        <w:spacing w:lineRule="auto"/>
      </w:pPr>
      <w:r>
        <w:rPr/>
        <w:t xml:space="preserve">For each row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/>
        <w:t xml:space="preserve"> in your truth table, if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 then put a </w:t>
      </w:r>
      <w:r>
        <w:rPr>
          <w:rStyle w:val="VerbatimChar"/>
          <w:shd w:val="clear" w:color="auto" w:fill="F8F8FA"/>
        </w:rPr>
        <w:t xml:space="preserve">1</w:t>
      </w:r>
      <w:r>
        <w:rPr/>
        <w:t xml:space="preserve"> in that cell. Otherwise put </w:t>
      </w:r>
      <w:r>
        <w:rPr>
          <w:rStyle w:val="VerbatimChar"/>
          <w:shd w:val="clear" w:color="auto" w:fill="F8F8FA"/>
        </w:rPr>
        <w:t xml:space="preserve">0</w:t>
      </w:r>
      <w:r>
        <w:rPr/>
        <w:t xml:space="preserve">.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4.2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1</m:t>
            </m:r>
          </m:sub>
        </m:sSub>
      </m:oMath>
    </w:p>
    <w:p>
      <w:pPr>
        <w:numPr>
          <w:ilvl w:val="0"/>
          <w:numId w:val="4"/>
        </w:numPr>
        <w:spacing w:lineRule="auto"/>
      </w:pPr>
      <w:r>
        <w:rPr/>
        <w:t xml:space="preserve">Repeat, but now place </w:t>
      </w:r>
      <w:r>
        <w:rPr>
          <w:rStyle w:val="VerbatimChar"/>
          <w:shd w:val="clear" w:color="auto" w:fill="F8F8FA"/>
        </w:rPr>
        <w:t xml:space="preserve">1</w:t>
      </w:r>
      <w:r>
        <w:rPr>
          <w:rFonts w:eastAsia="Georgia" w:cs="Georgia" w:ascii="Georgia" w:hAnsi="Georgia"/>
        </w:rPr>
        <w:t xml:space="preserve"> in the K‐map whenever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1</m:t>
        </m:r>
      </m:oMath>
      <w:r>
        <w:rPr/>
        <w:t xml:space="preserve">.</w: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33"/>
        </w:rPr>
        <w:t xml:space="preserve">4.3 K‐map for </w:t>
      </w:r>
      <m:oMath>
        <m:sSub>
          <m:sSubPr>
            <m:ctrlPr>
              <w:rPr>
                <w:rFonts w:ascii="Cambria Math" w:hAnsi="Cambria Math"/>
                <w:sz w:val="33"/>
              </w:rPr>
            </m:ctrlPr>
          </m:sSubPr>
          <m:e>
            <m:r>
              <m:rPr>
                <m:sty m:val="i"/>
              </m:rPr>
              <w:rPr>
                <w:sz w:val="33"/>
              </w:rPr>
              <m:t>Y</m:t>
            </m:r>
          </m:e>
          <m:sub>
            <m:r>
              <m:rPr>
                <m:sty m:val="p"/>
              </m:rPr>
              <w:rPr>
                <w:sz w:val="33"/>
              </w:rPr>
              <m:t>0</m:t>
            </m:r>
          </m:sub>
        </m:sSub>
      </m:oMath>
    </w:p>
    <w:p>
      <w:pPr>
        <w:numPr>
          <w:ilvl w:val="0"/>
          <w:numId w:val="5"/>
        </w:numPr>
        <w:spacing w:lineRule="auto"/>
      </w:pPr>
      <w:r>
        <w:rPr/>
        <w:t xml:space="preserve">Same procedure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After this, you have three separate 3‐variable K‐maps, each with 1s and 0s placed accordingly.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rFonts w:eastAsia="Georgia" w:cs="Georgia" w:ascii="Georgia" w:hAnsi="Georgia"/>
          <w:b/>
          <w:sz w:val="42"/>
        </w:rPr>
        <w:t xml:space="preserve">5. Group the 1‐Cells and Simplify (SOP)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For each K‐map: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Identify groups</w:t>
      </w:r>
      <w:r>
        <w:rPr>
          <w:rFonts w:eastAsia="Georgia" w:cs="Georgia" w:ascii="Georgia" w:hAnsi="Georgia"/>
        </w:rPr>
        <w:t xml:space="preserve"> of adjacent 1’s in powers of 2 (1, 2, 4, or 8). Cells are adjacent if they differ by only one bit. Wrap around edges if your K‐map supports it.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Write each group</w:t>
      </w:r>
      <w:r>
        <w:rPr/>
        <w:t xml:space="preserve"> as a simplified product (AND) term, omitting the variable(s) that flip within that group.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Sum (OR)</w:t>
      </w:r>
      <w:r>
        <w:rPr/>
        <w:t xml:space="preserve"> all group terms to get the final expression for that output bit.</w:t>
      </w:r>
    </w:p>
    <w:p>
      <w:pPr>
        <w:spacing w:after="240" w:lineRule="auto"/>
      </w:pPr>
      <w:r>
        <w:rPr/>
        <w:t xml:space="preserve">Do this separately for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2</m:t>
            </m:r>
          </m:sub>
        </m:sSub>
      </m:oMath>
      <w:r>
        <w:rPr/>
        <w:t xml:space="preserve">,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1</m:t>
            </m:r>
          </m:sub>
        </m:sSub>
      </m:oMath>
      <w:r>
        <w:rPr/>
        <w:t xml:space="preserve">, and </w:t>
      </w:r>
      <m:oMath>
        <m:sSub>
          <m:sSubPr/>
          <m:e>
            <m:r>
              <m:rPr>
                <m:sty m:val="i"/>
              </m:rPr>
              <m:t>Y</m:t>
            </m:r>
          </m:e>
          <m:sub>
            <m:r>
              <m:rPr>
                <m:sty m:val="p"/>
              </m:rPr>
              <m:t>0</m:t>
            </m:r>
          </m:sub>
        </m:sSub>
      </m:oMath>
      <w:r>
        <w:rPr/>
        <w:t xml:space="preserve">. The result is a set of </w:t>
      </w:r>
      <w:r>
        <w:rPr>
          <w:b/>
        </w:rPr>
        <w:t xml:space="preserve">three SOP expressions</w:t>
      </w:r>
      <w:r>
        <w:rPr>
          <w:rFonts w:eastAsia="Georgia" w:cs="Georgia" w:ascii="Georgia" w:hAnsi="Georgia"/>
        </w:rPr>
        <w:t xml:space="preserve">—one for each output bit.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42"/>
        </w:rPr>
        <w:t xml:space="preserve">6. Verify or Simulate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Check correctness</w:t>
      </w:r>
      <w:r>
        <w:rPr/>
        <w:t xml:space="preserve"> by comparing your simplified expressions to the original truth table rows.</w:t>
      </w:r>
    </w:p>
    <w:p>
      <w:pPr>
        <w:numPr>
          <w:ilvl w:val="0"/>
          <w:numId w:val="7"/>
        </w:numPr>
        <w:spacing w:lineRule="auto"/>
      </w:pPr>
      <w:r>
        <w:rPr/>
        <w:t xml:space="preserve">Optionally, </w:t>
      </w:r>
      <w:r>
        <w:rPr>
          <w:b/>
        </w:rPr>
        <w:t xml:space="preserve">simulate</w:t>
      </w:r>
      <w:r>
        <w:rPr/>
        <w:t xml:space="preserve"> in a logic simulator or a tool like LTspice/Logisim to confirm that for each </w:t>
      </w:r>
      <m:oMath>
        <m:r>
          <m:rPr>
            <m:sty m:val="p"/>
          </m:rPr>
          <m:t>(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>
                <m:sty m:val="i"/>
              </m:rPr>
              <m:t>X</m:t>
            </m:r>
          </m:e>
          <m:sub>
            <m:r>
              <m:rPr>
                <m:sty m:val="p"/>
              </m:rPr>
              <m:t>0</m:t>
            </m:r>
          </m:sub>
        </m:sSub>
        <m:r>
          <m:rPr>
            <m:sty m:val="p"/>
          </m:rPr>
          <m:t>)</m:t>
        </m:r>
      </m:oMath>
      <w:r>
        <w:rPr>
          <w:rFonts w:eastAsia="Georgia" w:cs="Georgia" w:ascii="Georgia" w:hAnsi="Georgia"/>
        </w:rPr>
        <w:t xml:space="preserve"> input, your circuit outputs exactly “input minus 2.”</w:t>
      </w:r>
    </w:p>
    <w:p>
      <w:pPr>
        <w:rPr>
          <w:noProof/>
        </w:rPr>
      </w:pPr>
      <w:r>
        <w:rPr>
          <w:noProof/>
        </w:rPr>
        <w:pict>
          <v:rect alt="" style="width:484.45pt;height:.05pt;mso-width-percent:0;mso-height-percent:0;mso-width-percent:0;mso-height-percent:0" o:hralign="center" o:hrstd="t" o:hr="t"/>
        </w:pict>
      </w:r>
    </w:p>
    <w:p>
      <w:pPr>
        <w:spacing w:line="271" w:before="240" w:lineRule="auto"/>
      </w:pPr>
      <w:r>
        <w:rPr>
          <w:b/>
          <w:sz w:val="33"/>
        </w:rPr>
        <w:t xml:space="preserve">Final Remarks</w:t>
      </w:r>
    </w:p>
    <w:p>
      <w:pPr>
        <w:numPr>
          <w:ilvl w:val="0"/>
          <w:numId w:val="8"/>
        </w:numPr>
        <w:spacing w:lineRule="auto"/>
      </w:pPr>
      <w:r>
        <w:rPr/>
        <w:t xml:space="preserve">The key steps are:</w:t>
      </w:r>
    </w:p>
    <w:p>
      <w:pPr>
        <w:numPr>
          <w:ilvl w:val="1"/>
          <w:numId w:val="8"/>
        </w:numPr>
        <w:spacing w:lineRule="auto"/>
      </w:pPr>
      <w:r>
        <w:rPr>
          <w:b/>
        </w:rPr>
        <w:t xml:space="preserve">Form the correct truth table</w:t>
      </w:r>
      <w:r>
        <w:rPr>
          <w:rFonts w:eastAsia="Georgia" w:cs="Georgia" w:ascii="Georgia" w:hAnsi="Georgia"/>
        </w:rPr>
        <w:t xml:space="preserve"> (deciding on two’s‐complement or unsigned interpretation).</w:t>
      </w:r>
    </w:p>
    <w:p>
      <w:pPr>
        <w:numPr>
          <w:ilvl w:val="1"/>
          <w:numId w:val="8"/>
        </w:numPr>
        <w:spacing w:lineRule="auto"/>
      </w:pPr>
      <w:r>
        <w:rPr>
          <w:b/>
        </w:rPr>
        <w:t xml:space="preserve">Build a K‐map for each output bit</w:t>
      </w:r>
      <w:r>
        <w:rPr/>
        <w:t xml:space="preserve">.</w:t>
      </w:r>
    </w:p>
    <w:p>
      <w:pPr>
        <w:numPr>
          <w:ilvl w:val="1"/>
          <w:numId w:val="8"/>
        </w:numPr>
        <w:spacing w:lineRule="auto"/>
      </w:pPr>
      <w:r>
        <w:rPr>
          <w:b/>
        </w:rPr>
        <w:t xml:space="preserve">Fill and simplify</w:t>
      </w:r>
      <w:r>
        <w:rPr>
          <w:rFonts w:eastAsia="Georgia" w:cs="Georgia" w:ascii="Georgia" w:hAnsi="Georgia"/>
        </w:rPr>
        <w:t xml:space="preserve"> each K‐map.</w:t>
      </w:r>
    </w:p>
    <w:p>
      <w:pPr>
        <w:spacing w:after="240" w:lineRule="auto"/>
      </w:pPr>
      <w:r>
        <w:rPr>
          <w:rFonts w:eastAsia="Georgia" w:cs="Georgia" w:ascii="Georgia" w:hAnsi="Georgia"/>
        </w:rPr>
        <w:t xml:space="preserve">That completes the design problem for “3‐bit input, output is input minus 2.”</w:t>
      </w:r>
    </w:p>
    <w:sectPr>
      <w:pgSz w:w="12240" w:h="15840" w:orient="portrait"/>
      <w:pgMar w:top="1440" w:right="1800" w:bottom="1440" w:left="18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2025-02-03T13:56:52.111Z</dcterms:created>
  <dcterms:modified xsi:type="dcterms:W3CDTF">2025-02-03T13:56:52.111Z</dcterms:modified>
</cp:coreProperties>
</file>