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27F2B" w14:textId="01EF4A70" w:rsidR="00A83C37" w:rsidRPr="00A83C37" w:rsidRDefault="00A83C37" w:rsidP="00A83C37">
      <w:pPr>
        <w:jc w:val="both"/>
        <w:rPr>
          <w:rFonts w:ascii="Times New Roman" w:hAnsi="Times New Roman" w:cs="Times New Roman"/>
          <w:sz w:val="28"/>
          <w:szCs w:val="28"/>
        </w:rPr>
      </w:pPr>
    </w:p>
    <w:p w14:paraId="0C156F37" w14:textId="77777777" w:rsidR="00A83C37" w:rsidRPr="00A83C37" w:rsidRDefault="00A83C37" w:rsidP="00A83C37">
      <w:pPr>
        <w:ind w:left="142"/>
        <w:jc w:val="center"/>
        <w:rPr>
          <w:rFonts w:ascii="Times New Roman" w:hAnsi="Times New Roman" w:cs="Times New Roman"/>
          <w:b/>
          <w:bCs/>
          <w:sz w:val="28"/>
          <w:szCs w:val="28"/>
        </w:rPr>
      </w:pPr>
      <w:r w:rsidRPr="00A83C37">
        <w:rPr>
          <w:rFonts w:ascii="Times New Roman" w:hAnsi="Times New Roman" w:cs="Times New Roman"/>
          <w:b/>
          <w:bCs/>
          <w:sz w:val="28"/>
          <w:szCs w:val="28"/>
        </w:rPr>
        <w:t>Hands-on Walkthrough: Understanding Hibernate with XML Configuration</w:t>
      </w:r>
    </w:p>
    <w:p w14:paraId="2D58353F"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Hibernate is a powerful Object-Relational Mapping (ORM) framework for Java. It simplifies database interactions by mapping Java objects to database tables and vice-versa, allowing developers to work with objects rather than raw SQL. This document will explain how this mapping is done using XML configuration and detail the essential components involved in performing end-to-end database operations.</w:t>
      </w:r>
    </w:p>
    <w:p w14:paraId="2BFF886E" w14:textId="77777777" w:rsidR="00A83C37" w:rsidRPr="00A83C37" w:rsidRDefault="00A83C37" w:rsidP="00A83C37">
      <w:pPr>
        <w:ind w:left="-426" w:right="-330" w:firstLine="426"/>
        <w:jc w:val="both"/>
        <w:rPr>
          <w:rFonts w:ascii="Times New Roman" w:hAnsi="Times New Roman" w:cs="Times New Roman"/>
          <w:b/>
          <w:bCs/>
          <w:sz w:val="28"/>
          <w:szCs w:val="28"/>
        </w:rPr>
      </w:pPr>
      <w:r w:rsidRPr="00A83C37">
        <w:rPr>
          <w:rFonts w:ascii="Times New Roman" w:hAnsi="Times New Roman" w:cs="Times New Roman"/>
          <w:b/>
          <w:bCs/>
          <w:sz w:val="28"/>
          <w:szCs w:val="28"/>
        </w:rPr>
        <w:t>1. Object-to-Relational Database Mapping in Hibernate XML Configuration</w:t>
      </w:r>
    </w:p>
    <w:p w14:paraId="0521B5F0"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 xml:space="preserve">At the heart of </w:t>
      </w:r>
      <w:proofErr w:type="spellStart"/>
      <w:r w:rsidRPr="00A83C37">
        <w:rPr>
          <w:rFonts w:ascii="Times New Roman" w:hAnsi="Times New Roman" w:cs="Times New Roman"/>
          <w:sz w:val="28"/>
          <w:szCs w:val="28"/>
        </w:rPr>
        <w:t>Hibernate's</w:t>
      </w:r>
      <w:proofErr w:type="spellEnd"/>
      <w:r w:rsidRPr="00A83C37">
        <w:rPr>
          <w:rFonts w:ascii="Times New Roman" w:hAnsi="Times New Roman" w:cs="Times New Roman"/>
          <w:sz w:val="28"/>
          <w:szCs w:val="28"/>
        </w:rPr>
        <w:t xml:space="preserve"> magic is its ability to understand how your Java objects relate to your database tables. When using XML configuration, this mapping is defined in special mapping files, typically named with </w:t>
      </w:r>
      <w:proofErr w:type="gramStart"/>
      <w:r w:rsidRPr="00A83C37">
        <w:rPr>
          <w:rFonts w:ascii="Times New Roman" w:hAnsi="Times New Roman" w:cs="Times New Roman"/>
          <w:sz w:val="28"/>
          <w:szCs w:val="28"/>
        </w:rPr>
        <w:t>a .</w:t>
      </w:r>
      <w:proofErr w:type="gramEnd"/>
      <w:r w:rsidRPr="00A83C37">
        <w:rPr>
          <w:rFonts w:ascii="Times New Roman" w:hAnsi="Times New Roman" w:cs="Times New Roman"/>
          <w:sz w:val="28"/>
          <w:szCs w:val="28"/>
        </w:rPr>
        <w:t>hbm.xml extension (e.g., Employee.hbm.xml).</w:t>
      </w:r>
    </w:p>
    <w:p w14:paraId="794D60B8"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 xml:space="preserve">Think of these XML mapping files as a </w:t>
      </w:r>
      <w:r w:rsidRPr="00A83C37">
        <w:rPr>
          <w:rFonts w:ascii="Times New Roman" w:hAnsi="Times New Roman" w:cs="Times New Roman"/>
          <w:b/>
          <w:bCs/>
          <w:sz w:val="28"/>
          <w:szCs w:val="28"/>
        </w:rPr>
        <w:t>translator's dictionary</w:t>
      </w:r>
      <w:r w:rsidRPr="00A83C37">
        <w:rPr>
          <w:rFonts w:ascii="Times New Roman" w:hAnsi="Times New Roman" w:cs="Times New Roman"/>
          <w:sz w:val="28"/>
          <w:szCs w:val="28"/>
        </w:rPr>
        <w:t>. They provide Hibernate with all the instructions needed to:</w:t>
      </w:r>
    </w:p>
    <w:p w14:paraId="28847D50" w14:textId="77777777" w:rsidR="00A83C37" w:rsidRPr="00A83C37" w:rsidRDefault="00A83C37" w:rsidP="00A83C37">
      <w:pPr>
        <w:numPr>
          <w:ilvl w:val="0"/>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Identify Your Java Class:</w:t>
      </w:r>
      <w:r w:rsidRPr="00A83C37">
        <w:rPr>
          <w:rFonts w:ascii="Times New Roman" w:hAnsi="Times New Roman" w:cs="Times New Roman"/>
          <w:sz w:val="28"/>
          <w:szCs w:val="28"/>
        </w:rPr>
        <w:t xml:space="preserve"> Which Java class represents a specific database table?</w:t>
      </w:r>
    </w:p>
    <w:p w14:paraId="7DC8334F" w14:textId="77777777" w:rsidR="00A83C37" w:rsidRPr="00A83C37" w:rsidRDefault="00A83C37" w:rsidP="00A83C37">
      <w:pPr>
        <w:numPr>
          <w:ilvl w:val="1"/>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You declare this with the &lt;class&gt; tag, specifying the fully qualified Java class name and the corresponding database table name. For instance, &lt;class name="</w:t>
      </w:r>
      <w:proofErr w:type="spellStart"/>
      <w:r w:rsidRPr="00A83C37">
        <w:rPr>
          <w:rFonts w:ascii="Times New Roman" w:hAnsi="Times New Roman" w:cs="Times New Roman"/>
          <w:sz w:val="28"/>
          <w:szCs w:val="28"/>
        </w:rPr>
        <w:t>com.</w:t>
      </w:r>
      <w:proofErr w:type="gramStart"/>
      <w:r w:rsidRPr="00A83C37">
        <w:rPr>
          <w:rFonts w:ascii="Times New Roman" w:hAnsi="Times New Roman" w:cs="Times New Roman"/>
          <w:sz w:val="28"/>
          <w:szCs w:val="28"/>
        </w:rPr>
        <w:t>example.hibernate</w:t>
      </w:r>
      <w:proofErr w:type="gramEnd"/>
      <w:r w:rsidRPr="00A83C37">
        <w:rPr>
          <w:rFonts w:ascii="Times New Roman" w:hAnsi="Times New Roman" w:cs="Times New Roman"/>
          <w:sz w:val="28"/>
          <w:szCs w:val="28"/>
        </w:rPr>
        <w:t>.Employee</w:t>
      </w:r>
      <w:proofErr w:type="spellEnd"/>
      <w:r w:rsidRPr="00A83C37">
        <w:rPr>
          <w:rFonts w:ascii="Times New Roman" w:hAnsi="Times New Roman" w:cs="Times New Roman"/>
          <w:sz w:val="28"/>
          <w:szCs w:val="28"/>
        </w:rPr>
        <w:t>" table="EMPLOYEE"&gt; tells Hibernate that your Employee Java object maps to the EMPLOYEE table in the database.</w:t>
      </w:r>
    </w:p>
    <w:p w14:paraId="04656852" w14:textId="77777777" w:rsidR="00A83C37" w:rsidRPr="00A83C37" w:rsidRDefault="00A83C37" w:rsidP="00A83C37">
      <w:pPr>
        <w:numPr>
          <w:ilvl w:val="0"/>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Map the Primary Key (ID):</w:t>
      </w:r>
      <w:r w:rsidRPr="00A83C37">
        <w:rPr>
          <w:rFonts w:ascii="Times New Roman" w:hAnsi="Times New Roman" w:cs="Times New Roman"/>
          <w:sz w:val="28"/>
          <w:szCs w:val="28"/>
        </w:rPr>
        <w:t xml:space="preserve"> How does Hibernate identify unique rows in your table, and which property in your Java object holds this unique ID?</w:t>
      </w:r>
    </w:p>
    <w:p w14:paraId="415FC6C3" w14:textId="77777777" w:rsidR="00A83C37" w:rsidRPr="00A83C37" w:rsidRDefault="00A83C37" w:rsidP="00A83C37">
      <w:pPr>
        <w:numPr>
          <w:ilvl w:val="1"/>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The &lt;id&gt; tag is used for this. You define the Java property name (name="id"), its database column name (column="id"), and its data type (type="int").</w:t>
      </w:r>
    </w:p>
    <w:p w14:paraId="125910CB" w14:textId="77777777" w:rsidR="00A83C37" w:rsidRPr="00A83C37" w:rsidRDefault="00A83C37" w:rsidP="00A83C37">
      <w:pPr>
        <w:numPr>
          <w:ilvl w:val="1"/>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Crucially, you also specify a generator strategy. This tells Hibernate how the ID for a new record should be created. A common strategy like native asks Hibernate to use the most suitable ID generation mechanism for your specific database (e.g., auto-increment for MySQL, sequences for Oracle).</w:t>
      </w:r>
    </w:p>
    <w:p w14:paraId="7DE5E913" w14:textId="77777777" w:rsidR="00A83C37" w:rsidRPr="00A83C37" w:rsidRDefault="00A83C37" w:rsidP="00A83C37">
      <w:pPr>
        <w:numPr>
          <w:ilvl w:val="0"/>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Map Regular Properties (Columns):</w:t>
      </w:r>
      <w:r w:rsidRPr="00A83C37">
        <w:rPr>
          <w:rFonts w:ascii="Times New Roman" w:hAnsi="Times New Roman" w:cs="Times New Roman"/>
          <w:sz w:val="28"/>
          <w:szCs w:val="28"/>
        </w:rPr>
        <w:t xml:space="preserve"> How do the other properties (fields) in your Java object map to the columns in your database table?</w:t>
      </w:r>
    </w:p>
    <w:p w14:paraId="782B79FB" w14:textId="77777777" w:rsidR="00A83C37" w:rsidRPr="00A83C37" w:rsidRDefault="00A83C37" w:rsidP="00A83C37">
      <w:pPr>
        <w:numPr>
          <w:ilvl w:val="1"/>
          <w:numId w:val="12"/>
        </w:num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The &lt;property&gt; tag handles this. For each regular property, you specify its name in the Java class (e.g., name="</w:t>
      </w:r>
      <w:proofErr w:type="spellStart"/>
      <w:r w:rsidRPr="00A83C37">
        <w:rPr>
          <w:rFonts w:ascii="Times New Roman" w:hAnsi="Times New Roman" w:cs="Times New Roman"/>
          <w:sz w:val="28"/>
          <w:szCs w:val="28"/>
        </w:rPr>
        <w:t>firstName</w:t>
      </w:r>
      <w:proofErr w:type="spellEnd"/>
      <w:r w:rsidRPr="00A83C37">
        <w:rPr>
          <w:rFonts w:ascii="Times New Roman" w:hAnsi="Times New Roman" w:cs="Times New Roman"/>
          <w:sz w:val="28"/>
          <w:szCs w:val="28"/>
        </w:rPr>
        <w:t xml:space="preserve">"), the corresponding column name in </w:t>
      </w:r>
      <w:r w:rsidRPr="00A83C37">
        <w:rPr>
          <w:rFonts w:ascii="Times New Roman" w:hAnsi="Times New Roman" w:cs="Times New Roman"/>
          <w:sz w:val="28"/>
          <w:szCs w:val="28"/>
        </w:rPr>
        <w:lastRenderedPageBreak/>
        <w:t>the database (column="</w:t>
      </w:r>
      <w:proofErr w:type="spellStart"/>
      <w:r w:rsidRPr="00A83C37">
        <w:rPr>
          <w:rFonts w:ascii="Times New Roman" w:hAnsi="Times New Roman" w:cs="Times New Roman"/>
          <w:sz w:val="28"/>
          <w:szCs w:val="28"/>
        </w:rPr>
        <w:t>first_name</w:t>
      </w:r>
      <w:proofErr w:type="spellEnd"/>
      <w:r w:rsidRPr="00A83C37">
        <w:rPr>
          <w:rFonts w:ascii="Times New Roman" w:hAnsi="Times New Roman" w:cs="Times New Roman"/>
          <w:sz w:val="28"/>
          <w:szCs w:val="28"/>
        </w:rPr>
        <w:t>"), and its data type (e.g., type="string" for Java String).</w:t>
      </w:r>
    </w:p>
    <w:p w14:paraId="36F38A98"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 xml:space="preserve">In essence, </w:t>
      </w:r>
      <w:proofErr w:type="gramStart"/>
      <w:r w:rsidRPr="00A83C37">
        <w:rPr>
          <w:rFonts w:ascii="Times New Roman" w:hAnsi="Times New Roman" w:cs="Times New Roman"/>
          <w:b/>
          <w:bCs/>
          <w:sz w:val="28"/>
          <w:szCs w:val="28"/>
        </w:rPr>
        <w:t>these .</w:t>
      </w:r>
      <w:proofErr w:type="gramEnd"/>
      <w:r w:rsidRPr="00A83C37">
        <w:rPr>
          <w:rFonts w:ascii="Times New Roman" w:hAnsi="Times New Roman" w:cs="Times New Roman"/>
          <w:b/>
          <w:bCs/>
          <w:sz w:val="28"/>
          <w:szCs w:val="28"/>
        </w:rPr>
        <w:t>hbm.xml files provide a blueprint, allowing Hibernate to seamlessly convert Java Employee objects into EMPLOYEE table rows for storage, and transform EMPLOYEE table rows back into Employee objects for your application to use.</w:t>
      </w:r>
    </w:p>
    <w:p w14:paraId="3818BF2A" w14:textId="77777777" w:rsidR="00A83C37" w:rsidRPr="00A83C37" w:rsidRDefault="00A83C37" w:rsidP="00A83C37">
      <w:pPr>
        <w:ind w:left="-426" w:right="-330" w:firstLine="426"/>
        <w:jc w:val="both"/>
        <w:rPr>
          <w:rFonts w:ascii="Times New Roman" w:hAnsi="Times New Roman" w:cs="Times New Roman"/>
          <w:b/>
          <w:bCs/>
          <w:sz w:val="28"/>
          <w:szCs w:val="28"/>
        </w:rPr>
      </w:pPr>
      <w:r w:rsidRPr="00A83C37">
        <w:rPr>
          <w:rFonts w:ascii="Times New Roman" w:hAnsi="Times New Roman" w:cs="Times New Roman"/>
          <w:b/>
          <w:bCs/>
          <w:sz w:val="28"/>
          <w:szCs w:val="28"/>
        </w:rPr>
        <w:t>2. Implementing End-to-End Operations in Hibernate</w:t>
      </w:r>
    </w:p>
    <w:p w14:paraId="286A6ED9"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Performing operations like saving, retrieving, updating, or deleting data in Hibernate involves a few key components that work together. Let's explore them:</w:t>
      </w:r>
    </w:p>
    <w:p w14:paraId="162B4457" w14:textId="77777777" w:rsidR="00A83C37" w:rsidRPr="00A83C37" w:rsidRDefault="00A83C37" w:rsidP="00A83C37">
      <w:pPr>
        <w:ind w:left="-426" w:right="-330" w:firstLine="426"/>
        <w:jc w:val="both"/>
        <w:rPr>
          <w:rFonts w:ascii="Times New Roman" w:hAnsi="Times New Roman" w:cs="Times New Roman"/>
          <w:b/>
          <w:bCs/>
          <w:sz w:val="28"/>
          <w:szCs w:val="28"/>
        </w:rPr>
      </w:pPr>
      <w:proofErr w:type="spellStart"/>
      <w:r w:rsidRPr="00A83C37">
        <w:rPr>
          <w:rFonts w:ascii="Times New Roman" w:hAnsi="Times New Roman" w:cs="Times New Roman"/>
          <w:b/>
          <w:bCs/>
          <w:sz w:val="28"/>
          <w:szCs w:val="28"/>
        </w:rPr>
        <w:t>SessionFactory</w:t>
      </w:r>
      <w:proofErr w:type="spellEnd"/>
    </w:p>
    <w:p w14:paraId="14E9785A"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 xml:space="preserve">Imagine the </w:t>
      </w:r>
      <w:proofErr w:type="spellStart"/>
      <w:r w:rsidRPr="00A83C37">
        <w:rPr>
          <w:rFonts w:ascii="Times New Roman" w:hAnsi="Times New Roman" w:cs="Times New Roman"/>
          <w:sz w:val="28"/>
          <w:szCs w:val="28"/>
        </w:rPr>
        <w:t>SessionFactory</w:t>
      </w:r>
      <w:proofErr w:type="spellEnd"/>
      <w:r w:rsidRPr="00A83C37">
        <w:rPr>
          <w:rFonts w:ascii="Times New Roman" w:hAnsi="Times New Roman" w:cs="Times New Roman"/>
          <w:sz w:val="28"/>
          <w:szCs w:val="28"/>
        </w:rPr>
        <w:t xml:space="preserve"> as your </w:t>
      </w:r>
      <w:r w:rsidRPr="00A83C37">
        <w:rPr>
          <w:rFonts w:ascii="Times New Roman" w:hAnsi="Times New Roman" w:cs="Times New Roman"/>
          <w:b/>
          <w:bCs/>
          <w:sz w:val="28"/>
          <w:szCs w:val="28"/>
        </w:rPr>
        <w:t>central database connection manager</w:t>
      </w:r>
      <w:r w:rsidRPr="00A83C37">
        <w:rPr>
          <w:rFonts w:ascii="Times New Roman" w:hAnsi="Times New Roman" w:cs="Times New Roman"/>
          <w:sz w:val="28"/>
          <w:szCs w:val="28"/>
        </w:rPr>
        <w:t>.</w:t>
      </w:r>
    </w:p>
    <w:p w14:paraId="5BBAD7C1" w14:textId="77777777" w:rsidR="00A83C37" w:rsidRPr="00A83C37" w:rsidRDefault="00A83C37" w:rsidP="00A83C37">
      <w:pPr>
        <w:numPr>
          <w:ilvl w:val="0"/>
          <w:numId w:val="13"/>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It's a heavy-weight, thread-safe object. You typically create only one </w:t>
      </w:r>
      <w:proofErr w:type="spellStart"/>
      <w:r w:rsidRPr="00A83C37">
        <w:rPr>
          <w:rFonts w:ascii="Times New Roman" w:hAnsi="Times New Roman" w:cs="Times New Roman"/>
          <w:sz w:val="28"/>
          <w:szCs w:val="28"/>
        </w:rPr>
        <w:t>SessionFactory</w:t>
      </w:r>
      <w:proofErr w:type="spellEnd"/>
      <w:r w:rsidRPr="00A83C37">
        <w:rPr>
          <w:rFonts w:ascii="Times New Roman" w:hAnsi="Times New Roman" w:cs="Times New Roman"/>
          <w:sz w:val="28"/>
          <w:szCs w:val="28"/>
        </w:rPr>
        <w:t xml:space="preserve"> instance per application, usually during application startup.</w:t>
      </w:r>
    </w:p>
    <w:p w14:paraId="29F3F6C2" w14:textId="77777777" w:rsidR="00A83C37" w:rsidRPr="00A83C37" w:rsidRDefault="00A83C37" w:rsidP="00A83C37">
      <w:pPr>
        <w:numPr>
          <w:ilvl w:val="0"/>
          <w:numId w:val="13"/>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Its primary role is to create Session objects (which we'll discuss next). It also holds all the database connection details (from hibernate.cfg.xml) and the object-to-relational mapping metadata (from your *.hbm.xml files). It's very efficient to reuse.</w:t>
      </w:r>
    </w:p>
    <w:p w14:paraId="0F4E3CAF" w14:textId="77777777" w:rsidR="00A83C37" w:rsidRPr="00A83C37" w:rsidRDefault="00A83C37" w:rsidP="00A83C37">
      <w:pPr>
        <w:numPr>
          <w:ilvl w:val="0"/>
          <w:numId w:val="13"/>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How you get it:</w:t>
      </w:r>
      <w:r w:rsidRPr="00A83C37">
        <w:rPr>
          <w:rFonts w:ascii="Times New Roman" w:hAnsi="Times New Roman" w:cs="Times New Roman"/>
          <w:sz w:val="28"/>
          <w:szCs w:val="28"/>
        </w:rPr>
        <w:t xml:space="preserve"> You build it from a Configuration object, which reads your hibernate.cfg.xml.</w:t>
      </w:r>
    </w:p>
    <w:p w14:paraId="477AAEA3" w14:textId="77777777" w:rsidR="00A83C37" w:rsidRPr="00A83C37" w:rsidRDefault="00A83C37" w:rsidP="00A83C37">
      <w:pPr>
        <w:ind w:left="-426" w:right="-330" w:firstLine="426"/>
        <w:jc w:val="both"/>
        <w:rPr>
          <w:rFonts w:ascii="Times New Roman" w:hAnsi="Times New Roman" w:cs="Times New Roman"/>
          <w:b/>
          <w:bCs/>
          <w:sz w:val="28"/>
          <w:szCs w:val="28"/>
        </w:rPr>
      </w:pPr>
      <w:r w:rsidRPr="00A83C37">
        <w:rPr>
          <w:rFonts w:ascii="Times New Roman" w:hAnsi="Times New Roman" w:cs="Times New Roman"/>
          <w:b/>
          <w:bCs/>
          <w:sz w:val="28"/>
          <w:szCs w:val="28"/>
        </w:rPr>
        <w:t>Session</w:t>
      </w:r>
    </w:p>
    <w:p w14:paraId="488A6B5F"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 xml:space="preserve">Think of a Session as a </w:t>
      </w:r>
      <w:r w:rsidRPr="00A83C37">
        <w:rPr>
          <w:rFonts w:ascii="Times New Roman" w:hAnsi="Times New Roman" w:cs="Times New Roman"/>
          <w:b/>
          <w:bCs/>
          <w:sz w:val="28"/>
          <w:szCs w:val="28"/>
        </w:rPr>
        <w:t>single conversation between your application and the database</w:t>
      </w:r>
      <w:r w:rsidRPr="00A83C37">
        <w:rPr>
          <w:rFonts w:ascii="Times New Roman" w:hAnsi="Times New Roman" w:cs="Times New Roman"/>
          <w:sz w:val="28"/>
          <w:szCs w:val="28"/>
        </w:rPr>
        <w:t>.</w:t>
      </w:r>
    </w:p>
    <w:p w14:paraId="0145F248" w14:textId="77777777" w:rsidR="00A83C37" w:rsidRPr="00A83C37" w:rsidRDefault="00A83C37" w:rsidP="00A83C37">
      <w:pPr>
        <w:numPr>
          <w:ilvl w:val="0"/>
          <w:numId w:val="14"/>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It's a lightweight, non-thread-safe object. You obtain a new Session from the </w:t>
      </w:r>
      <w:proofErr w:type="spellStart"/>
      <w:r w:rsidRPr="00A83C37">
        <w:rPr>
          <w:rFonts w:ascii="Times New Roman" w:hAnsi="Times New Roman" w:cs="Times New Roman"/>
          <w:sz w:val="28"/>
          <w:szCs w:val="28"/>
        </w:rPr>
        <w:t>SessionFactory</w:t>
      </w:r>
      <w:proofErr w:type="spellEnd"/>
      <w:r w:rsidRPr="00A83C37">
        <w:rPr>
          <w:rFonts w:ascii="Times New Roman" w:hAnsi="Times New Roman" w:cs="Times New Roman"/>
          <w:sz w:val="28"/>
          <w:szCs w:val="28"/>
        </w:rPr>
        <w:t xml:space="preserve"> for each distinct unit of work or transaction.</w:t>
      </w:r>
    </w:p>
    <w:p w14:paraId="736C74AB" w14:textId="77777777" w:rsidR="00A83C37" w:rsidRPr="00A83C37" w:rsidRDefault="00A83C37" w:rsidP="00A83C37">
      <w:pPr>
        <w:numPr>
          <w:ilvl w:val="0"/>
          <w:numId w:val="14"/>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This is your primary interface for all database operations. When you want to save an object, retrieve data, or make changes, you do it through a Session.</w:t>
      </w:r>
    </w:p>
    <w:p w14:paraId="22C4AD06" w14:textId="77777777" w:rsidR="00A83C37" w:rsidRPr="00A83C37" w:rsidRDefault="00A83C37" w:rsidP="00A83C37">
      <w:pPr>
        <w:numPr>
          <w:ilvl w:val="0"/>
          <w:numId w:val="14"/>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Important:</w:t>
      </w:r>
      <w:r w:rsidRPr="00A83C37">
        <w:rPr>
          <w:rFonts w:ascii="Times New Roman" w:hAnsi="Times New Roman" w:cs="Times New Roman"/>
          <w:sz w:val="28"/>
          <w:szCs w:val="28"/>
        </w:rPr>
        <w:t xml:space="preserve"> Session objects are typically short-lived. Once a unit of work is complete (e.g., a transaction is committed), you should close the Session to release database resources.</w:t>
      </w:r>
    </w:p>
    <w:p w14:paraId="6E2E8995" w14:textId="77777777" w:rsidR="00A83C37" w:rsidRPr="00A83C37" w:rsidRDefault="00A83C37" w:rsidP="00A83C37">
      <w:pPr>
        <w:ind w:left="-426" w:right="-330" w:firstLine="426"/>
        <w:jc w:val="both"/>
        <w:rPr>
          <w:rFonts w:ascii="Times New Roman" w:hAnsi="Times New Roman" w:cs="Times New Roman"/>
          <w:b/>
          <w:bCs/>
          <w:sz w:val="28"/>
          <w:szCs w:val="28"/>
        </w:rPr>
      </w:pPr>
      <w:r w:rsidRPr="00A83C37">
        <w:rPr>
          <w:rFonts w:ascii="Times New Roman" w:hAnsi="Times New Roman" w:cs="Times New Roman"/>
          <w:b/>
          <w:bCs/>
          <w:sz w:val="28"/>
          <w:szCs w:val="28"/>
        </w:rPr>
        <w:t>Transaction</w:t>
      </w:r>
    </w:p>
    <w:p w14:paraId="0A610122" w14:textId="77777777" w:rsidR="00A83C37" w:rsidRPr="00A83C37" w:rsidRDefault="00A83C37" w:rsidP="00A83C37">
      <w:pPr>
        <w:ind w:left="-426" w:right="-330" w:firstLine="426"/>
        <w:jc w:val="both"/>
        <w:rPr>
          <w:rFonts w:ascii="Times New Roman" w:hAnsi="Times New Roman" w:cs="Times New Roman"/>
          <w:sz w:val="28"/>
          <w:szCs w:val="28"/>
        </w:rPr>
      </w:pPr>
      <w:r w:rsidRPr="00A83C37">
        <w:rPr>
          <w:rFonts w:ascii="Times New Roman" w:hAnsi="Times New Roman" w:cs="Times New Roman"/>
          <w:sz w:val="28"/>
          <w:szCs w:val="28"/>
        </w:rPr>
        <w:t xml:space="preserve">Consider a Transaction as a </w:t>
      </w:r>
      <w:r w:rsidRPr="00A83C37">
        <w:rPr>
          <w:rFonts w:ascii="Times New Roman" w:hAnsi="Times New Roman" w:cs="Times New Roman"/>
          <w:b/>
          <w:bCs/>
          <w:sz w:val="28"/>
          <w:szCs w:val="28"/>
        </w:rPr>
        <w:t>single, atomic unit of work</w:t>
      </w:r>
      <w:r w:rsidRPr="00A83C37">
        <w:rPr>
          <w:rFonts w:ascii="Times New Roman" w:hAnsi="Times New Roman" w:cs="Times New Roman"/>
          <w:sz w:val="28"/>
          <w:szCs w:val="28"/>
        </w:rPr>
        <w:t xml:space="preserve"> with your database.</w:t>
      </w:r>
    </w:p>
    <w:p w14:paraId="46752D53" w14:textId="77777777" w:rsidR="00A83C37" w:rsidRPr="00A83C37" w:rsidRDefault="00A83C37" w:rsidP="00A83C37">
      <w:pPr>
        <w:numPr>
          <w:ilvl w:val="0"/>
          <w:numId w:val="15"/>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lastRenderedPageBreak/>
        <w:t>What it is:</w:t>
      </w:r>
      <w:r w:rsidRPr="00A83C37">
        <w:rPr>
          <w:rFonts w:ascii="Times New Roman" w:hAnsi="Times New Roman" w:cs="Times New Roman"/>
          <w:sz w:val="28"/>
          <w:szCs w:val="28"/>
        </w:rPr>
        <w:t xml:space="preserve"> A Transaction ensures that a series of database operations either all succeed and are permanently saved, or if any part fails, none of them are saved (they are "rolled back"). This guarantees data integrity.</w:t>
      </w:r>
    </w:p>
    <w:p w14:paraId="185896EE" w14:textId="77777777" w:rsidR="00A83C37" w:rsidRPr="00A83C37" w:rsidRDefault="00A83C37" w:rsidP="00A83C37">
      <w:pPr>
        <w:numPr>
          <w:ilvl w:val="0"/>
          <w:numId w:val="15"/>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It provides methods to begin, commit, or roll back a set of operations.</w:t>
      </w:r>
    </w:p>
    <w:p w14:paraId="19A2F0C5" w14:textId="77777777" w:rsidR="00A83C37" w:rsidRPr="00A83C37" w:rsidRDefault="00A83C37" w:rsidP="00A83C37">
      <w:pPr>
        <w:numPr>
          <w:ilvl w:val="0"/>
          <w:numId w:val="15"/>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Why it's vital:</w:t>
      </w:r>
      <w:r w:rsidRPr="00A83C37">
        <w:rPr>
          <w:rFonts w:ascii="Times New Roman" w:hAnsi="Times New Roman" w:cs="Times New Roman"/>
          <w:sz w:val="28"/>
          <w:szCs w:val="28"/>
        </w:rPr>
        <w:t xml:space="preserve"> For any operation that modifies data (inserting, updating, deleting), it's highly recommended to wrap it within a transaction.</w:t>
      </w:r>
    </w:p>
    <w:p w14:paraId="1AFB73E9" w14:textId="77777777" w:rsidR="00A83C37" w:rsidRPr="00A83C37" w:rsidRDefault="00A83C37" w:rsidP="00A83C37">
      <w:pPr>
        <w:ind w:left="-426" w:right="-330" w:firstLine="426"/>
        <w:jc w:val="both"/>
        <w:rPr>
          <w:rFonts w:ascii="Times New Roman" w:hAnsi="Times New Roman" w:cs="Times New Roman"/>
          <w:b/>
          <w:bCs/>
          <w:sz w:val="28"/>
          <w:szCs w:val="28"/>
        </w:rPr>
      </w:pPr>
      <w:proofErr w:type="spellStart"/>
      <w:proofErr w:type="gramStart"/>
      <w:r w:rsidRPr="00A83C37">
        <w:rPr>
          <w:rFonts w:ascii="Times New Roman" w:hAnsi="Times New Roman" w:cs="Times New Roman"/>
          <w:b/>
          <w:bCs/>
          <w:sz w:val="28"/>
          <w:szCs w:val="28"/>
        </w:rPr>
        <w:t>beginTransaction</w:t>
      </w:r>
      <w:proofErr w:type="spellEnd"/>
      <w:r w:rsidRPr="00A83C37">
        <w:rPr>
          <w:rFonts w:ascii="Times New Roman" w:hAnsi="Times New Roman" w:cs="Times New Roman"/>
          <w:b/>
          <w:bCs/>
          <w:sz w:val="28"/>
          <w:szCs w:val="28"/>
        </w:rPr>
        <w:t>(</w:t>
      </w:r>
      <w:proofErr w:type="gramEnd"/>
      <w:r w:rsidRPr="00A83C37">
        <w:rPr>
          <w:rFonts w:ascii="Times New Roman" w:hAnsi="Times New Roman" w:cs="Times New Roman"/>
          <w:b/>
          <w:bCs/>
          <w:sz w:val="28"/>
          <w:szCs w:val="28"/>
        </w:rPr>
        <w:t>)</w:t>
      </w:r>
    </w:p>
    <w:p w14:paraId="3B9A69EB" w14:textId="77777777" w:rsidR="00A83C37" w:rsidRPr="00A83C37" w:rsidRDefault="00A83C37" w:rsidP="00A83C37">
      <w:pPr>
        <w:numPr>
          <w:ilvl w:val="0"/>
          <w:numId w:val="16"/>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method called on a Session object.</w:t>
      </w:r>
    </w:p>
    <w:p w14:paraId="2DDE1FA8" w14:textId="77777777" w:rsidR="00A83C37" w:rsidRPr="00A83C37" w:rsidRDefault="00A83C37" w:rsidP="00A83C37">
      <w:pPr>
        <w:numPr>
          <w:ilvl w:val="0"/>
          <w:numId w:val="16"/>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It marks the </w:t>
      </w:r>
      <w:r w:rsidRPr="00A83C37">
        <w:rPr>
          <w:rFonts w:ascii="Times New Roman" w:hAnsi="Times New Roman" w:cs="Times New Roman"/>
          <w:b/>
          <w:bCs/>
          <w:sz w:val="28"/>
          <w:szCs w:val="28"/>
        </w:rPr>
        <w:t>start</w:t>
      </w:r>
      <w:r w:rsidRPr="00A83C37">
        <w:rPr>
          <w:rFonts w:ascii="Times New Roman" w:hAnsi="Times New Roman" w:cs="Times New Roman"/>
          <w:sz w:val="28"/>
          <w:szCs w:val="28"/>
        </w:rPr>
        <w:t xml:space="preserve"> of a new database transaction. From this point until you call </w:t>
      </w:r>
      <w:proofErr w:type="gramStart"/>
      <w:r w:rsidRPr="00A83C37">
        <w:rPr>
          <w:rFonts w:ascii="Times New Roman" w:hAnsi="Times New Roman" w:cs="Times New Roman"/>
          <w:sz w:val="28"/>
          <w:szCs w:val="28"/>
        </w:rPr>
        <w:t>commit(</w:t>
      </w:r>
      <w:proofErr w:type="gramEnd"/>
      <w:r w:rsidRPr="00A83C37">
        <w:rPr>
          <w:rFonts w:ascii="Times New Roman" w:hAnsi="Times New Roman" w:cs="Times New Roman"/>
          <w:sz w:val="28"/>
          <w:szCs w:val="28"/>
        </w:rPr>
        <w:t xml:space="preserve">) or </w:t>
      </w:r>
      <w:proofErr w:type="gramStart"/>
      <w:r w:rsidRPr="00A83C37">
        <w:rPr>
          <w:rFonts w:ascii="Times New Roman" w:hAnsi="Times New Roman" w:cs="Times New Roman"/>
          <w:sz w:val="28"/>
          <w:szCs w:val="28"/>
        </w:rPr>
        <w:t>rollback(</w:t>
      </w:r>
      <w:proofErr w:type="gramEnd"/>
      <w:r w:rsidRPr="00A83C37">
        <w:rPr>
          <w:rFonts w:ascii="Times New Roman" w:hAnsi="Times New Roman" w:cs="Times New Roman"/>
          <w:sz w:val="28"/>
          <w:szCs w:val="28"/>
        </w:rPr>
        <w:t>), all changes made through this Session are part of this single, atomic unit of work.</w:t>
      </w:r>
    </w:p>
    <w:p w14:paraId="3D714E37" w14:textId="77777777" w:rsidR="00A83C37" w:rsidRPr="00A83C37" w:rsidRDefault="00A83C37" w:rsidP="00A83C37">
      <w:pPr>
        <w:ind w:left="-426" w:right="-330" w:firstLine="426"/>
        <w:jc w:val="both"/>
        <w:rPr>
          <w:rFonts w:ascii="Times New Roman" w:hAnsi="Times New Roman" w:cs="Times New Roman"/>
          <w:b/>
          <w:bCs/>
          <w:sz w:val="28"/>
          <w:szCs w:val="28"/>
        </w:rPr>
      </w:pPr>
      <w:proofErr w:type="gramStart"/>
      <w:r w:rsidRPr="00A83C37">
        <w:rPr>
          <w:rFonts w:ascii="Times New Roman" w:hAnsi="Times New Roman" w:cs="Times New Roman"/>
          <w:b/>
          <w:bCs/>
          <w:sz w:val="28"/>
          <w:szCs w:val="28"/>
        </w:rPr>
        <w:t>commit(</w:t>
      </w:r>
      <w:proofErr w:type="gramEnd"/>
      <w:r w:rsidRPr="00A83C37">
        <w:rPr>
          <w:rFonts w:ascii="Times New Roman" w:hAnsi="Times New Roman" w:cs="Times New Roman"/>
          <w:b/>
          <w:bCs/>
          <w:sz w:val="28"/>
          <w:szCs w:val="28"/>
        </w:rPr>
        <w:t>)</w:t>
      </w:r>
    </w:p>
    <w:p w14:paraId="3ED27A2F" w14:textId="77777777" w:rsidR="00A83C37" w:rsidRPr="00A83C37" w:rsidRDefault="00A83C37" w:rsidP="00A83C37">
      <w:pPr>
        <w:numPr>
          <w:ilvl w:val="0"/>
          <w:numId w:val="17"/>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method called on a Transaction object.</w:t>
      </w:r>
    </w:p>
    <w:p w14:paraId="2BA62DA0" w14:textId="77777777" w:rsidR="00A83C37" w:rsidRPr="00A83C37" w:rsidRDefault="00A83C37" w:rsidP="00A83C37">
      <w:pPr>
        <w:numPr>
          <w:ilvl w:val="0"/>
          <w:numId w:val="17"/>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If all operations within the transaction have been successful and you want to make the changes permanent in the database, you call </w:t>
      </w:r>
      <w:proofErr w:type="gramStart"/>
      <w:r w:rsidRPr="00A83C37">
        <w:rPr>
          <w:rFonts w:ascii="Times New Roman" w:hAnsi="Times New Roman" w:cs="Times New Roman"/>
          <w:sz w:val="28"/>
          <w:szCs w:val="28"/>
        </w:rPr>
        <w:t>commit(</w:t>
      </w:r>
      <w:proofErr w:type="gramEnd"/>
      <w:r w:rsidRPr="00A83C37">
        <w:rPr>
          <w:rFonts w:ascii="Times New Roman" w:hAnsi="Times New Roman" w:cs="Times New Roman"/>
          <w:sz w:val="28"/>
          <w:szCs w:val="28"/>
        </w:rPr>
        <w:t>). This effectively "saves" all the changes.</w:t>
      </w:r>
    </w:p>
    <w:p w14:paraId="213110B8" w14:textId="77777777" w:rsidR="00A83C37" w:rsidRPr="00A83C37" w:rsidRDefault="00A83C37" w:rsidP="00A83C37">
      <w:pPr>
        <w:ind w:left="-426" w:right="-330" w:firstLine="426"/>
        <w:jc w:val="both"/>
        <w:rPr>
          <w:rFonts w:ascii="Times New Roman" w:hAnsi="Times New Roman" w:cs="Times New Roman"/>
          <w:b/>
          <w:bCs/>
          <w:sz w:val="28"/>
          <w:szCs w:val="28"/>
        </w:rPr>
      </w:pPr>
      <w:proofErr w:type="gramStart"/>
      <w:r w:rsidRPr="00A83C37">
        <w:rPr>
          <w:rFonts w:ascii="Times New Roman" w:hAnsi="Times New Roman" w:cs="Times New Roman"/>
          <w:b/>
          <w:bCs/>
          <w:sz w:val="28"/>
          <w:szCs w:val="28"/>
        </w:rPr>
        <w:t>rollback(</w:t>
      </w:r>
      <w:proofErr w:type="gramEnd"/>
      <w:r w:rsidRPr="00A83C37">
        <w:rPr>
          <w:rFonts w:ascii="Times New Roman" w:hAnsi="Times New Roman" w:cs="Times New Roman"/>
          <w:b/>
          <w:bCs/>
          <w:sz w:val="28"/>
          <w:szCs w:val="28"/>
        </w:rPr>
        <w:t>)</w:t>
      </w:r>
    </w:p>
    <w:p w14:paraId="725B2228" w14:textId="77777777" w:rsidR="00A83C37" w:rsidRPr="00A83C37" w:rsidRDefault="00A83C37" w:rsidP="00A83C37">
      <w:pPr>
        <w:numPr>
          <w:ilvl w:val="0"/>
          <w:numId w:val="18"/>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method called on a Transaction object.</w:t>
      </w:r>
    </w:p>
    <w:p w14:paraId="2D3A4507" w14:textId="77777777" w:rsidR="00A83C37" w:rsidRPr="00A83C37" w:rsidRDefault="00A83C37" w:rsidP="00A83C37">
      <w:pPr>
        <w:numPr>
          <w:ilvl w:val="0"/>
          <w:numId w:val="18"/>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If an error occurs during a transaction, or if for any reason you decide to abandon the changes made, you call </w:t>
      </w:r>
      <w:proofErr w:type="gramStart"/>
      <w:r w:rsidRPr="00A83C37">
        <w:rPr>
          <w:rFonts w:ascii="Times New Roman" w:hAnsi="Times New Roman" w:cs="Times New Roman"/>
          <w:sz w:val="28"/>
          <w:szCs w:val="28"/>
        </w:rPr>
        <w:t>rollback(</w:t>
      </w:r>
      <w:proofErr w:type="gramEnd"/>
      <w:r w:rsidRPr="00A83C37">
        <w:rPr>
          <w:rFonts w:ascii="Times New Roman" w:hAnsi="Times New Roman" w:cs="Times New Roman"/>
          <w:sz w:val="28"/>
          <w:szCs w:val="28"/>
        </w:rPr>
        <w:t xml:space="preserve">). This reverts all operations performed since </w:t>
      </w:r>
      <w:proofErr w:type="spellStart"/>
      <w:proofErr w:type="gramStart"/>
      <w:r w:rsidRPr="00A83C37">
        <w:rPr>
          <w:rFonts w:ascii="Times New Roman" w:hAnsi="Times New Roman" w:cs="Times New Roman"/>
          <w:sz w:val="28"/>
          <w:szCs w:val="28"/>
        </w:rPr>
        <w:t>beginTransaction</w:t>
      </w:r>
      <w:proofErr w:type="spellEnd"/>
      <w:r w:rsidRPr="00A83C37">
        <w:rPr>
          <w:rFonts w:ascii="Times New Roman" w:hAnsi="Times New Roman" w:cs="Times New Roman"/>
          <w:sz w:val="28"/>
          <w:szCs w:val="28"/>
        </w:rPr>
        <w:t>(</w:t>
      </w:r>
      <w:proofErr w:type="gramEnd"/>
      <w:r w:rsidRPr="00A83C37">
        <w:rPr>
          <w:rFonts w:ascii="Times New Roman" w:hAnsi="Times New Roman" w:cs="Times New Roman"/>
          <w:sz w:val="28"/>
          <w:szCs w:val="28"/>
        </w:rPr>
        <w:t>), ensuring the database returns to its state before the transaction began. It's crucial for error handling to maintain data consistency.</w:t>
      </w:r>
    </w:p>
    <w:p w14:paraId="2F76F7FC" w14:textId="77777777" w:rsidR="00A83C37" w:rsidRPr="00A83C37" w:rsidRDefault="00A83C37" w:rsidP="00A83C37">
      <w:pPr>
        <w:ind w:left="-426" w:right="-330" w:firstLine="426"/>
        <w:jc w:val="both"/>
        <w:rPr>
          <w:rFonts w:ascii="Times New Roman" w:hAnsi="Times New Roman" w:cs="Times New Roman"/>
          <w:b/>
          <w:bCs/>
          <w:sz w:val="28"/>
          <w:szCs w:val="28"/>
        </w:rPr>
      </w:pPr>
      <w:proofErr w:type="spellStart"/>
      <w:proofErr w:type="gramStart"/>
      <w:r w:rsidRPr="00A83C37">
        <w:rPr>
          <w:rFonts w:ascii="Times New Roman" w:hAnsi="Times New Roman" w:cs="Times New Roman"/>
          <w:b/>
          <w:bCs/>
          <w:sz w:val="28"/>
          <w:szCs w:val="28"/>
        </w:rPr>
        <w:t>session.save</w:t>
      </w:r>
      <w:proofErr w:type="spellEnd"/>
      <w:proofErr w:type="gramEnd"/>
      <w:r w:rsidRPr="00A83C37">
        <w:rPr>
          <w:rFonts w:ascii="Times New Roman" w:hAnsi="Times New Roman" w:cs="Times New Roman"/>
          <w:b/>
          <w:bCs/>
          <w:sz w:val="28"/>
          <w:szCs w:val="28"/>
        </w:rPr>
        <w:t>()</w:t>
      </w:r>
    </w:p>
    <w:p w14:paraId="02143B3E" w14:textId="77777777" w:rsidR="00A83C37" w:rsidRPr="00A83C37" w:rsidRDefault="00A83C37" w:rsidP="00A83C37">
      <w:pPr>
        <w:numPr>
          <w:ilvl w:val="0"/>
          <w:numId w:val="19"/>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method called on a Session object.</w:t>
      </w:r>
    </w:p>
    <w:p w14:paraId="5D3171F1" w14:textId="77777777" w:rsidR="00A83C37" w:rsidRPr="00A83C37" w:rsidRDefault="00A83C37" w:rsidP="00A83C37">
      <w:pPr>
        <w:numPr>
          <w:ilvl w:val="0"/>
          <w:numId w:val="19"/>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This is used to </w:t>
      </w:r>
      <w:r w:rsidRPr="00A83C37">
        <w:rPr>
          <w:rFonts w:ascii="Times New Roman" w:hAnsi="Times New Roman" w:cs="Times New Roman"/>
          <w:b/>
          <w:bCs/>
          <w:sz w:val="28"/>
          <w:szCs w:val="28"/>
        </w:rPr>
        <w:t>store a new object</w:t>
      </w:r>
      <w:r w:rsidRPr="00A83C37">
        <w:rPr>
          <w:rFonts w:ascii="Times New Roman" w:hAnsi="Times New Roman" w:cs="Times New Roman"/>
          <w:sz w:val="28"/>
          <w:szCs w:val="28"/>
        </w:rPr>
        <w:t xml:space="preserve"> (like a new Employee instance) into the database. When you call </w:t>
      </w:r>
      <w:proofErr w:type="spellStart"/>
      <w:proofErr w:type="gramStart"/>
      <w:r w:rsidRPr="00A83C37">
        <w:rPr>
          <w:rFonts w:ascii="Times New Roman" w:hAnsi="Times New Roman" w:cs="Times New Roman"/>
          <w:sz w:val="28"/>
          <w:szCs w:val="28"/>
        </w:rPr>
        <w:t>session.save</w:t>
      </w:r>
      <w:proofErr w:type="spellEnd"/>
      <w:proofErr w:type="gramEnd"/>
      <w:r w:rsidRPr="00A83C37">
        <w:rPr>
          <w:rFonts w:ascii="Times New Roman" w:hAnsi="Times New Roman" w:cs="Times New Roman"/>
          <w:sz w:val="28"/>
          <w:szCs w:val="28"/>
        </w:rPr>
        <w:t>(</w:t>
      </w:r>
      <w:proofErr w:type="spellStart"/>
      <w:r w:rsidRPr="00A83C37">
        <w:rPr>
          <w:rFonts w:ascii="Times New Roman" w:hAnsi="Times New Roman" w:cs="Times New Roman"/>
          <w:sz w:val="28"/>
          <w:szCs w:val="28"/>
        </w:rPr>
        <w:t>employeeObject</w:t>
      </w:r>
      <w:proofErr w:type="spellEnd"/>
      <w:r w:rsidRPr="00A83C37">
        <w:rPr>
          <w:rFonts w:ascii="Times New Roman" w:hAnsi="Times New Roman" w:cs="Times New Roman"/>
          <w:sz w:val="28"/>
          <w:szCs w:val="28"/>
        </w:rPr>
        <w:t>), Hibernate generates and executes the appropriate SQL INSERT statement to add a new row to your table.</w:t>
      </w:r>
    </w:p>
    <w:p w14:paraId="4CED2223" w14:textId="77777777" w:rsidR="00A83C37" w:rsidRPr="00A83C37" w:rsidRDefault="00A83C37" w:rsidP="00A83C37">
      <w:pPr>
        <w:ind w:left="-426" w:right="-330" w:firstLine="426"/>
        <w:jc w:val="both"/>
        <w:rPr>
          <w:rFonts w:ascii="Times New Roman" w:hAnsi="Times New Roman" w:cs="Times New Roman"/>
          <w:b/>
          <w:bCs/>
          <w:sz w:val="28"/>
          <w:szCs w:val="28"/>
        </w:rPr>
      </w:pPr>
      <w:proofErr w:type="spellStart"/>
      <w:proofErr w:type="gramStart"/>
      <w:r w:rsidRPr="00A83C37">
        <w:rPr>
          <w:rFonts w:ascii="Times New Roman" w:hAnsi="Times New Roman" w:cs="Times New Roman"/>
          <w:b/>
          <w:bCs/>
          <w:sz w:val="28"/>
          <w:szCs w:val="28"/>
        </w:rPr>
        <w:t>session.createQuery</w:t>
      </w:r>
      <w:proofErr w:type="spellEnd"/>
      <w:proofErr w:type="gramEnd"/>
      <w:r w:rsidRPr="00A83C37">
        <w:rPr>
          <w:rFonts w:ascii="Times New Roman" w:hAnsi="Times New Roman" w:cs="Times New Roman"/>
          <w:b/>
          <w:bCs/>
          <w:sz w:val="28"/>
          <w:szCs w:val="28"/>
        </w:rPr>
        <w:t>(</w:t>
      </w:r>
      <w:proofErr w:type="gramStart"/>
      <w:r w:rsidRPr="00A83C37">
        <w:rPr>
          <w:rFonts w:ascii="Times New Roman" w:hAnsi="Times New Roman" w:cs="Times New Roman"/>
          <w:b/>
          <w:bCs/>
          <w:sz w:val="28"/>
          <w:szCs w:val="28"/>
        </w:rPr>
        <w:t>).list</w:t>
      </w:r>
      <w:proofErr w:type="gramEnd"/>
      <w:r w:rsidRPr="00A83C37">
        <w:rPr>
          <w:rFonts w:ascii="Times New Roman" w:hAnsi="Times New Roman" w:cs="Times New Roman"/>
          <w:b/>
          <w:bCs/>
          <w:sz w:val="28"/>
          <w:szCs w:val="28"/>
        </w:rPr>
        <w:t>()</w:t>
      </w:r>
    </w:p>
    <w:p w14:paraId="404385A9" w14:textId="77777777" w:rsidR="00A83C37" w:rsidRPr="00A83C37" w:rsidRDefault="00A83C37" w:rsidP="00A83C37">
      <w:pPr>
        <w:numPr>
          <w:ilvl w:val="0"/>
          <w:numId w:val="20"/>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sequence of calls used for </w:t>
      </w:r>
      <w:r w:rsidRPr="00A83C37">
        <w:rPr>
          <w:rFonts w:ascii="Times New Roman" w:hAnsi="Times New Roman" w:cs="Times New Roman"/>
          <w:b/>
          <w:bCs/>
          <w:sz w:val="28"/>
          <w:szCs w:val="28"/>
        </w:rPr>
        <w:t>querying data</w:t>
      </w:r>
      <w:r w:rsidRPr="00A83C37">
        <w:rPr>
          <w:rFonts w:ascii="Times New Roman" w:hAnsi="Times New Roman" w:cs="Times New Roman"/>
          <w:sz w:val="28"/>
          <w:szCs w:val="28"/>
        </w:rPr>
        <w:t xml:space="preserve"> from the database.</w:t>
      </w:r>
    </w:p>
    <w:p w14:paraId="796B8247" w14:textId="77777777" w:rsidR="00A83C37" w:rsidRPr="00A83C37" w:rsidRDefault="00A83C37" w:rsidP="00A83C37">
      <w:pPr>
        <w:numPr>
          <w:ilvl w:val="0"/>
          <w:numId w:val="20"/>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p>
    <w:p w14:paraId="2C71CE7D" w14:textId="77777777" w:rsidR="00A83C37" w:rsidRPr="00A83C37" w:rsidRDefault="00A83C37" w:rsidP="00A83C37">
      <w:pPr>
        <w:numPr>
          <w:ilvl w:val="1"/>
          <w:numId w:val="20"/>
        </w:numPr>
        <w:ind w:left="-426" w:right="-330" w:firstLine="426"/>
        <w:jc w:val="both"/>
        <w:rPr>
          <w:rFonts w:ascii="Times New Roman" w:hAnsi="Times New Roman" w:cs="Times New Roman"/>
          <w:sz w:val="28"/>
          <w:szCs w:val="28"/>
        </w:rPr>
      </w:pPr>
      <w:proofErr w:type="spellStart"/>
      <w:proofErr w:type="gramStart"/>
      <w:r w:rsidRPr="00A83C37">
        <w:rPr>
          <w:rFonts w:ascii="Times New Roman" w:hAnsi="Times New Roman" w:cs="Times New Roman"/>
          <w:sz w:val="28"/>
          <w:szCs w:val="28"/>
        </w:rPr>
        <w:lastRenderedPageBreak/>
        <w:t>session.createQuery</w:t>
      </w:r>
      <w:proofErr w:type="spellEnd"/>
      <w:proofErr w:type="gramEnd"/>
      <w:r w:rsidRPr="00A83C37">
        <w:rPr>
          <w:rFonts w:ascii="Times New Roman" w:hAnsi="Times New Roman" w:cs="Times New Roman"/>
          <w:sz w:val="28"/>
          <w:szCs w:val="28"/>
        </w:rPr>
        <w:t xml:space="preserve">("FROM Employee"): You pass a Hibernate Query Language (HQL) string. HQL is an object-oriented query language, meaning "FROM Employee" refers to your </w:t>
      </w:r>
      <w:r w:rsidRPr="00A83C37">
        <w:rPr>
          <w:rFonts w:ascii="Times New Roman" w:hAnsi="Times New Roman" w:cs="Times New Roman"/>
          <w:i/>
          <w:iCs/>
          <w:sz w:val="28"/>
          <w:szCs w:val="28"/>
        </w:rPr>
        <w:t>Java class name</w:t>
      </w:r>
      <w:r w:rsidRPr="00A83C37">
        <w:rPr>
          <w:rFonts w:ascii="Times New Roman" w:hAnsi="Times New Roman" w:cs="Times New Roman"/>
          <w:sz w:val="28"/>
          <w:szCs w:val="28"/>
        </w:rPr>
        <w:t>, not the database table name.</w:t>
      </w:r>
    </w:p>
    <w:p w14:paraId="250B4C15" w14:textId="77777777" w:rsidR="00A83C37" w:rsidRPr="00A83C37" w:rsidRDefault="00A83C37" w:rsidP="00A83C37">
      <w:pPr>
        <w:numPr>
          <w:ilvl w:val="1"/>
          <w:numId w:val="20"/>
        </w:numPr>
        <w:ind w:left="-426" w:right="-330" w:firstLine="426"/>
        <w:jc w:val="both"/>
        <w:rPr>
          <w:rFonts w:ascii="Times New Roman" w:hAnsi="Times New Roman" w:cs="Times New Roman"/>
          <w:sz w:val="28"/>
          <w:szCs w:val="28"/>
        </w:rPr>
      </w:pPr>
      <w:proofErr w:type="gramStart"/>
      <w:r w:rsidRPr="00A83C37">
        <w:rPr>
          <w:rFonts w:ascii="Times New Roman" w:hAnsi="Times New Roman" w:cs="Times New Roman"/>
          <w:sz w:val="28"/>
          <w:szCs w:val="28"/>
        </w:rPr>
        <w:t>.list</w:t>
      </w:r>
      <w:proofErr w:type="gramEnd"/>
      <w:r w:rsidRPr="00A83C37">
        <w:rPr>
          <w:rFonts w:ascii="Times New Roman" w:hAnsi="Times New Roman" w:cs="Times New Roman"/>
          <w:sz w:val="28"/>
          <w:szCs w:val="28"/>
        </w:rPr>
        <w:t xml:space="preserve">(): This executes the query and returns all matching results as a </w:t>
      </w:r>
      <w:proofErr w:type="spellStart"/>
      <w:proofErr w:type="gramStart"/>
      <w:r w:rsidRPr="00A83C37">
        <w:rPr>
          <w:rFonts w:ascii="Times New Roman" w:hAnsi="Times New Roman" w:cs="Times New Roman"/>
          <w:sz w:val="28"/>
          <w:szCs w:val="28"/>
        </w:rPr>
        <w:t>java.util</w:t>
      </w:r>
      <w:proofErr w:type="gramEnd"/>
      <w:r w:rsidRPr="00A83C37">
        <w:rPr>
          <w:rFonts w:ascii="Times New Roman" w:hAnsi="Times New Roman" w:cs="Times New Roman"/>
          <w:sz w:val="28"/>
          <w:szCs w:val="28"/>
        </w:rPr>
        <w:t>.List</w:t>
      </w:r>
      <w:proofErr w:type="spellEnd"/>
      <w:r w:rsidRPr="00A83C37">
        <w:rPr>
          <w:rFonts w:ascii="Times New Roman" w:hAnsi="Times New Roman" w:cs="Times New Roman"/>
          <w:sz w:val="28"/>
          <w:szCs w:val="28"/>
        </w:rPr>
        <w:t xml:space="preserve"> of objects (e.g., a list of Employee objects). It's commonly used to retrieve multiple records.</w:t>
      </w:r>
    </w:p>
    <w:p w14:paraId="3D727DB9" w14:textId="77777777" w:rsidR="00A83C37" w:rsidRPr="00A83C37" w:rsidRDefault="00A83C37" w:rsidP="00A83C37">
      <w:pPr>
        <w:ind w:left="-426" w:right="-330" w:firstLine="426"/>
        <w:jc w:val="both"/>
        <w:rPr>
          <w:rFonts w:ascii="Times New Roman" w:hAnsi="Times New Roman" w:cs="Times New Roman"/>
          <w:b/>
          <w:bCs/>
          <w:sz w:val="28"/>
          <w:szCs w:val="28"/>
        </w:rPr>
      </w:pPr>
      <w:proofErr w:type="spellStart"/>
      <w:proofErr w:type="gramStart"/>
      <w:r w:rsidRPr="00A83C37">
        <w:rPr>
          <w:rFonts w:ascii="Times New Roman" w:hAnsi="Times New Roman" w:cs="Times New Roman"/>
          <w:b/>
          <w:bCs/>
          <w:sz w:val="28"/>
          <w:szCs w:val="28"/>
        </w:rPr>
        <w:t>session.get</w:t>
      </w:r>
      <w:proofErr w:type="spellEnd"/>
      <w:r w:rsidRPr="00A83C37">
        <w:rPr>
          <w:rFonts w:ascii="Times New Roman" w:hAnsi="Times New Roman" w:cs="Times New Roman"/>
          <w:b/>
          <w:bCs/>
          <w:sz w:val="28"/>
          <w:szCs w:val="28"/>
        </w:rPr>
        <w:t>(</w:t>
      </w:r>
      <w:proofErr w:type="gramEnd"/>
      <w:r w:rsidRPr="00A83C37">
        <w:rPr>
          <w:rFonts w:ascii="Times New Roman" w:hAnsi="Times New Roman" w:cs="Times New Roman"/>
          <w:b/>
          <w:bCs/>
          <w:sz w:val="28"/>
          <w:szCs w:val="28"/>
        </w:rPr>
        <w:t>)</w:t>
      </w:r>
    </w:p>
    <w:p w14:paraId="6C4DEF9B" w14:textId="77777777" w:rsidR="00A83C37" w:rsidRPr="00A83C37" w:rsidRDefault="00A83C37" w:rsidP="00A83C37">
      <w:pPr>
        <w:numPr>
          <w:ilvl w:val="0"/>
          <w:numId w:val="21"/>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method called on a Session object.</w:t>
      </w:r>
    </w:p>
    <w:p w14:paraId="04EDFF81" w14:textId="77777777" w:rsidR="00A83C37" w:rsidRPr="00A83C37" w:rsidRDefault="00A83C37" w:rsidP="00A83C37">
      <w:pPr>
        <w:numPr>
          <w:ilvl w:val="0"/>
          <w:numId w:val="21"/>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This is used to </w:t>
      </w:r>
      <w:r w:rsidRPr="00A83C37">
        <w:rPr>
          <w:rFonts w:ascii="Times New Roman" w:hAnsi="Times New Roman" w:cs="Times New Roman"/>
          <w:b/>
          <w:bCs/>
          <w:sz w:val="28"/>
          <w:szCs w:val="28"/>
        </w:rPr>
        <w:t>retrieve a single object</w:t>
      </w:r>
      <w:r w:rsidRPr="00A83C37">
        <w:rPr>
          <w:rFonts w:ascii="Times New Roman" w:hAnsi="Times New Roman" w:cs="Times New Roman"/>
          <w:sz w:val="28"/>
          <w:szCs w:val="28"/>
        </w:rPr>
        <w:t xml:space="preserve"> from the database based on its primary key (ID). You specify the class type (e.g., </w:t>
      </w:r>
      <w:proofErr w:type="spellStart"/>
      <w:r w:rsidRPr="00A83C37">
        <w:rPr>
          <w:rFonts w:ascii="Times New Roman" w:hAnsi="Times New Roman" w:cs="Times New Roman"/>
          <w:sz w:val="28"/>
          <w:szCs w:val="28"/>
        </w:rPr>
        <w:t>Employee.class</w:t>
      </w:r>
      <w:proofErr w:type="spellEnd"/>
      <w:r w:rsidRPr="00A83C37">
        <w:rPr>
          <w:rFonts w:ascii="Times New Roman" w:hAnsi="Times New Roman" w:cs="Times New Roman"/>
          <w:sz w:val="28"/>
          <w:szCs w:val="28"/>
        </w:rPr>
        <w:t xml:space="preserve">) and the ID of the object you want. If an object with that ID exists, </w:t>
      </w:r>
      <w:proofErr w:type="gramStart"/>
      <w:r w:rsidRPr="00A83C37">
        <w:rPr>
          <w:rFonts w:ascii="Times New Roman" w:hAnsi="Times New Roman" w:cs="Times New Roman"/>
          <w:sz w:val="28"/>
          <w:szCs w:val="28"/>
        </w:rPr>
        <w:t>get(</w:t>
      </w:r>
      <w:proofErr w:type="gramEnd"/>
      <w:r w:rsidRPr="00A83C37">
        <w:rPr>
          <w:rFonts w:ascii="Times New Roman" w:hAnsi="Times New Roman" w:cs="Times New Roman"/>
          <w:sz w:val="28"/>
          <w:szCs w:val="28"/>
        </w:rPr>
        <w:t>) returns it; otherwise, it returns null. It's ideal for fetching a specific record when you know its ID.</w:t>
      </w:r>
    </w:p>
    <w:p w14:paraId="396FA472" w14:textId="77777777" w:rsidR="00A83C37" w:rsidRPr="00A83C37" w:rsidRDefault="00A83C37" w:rsidP="00A83C37">
      <w:pPr>
        <w:ind w:left="-426" w:right="-330" w:firstLine="426"/>
        <w:jc w:val="both"/>
        <w:rPr>
          <w:rFonts w:ascii="Times New Roman" w:hAnsi="Times New Roman" w:cs="Times New Roman"/>
          <w:b/>
          <w:bCs/>
          <w:sz w:val="28"/>
          <w:szCs w:val="28"/>
        </w:rPr>
      </w:pPr>
      <w:proofErr w:type="spellStart"/>
      <w:proofErr w:type="gramStart"/>
      <w:r w:rsidRPr="00A83C37">
        <w:rPr>
          <w:rFonts w:ascii="Times New Roman" w:hAnsi="Times New Roman" w:cs="Times New Roman"/>
          <w:b/>
          <w:bCs/>
          <w:sz w:val="28"/>
          <w:szCs w:val="28"/>
        </w:rPr>
        <w:t>session.delete</w:t>
      </w:r>
      <w:proofErr w:type="spellEnd"/>
      <w:proofErr w:type="gramEnd"/>
      <w:r w:rsidRPr="00A83C37">
        <w:rPr>
          <w:rFonts w:ascii="Times New Roman" w:hAnsi="Times New Roman" w:cs="Times New Roman"/>
          <w:b/>
          <w:bCs/>
          <w:sz w:val="28"/>
          <w:szCs w:val="28"/>
        </w:rPr>
        <w:t>()</w:t>
      </w:r>
    </w:p>
    <w:p w14:paraId="0B04862E" w14:textId="77777777" w:rsidR="00A83C37" w:rsidRPr="00A83C37" w:rsidRDefault="00A83C37" w:rsidP="00A83C37">
      <w:pPr>
        <w:numPr>
          <w:ilvl w:val="0"/>
          <w:numId w:val="22"/>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is:</w:t>
      </w:r>
      <w:r w:rsidRPr="00A83C37">
        <w:rPr>
          <w:rFonts w:ascii="Times New Roman" w:hAnsi="Times New Roman" w:cs="Times New Roman"/>
          <w:sz w:val="28"/>
          <w:szCs w:val="28"/>
        </w:rPr>
        <w:t xml:space="preserve"> A method called on a Session object.</w:t>
      </w:r>
    </w:p>
    <w:p w14:paraId="479C413E" w14:textId="77777777" w:rsidR="00A83C37" w:rsidRPr="00A83C37" w:rsidRDefault="00A83C37" w:rsidP="00A83C37">
      <w:pPr>
        <w:numPr>
          <w:ilvl w:val="0"/>
          <w:numId w:val="22"/>
        </w:numPr>
        <w:ind w:left="-426" w:right="-330" w:firstLine="426"/>
        <w:jc w:val="both"/>
        <w:rPr>
          <w:rFonts w:ascii="Times New Roman" w:hAnsi="Times New Roman" w:cs="Times New Roman"/>
          <w:sz w:val="28"/>
          <w:szCs w:val="28"/>
        </w:rPr>
      </w:pPr>
      <w:r w:rsidRPr="00A83C37">
        <w:rPr>
          <w:rFonts w:ascii="Times New Roman" w:hAnsi="Times New Roman" w:cs="Times New Roman"/>
          <w:b/>
          <w:bCs/>
          <w:sz w:val="28"/>
          <w:szCs w:val="28"/>
        </w:rPr>
        <w:t>What it does:</w:t>
      </w:r>
      <w:r w:rsidRPr="00A83C37">
        <w:rPr>
          <w:rFonts w:ascii="Times New Roman" w:hAnsi="Times New Roman" w:cs="Times New Roman"/>
          <w:sz w:val="28"/>
          <w:szCs w:val="28"/>
        </w:rPr>
        <w:t xml:space="preserve"> This is used to </w:t>
      </w:r>
      <w:r w:rsidRPr="00A83C37">
        <w:rPr>
          <w:rFonts w:ascii="Times New Roman" w:hAnsi="Times New Roman" w:cs="Times New Roman"/>
          <w:b/>
          <w:bCs/>
          <w:sz w:val="28"/>
          <w:szCs w:val="28"/>
        </w:rPr>
        <w:t>remove an object</w:t>
      </w:r>
      <w:r w:rsidRPr="00A83C37">
        <w:rPr>
          <w:rFonts w:ascii="Times New Roman" w:hAnsi="Times New Roman" w:cs="Times New Roman"/>
          <w:sz w:val="28"/>
          <w:szCs w:val="28"/>
        </w:rPr>
        <w:t xml:space="preserve"> from the database. You pass a persistent object (an object that Hibernate is already tracking, usually obtained via </w:t>
      </w:r>
      <w:proofErr w:type="gramStart"/>
      <w:r w:rsidRPr="00A83C37">
        <w:rPr>
          <w:rFonts w:ascii="Times New Roman" w:hAnsi="Times New Roman" w:cs="Times New Roman"/>
          <w:sz w:val="28"/>
          <w:szCs w:val="28"/>
        </w:rPr>
        <w:t>save(</w:t>
      </w:r>
      <w:proofErr w:type="gramEnd"/>
      <w:r w:rsidRPr="00A83C37">
        <w:rPr>
          <w:rFonts w:ascii="Times New Roman" w:hAnsi="Times New Roman" w:cs="Times New Roman"/>
          <w:sz w:val="28"/>
          <w:szCs w:val="28"/>
        </w:rPr>
        <w:t xml:space="preserve">) or </w:t>
      </w:r>
      <w:proofErr w:type="gramStart"/>
      <w:r w:rsidRPr="00A83C37">
        <w:rPr>
          <w:rFonts w:ascii="Times New Roman" w:hAnsi="Times New Roman" w:cs="Times New Roman"/>
          <w:sz w:val="28"/>
          <w:szCs w:val="28"/>
        </w:rPr>
        <w:t>get(</w:t>
      </w:r>
      <w:proofErr w:type="gramEnd"/>
      <w:r w:rsidRPr="00A83C37">
        <w:rPr>
          <w:rFonts w:ascii="Times New Roman" w:hAnsi="Times New Roman" w:cs="Times New Roman"/>
          <w:sz w:val="28"/>
          <w:szCs w:val="28"/>
        </w:rPr>
        <w:t xml:space="preserve">)) to </w:t>
      </w:r>
      <w:proofErr w:type="gramStart"/>
      <w:r w:rsidRPr="00A83C37">
        <w:rPr>
          <w:rFonts w:ascii="Times New Roman" w:hAnsi="Times New Roman" w:cs="Times New Roman"/>
          <w:sz w:val="28"/>
          <w:szCs w:val="28"/>
        </w:rPr>
        <w:t>delete(</w:t>
      </w:r>
      <w:proofErr w:type="gramEnd"/>
      <w:r w:rsidRPr="00A83C37">
        <w:rPr>
          <w:rFonts w:ascii="Times New Roman" w:hAnsi="Times New Roman" w:cs="Times New Roman"/>
          <w:sz w:val="28"/>
          <w:szCs w:val="28"/>
        </w:rPr>
        <w:t>). Hibernate then generates and executes the appropriate SQL DELETE statement to remove the corresponding row from your table.</w:t>
      </w:r>
    </w:p>
    <w:p w14:paraId="7F7BCBA3" w14:textId="77777777" w:rsidR="002B0B31" w:rsidRPr="00A83C37" w:rsidRDefault="002B0B31" w:rsidP="00A83C37">
      <w:pPr>
        <w:ind w:left="-426" w:right="-330" w:firstLine="426"/>
        <w:jc w:val="both"/>
        <w:rPr>
          <w:rFonts w:ascii="Times New Roman" w:hAnsi="Times New Roman" w:cs="Times New Roman"/>
          <w:sz w:val="28"/>
          <w:szCs w:val="28"/>
        </w:rPr>
      </w:pPr>
    </w:p>
    <w:sectPr w:rsidR="002B0B31" w:rsidRPr="00A83C37" w:rsidSect="00A83C3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BD9CE" w14:textId="77777777" w:rsidR="00B53F73" w:rsidRDefault="00B53F73" w:rsidP="00A83C37">
      <w:pPr>
        <w:spacing w:after="0" w:line="240" w:lineRule="auto"/>
      </w:pPr>
      <w:r>
        <w:separator/>
      </w:r>
    </w:p>
  </w:endnote>
  <w:endnote w:type="continuationSeparator" w:id="0">
    <w:p w14:paraId="490B39BC" w14:textId="77777777" w:rsidR="00B53F73" w:rsidRDefault="00B53F73" w:rsidP="00A8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697717"/>
      <w:docPartObj>
        <w:docPartGallery w:val="Page Numbers (Bottom of Page)"/>
        <w:docPartUnique/>
      </w:docPartObj>
    </w:sdtPr>
    <w:sdtEndPr>
      <w:rPr>
        <w:noProof/>
      </w:rPr>
    </w:sdtEndPr>
    <w:sdtContent>
      <w:p w14:paraId="366DAEF2" w14:textId="46755EFA" w:rsidR="00A83C37" w:rsidRDefault="00A83C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20010" w14:textId="77777777" w:rsidR="00A83C37" w:rsidRDefault="00A8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F897F" w14:textId="77777777" w:rsidR="00B53F73" w:rsidRDefault="00B53F73" w:rsidP="00A83C37">
      <w:pPr>
        <w:spacing w:after="0" w:line="240" w:lineRule="auto"/>
      </w:pPr>
      <w:r>
        <w:separator/>
      </w:r>
    </w:p>
  </w:footnote>
  <w:footnote w:type="continuationSeparator" w:id="0">
    <w:p w14:paraId="228F63AF" w14:textId="77777777" w:rsidR="00B53F73" w:rsidRDefault="00B53F73" w:rsidP="00A8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29"/>
    <w:multiLevelType w:val="multilevel"/>
    <w:tmpl w:val="FDB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635"/>
    <w:multiLevelType w:val="multilevel"/>
    <w:tmpl w:val="ED3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02F6"/>
    <w:multiLevelType w:val="multilevel"/>
    <w:tmpl w:val="8B7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488"/>
    <w:multiLevelType w:val="multilevel"/>
    <w:tmpl w:val="D07C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546C"/>
    <w:multiLevelType w:val="multilevel"/>
    <w:tmpl w:val="192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90894"/>
    <w:multiLevelType w:val="multilevel"/>
    <w:tmpl w:val="990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93A50"/>
    <w:multiLevelType w:val="multilevel"/>
    <w:tmpl w:val="A84A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0E91"/>
    <w:multiLevelType w:val="multilevel"/>
    <w:tmpl w:val="013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047E9"/>
    <w:multiLevelType w:val="multilevel"/>
    <w:tmpl w:val="0568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C2AAF"/>
    <w:multiLevelType w:val="multilevel"/>
    <w:tmpl w:val="693E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45A1B"/>
    <w:multiLevelType w:val="multilevel"/>
    <w:tmpl w:val="09C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619FE"/>
    <w:multiLevelType w:val="multilevel"/>
    <w:tmpl w:val="D162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E14EB"/>
    <w:multiLevelType w:val="multilevel"/>
    <w:tmpl w:val="5EF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C341D"/>
    <w:multiLevelType w:val="multilevel"/>
    <w:tmpl w:val="ECE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01DB8"/>
    <w:multiLevelType w:val="multilevel"/>
    <w:tmpl w:val="B3C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61F7E"/>
    <w:multiLevelType w:val="multilevel"/>
    <w:tmpl w:val="A9FE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E6791"/>
    <w:multiLevelType w:val="multilevel"/>
    <w:tmpl w:val="FB3C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333A0"/>
    <w:multiLevelType w:val="multilevel"/>
    <w:tmpl w:val="8FFE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257A6"/>
    <w:multiLevelType w:val="multilevel"/>
    <w:tmpl w:val="A01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A7168"/>
    <w:multiLevelType w:val="multilevel"/>
    <w:tmpl w:val="FE60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171CE"/>
    <w:multiLevelType w:val="multilevel"/>
    <w:tmpl w:val="665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821D6"/>
    <w:multiLevelType w:val="multilevel"/>
    <w:tmpl w:val="B19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030511">
    <w:abstractNumId w:val="17"/>
  </w:num>
  <w:num w:numId="2" w16cid:durableId="78529840">
    <w:abstractNumId w:val="3"/>
  </w:num>
  <w:num w:numId="3" w16cid:durableId="1720739637">
    <w:abstractNumId w:val="0"/>
  </w:num>
  <w:num w:numId="4" w16cid:durableId="244191759">
    <w:abstractNumId w:val="10"/>
  </w:num>
  <w:num w:numId="5" w16cid:durableId="862282252">
    <w:abstractNumId w:val="2"/>
  </w:num>
  <w:num w:numId="6" w16cid:durableId="747002893">
    <w:abstractNumId w:val="12"/>
  </w:num>
  <w:num w:numId="7" w16cid:durableId="1579633498">
    <w:abstractNumId w:val="5"/>
  </w:num>
  <w:num w:numId="8" w16cid:durableId="1555195546">
    <w:abstractNumId w:val="21"/>
  </w:num>
  <w:num w:numId="9" w16cid:durableId="969087540">
    <w:abstractNumId w:val="19"/>
  </w:num>
  <w:num w:numId="10" w16cid:durableId="647511368">
    <w:abstractNumId w:val="20"/>
  </w:num>
  <w:num w:numId="11" w16cid:durableId="31004286">
    <w:abstractNumId w:val="9"/>
  </w:num>
  <w:num w:numId="12" w16cid:durableId="267543086">
    <w:abstractNumId w:val="6"/>
  </w:num>
  <w:num w:numId="13" w16cid:durableId="2053724562">
    <w:abstractNumId w:val="14"/>
  </w:num>
  <w:num w:numId="14" w16cid:durableId="1704283303">
    <w:abstractNumId w:val="4"/>
  </w:num>
  <w:num w:numId="15" w16cid:durableId="52504492">
    <w:abstractNumId w:val="16"/>
  </w:num>
  <w:num w:numId="16" w16cid:durableId="1599558628">
    <w:abstractNumId w:val="8"/>
  </w:num>
  <w:num w:numId="17" w16cid:durableId="1566916109">
    <w:abstractNumId w:val="7"/>
  </w:num>
  <w:num w:numId="18" w16cid:durableId="1985425365">
    <w:abstractNumId w:val="15"/>
  </w:num>
  <w:num w:numId="19" w16cid:durableId="531965551">
    <w:abstractNumId w:val="13"/>
  </w:num>
  <w:num w:numId="20" w16cid:durableId="958997718">
    <w:abstractNumId w:val="11"/>
  </w:num>
  <w:num w:numId="21" w16cid:durableId="2055618440">
    <w:abstractNumId w:val="18"/>
  </w:num>
  <w:num w:numId="22" w16cid:durableId="62924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37"/>
    <w:rsid w:val="002B0B31"/>
    <w:rsid w:val="00784777"/>
    <w:rsid w:val="00797E6D"/>
    <w:rsid w:val="00852FB1"/>
    <w:rsid w:val="00A83C37"/>
    <w:rsid w:val="00B53F73"/>
    <w:rsid w:val="00E31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A6FBF"/>
  <w15:chartTrackingRefBased/>
  <w15:docId w15:val="{02ACA132-71CA-412C-9EA6-02FD3548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C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C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C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C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C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C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C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C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37"/>
    <w:rPr>
      <w:rFonts w:eastAsiaTheme="majorEastAsia" w:cstheme="majorBidi"/>
      <w:color w:val="272727" w:themeColor="text1" w:themeTint="D8"/>
    </w:rPr>
  </w:style>
  <w:style w:type="paragraph" w:styleId="Title">
    <w:name w:val="Title"/>
    <w:basedOn w:val="Normal"/>
    <w:next w:val="Normal"/>
    <w:link w:val="TitleChar"/>
    <w:uiPriority w:val="10"/>
    <w:qFormat/>
    <w:rsid w:val="00A83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3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37"/>
    <w:rPr>
      <w:i/>
      <w:iCs/>
      <w:color w:val="404040" w:themeColor="text1" w:themeTint="BF"/>
    </w:rPr>
  </w:style>
  <w:style w:type="paragraph" w:styleId="ListParagraph">
    <w:name w:val="List Paragraph"/>
    <w:basedOn w:val="Normal"/>
    <w:uiPriority w:val="34"/>
    <w:qFormat/>
    <w:rsid w:val="00A83C37"/>
    <w:pPr>
      <w:ind w:left="720"/>
      <w:contextualSpacing/>
    </w:pPr>
  </w:style>
  <w:style w:type="character" w:styleId="IntenseEmphasis">
    <w:name w:val="Intense Emphasis"/>
    <w:basedOn w:val="DefaultParagraphFont"/>
    <w:uiPriority w:val="21"/>
    <w:qFormat/>
    <w:rsid w:val="00A83C37"/>
    <w:rPr>
      <w:i/>
      <w:iCs/>
      <w:color w:val="2F5496" w:themeColor="accent1" w:themeShade="BF"/>
    </w:rPr>
  </w:style>
  <w:style w:type="paragraph" w:styleId="IntenseQuote">
    <w:name w:val="Intense Quote"/>
    <w:basedOn w:val="Normal"/>
    <w:next w:val="Normal"/>
    <w:link w:val="IntenseQuoteChar"/>
    <w:uiPriority w:val="30"/>
    <w:qFormat/>
    <w:rsid w:val="00A83C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C37"/>
    <w:rPr>
      <w:i/>
      <w:iCs/>
      <w:color w:val="2F5496" w:themeColor="accent1" w:themeShade="BF"/>
    </w:rPr>
  </w:style>
  <w:style w:type="character" w:styleId="IntenseReference">
    <w:name w:val="Intense Reference"/>
    <w:basedOn w:val="DefaultParagraphFont"/>
    <w:uiPriority w:val="32"/>
    <w:qFormat/>
    <w:rsid w:val="00A83C37"/>
    <w:rPr>
      <w:b/>
      <w:bCs/>
      <w:smallCaps/>
      <w:color w:val="2F5496" w:themeColor="accent1" w:themeShade="BF"/>
      <w:spacing w:val="5"/>
    </w:rPr>
  </w:style>
  <w:style w:type="paragraph" w:styleId="Header">
    <w:name w:val="header"/>
    <w:basedOn w:val="Normal"/>
    <w:link w:val="HeaderChar"/>
    <w:uiPriority w:val="99"/>
    <w:unhideWhenUsed/>
    <w:rsid w:val="00A8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C37"/>
  </w:style>
  <w:style w:type="paragraph" w:styleId="Footer">
    <w:name w:val="footer"/>
    <w:basedOn w:val="Normal"/>
    <w:link w:val="FooterChar"/>
    <w:uiPriority w:val="99"/>
    <w:unhideWhenUsed/>
    <w:rsid w:val="00A8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164773">
      <w:bodyDiv w:val="1"/>
      <w:marLeft w:val="0"/>
      <w:marRight w:val="0"/>
      <w:marTop w:val="0"/>
      <w:marBottom w:val="0"/>
      <w:divBdr>
        <w:top w:val="none" w:sz="0" w:space="0" w:color="auto"/>
        <w:left w:val="none" w:sz="0" w:space="0" w:color="auto"/>
        <w:bottom w:val="none" w:sz="0" w:space="0" w:color="auto"/>
        <w:right w:val="none" w:sz="0" w:space="0" w:color="auto"/>
      </w:divBdr>
    </w:div>
    <w:div w:id="530999053">
      <w:bodyDiv w:val="1"/>
      <w:marLeft w:val="0"/>
      <w:marRight w:val="0"/>
      <w:marTop w:val="0"/>
      <w:marBottom w:val="0"/>
      <w:divBdr>
        <w:top w:val="none" w:sz="0" w:space="0" w:color="auto"/>
        <w:left w:val="none" w:sz="0" w:space="0" w:color="auto"/>
        <w:bottom w:val="none" w:sz="0" w:space="0" w:color="auto"/>
        <w:right w:val="none" w:sz="0" w:space="0" w:color="auto"/>
      </w:divBdr>
    </w:div>
    <w:div w:id="954169315">
      <w:bodyDiv w:val="1"/>
      <w:marLeft w:val="0"/>
      <w:marRight w:val="0"/>
      <w:marTop w:val="0"/>
      <w:marBottom w:val="0"/>
      <w:divBdr>
        <w:top w:val="none" w:sz="0" w:space="0" w:color="auto"/>
        <w:left w:val="none" w:sz="0" w:space="0" w:color="auto"/>
        <w:bottom w:val="none" w:sz="0" w:space="0" w:color="auto"/>
        <w:right w:val="none" w:sz="0" w:space="0" w:color="auto"/>
      </w:divBdr>
    </w:div>
    <w:div w:id="992830394">
      <w:bodyDiv w:val="1"/>
      <w:marLeft w:val="0"/>
      <w:marRight w:val="0"/>
      <w:marTop w:val="0"/>
      <w:marBottom w:val="0"/>
      <w:divBdr>
        <w:top w:val="none" w:sz="0" w:space="0" w:color="auto"/>
        <w:left w:val="none" w:sz="0" w:space="0" w:color="auto"/>
        <w:bottom w:val="none" w:sz="0" w:space="0" w:color="auto"/>
        <w:right w:val="none" w:sz="0" w:space="0" w:color="auto"/>
      </w:divBdr>
    </w:div>
    <w:div w:id="1460416068">
      <w:bodyDiv w:val="1"/>
      <w:marLeft w:val="0"/>
      <w:marRight w:val="0"/>
      <w:marTop w:val="0"/>
      <w:marBottom w:val="0"/>
      <w:divBdr>
        <w:top w:val="none" w:sz="0" w:space="0" w:color="auto"/>
        <w:left w:val="none" w:sz="0" w:space="0" w:color="auto"/>
        <w:bottom w:val="none" w:sz="0" w:space="0" w:color="auto"/>
        <w:right w:val="none" w:sz="0" w:space="0" w:color="auto"/>
      </w:divBdr>
    </w:div>
    <w:div w:id="18101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dc:creator>
  <cp:keywords/>
  <dc:description/>
  <cp:lastModifiedBy>Suriya P</cp:lastModifiedBy>
  <cp:revision>2</cp:revision>
  <dcterms:created xsi:type="dcterms:W3CDTF">2025-07-06T12:35:00Z</dcterms:created>
  <dcterms:modified xsi:type="dcterms:W3CDTF">2025-07-06T12:35:00Z</dcterms:modified>
</cp:coreProperties>
</file>