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 xml:space="preserve">Компоненты нагрузочных тестов в </w:t>
      </w: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>JMeter</w:t>
      </w:r>
    </w:p>
    <w:p>
      <w:pPr>
        <w:jc w:val="center"/>
        <w:rPr>
          <w:rFonts w:hint="default"/>
          <w:b/>
          <w:bCs/>
          <w:i/>
          <w:i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Threads (Users)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 xml:space="preserve"> (Потоки)</w:t>
      </w:r>
    </w:p>
    <w:p>
      <w:pPr>
        <w:jc w:val="center"/>
        <w:rPr>
          <w:rFonts w:hint="default"/>
          <w:b/>
          <w:bCs/>
          <w:i/>
          <w:iCs/>
          <w:sz w:val="28"/>
          <w:szCs w:val="28"/>
          <w:highlight w:val="magenta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magenta"/>
          <w:u w:val="single"/>
          <w:lang w:val="en-US"/>
        </w:rPr>
        <w:t>Thread Group</w:t>
      </w:r>
    </w:p>
    <w:p>
      <w:pPr>
        <w:jc w:val="left"/>
        <w:rPr>
          <w:rFonts w:hint="default"/>
          <w:b/>
          <w:bCs/>
          <w:i w:val="0"/>
          <w:iCs w:val="0"/>
          <w:sz w:val="22"/>
          <w:szCs w:val="22"/>
          <w:lang w:val="ru-RU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ru-RU"/>
        </w:rPr>
        <w:t xml:space="preserve">Кликаем ПКМ по Тест-плану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&gt; Add &gt; Threads (users) &gt; Thread Group</w:t>
      </w:r>
    </w:p>
    <w:p>
      <w:pPr>
        <w:jc w:val="left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Это наш будущий поток юзеров, который будет использоваться при запуске тестов (имитация реальных юзеров)</w:t>
      </w:r>
    </w:p>
    <w:p>
      <w:pPr>
        <w:jc w:val="left"/>
        <w:rPr>
          <w:rFonts w:hint="default"/>
          <w:sz w:val="22"/>
          <w:szCs w:val="22"/>
          <w:lang w:val="ru-RU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В настройках потока есть поля «</w:t>
      </w:r>
      <w:r>
        <w:rPr>
          <w:rFonts w:hint="default"/>
          <w:sz w:val="22"/>
          <w:szCs w:val="22"/>
          <w:lang w:val="en-US"/>
        </w:rPr>
        <w:t>Number of Threads (users)</w:t>
      </w:r>
      <w:r>
        <w:rPr>
          <w:rFonts w:hint="default"/>
          <w:sz w:val="22"/>
          <w:szCs w:val="22"/>
          <w:lang w:val="ru-RU"/>
        </w:rPr>
        <w:t>», «</w:t>
      </w:r>
      <w:r>
        <w:rPr>
          <w:rFonts w:hint="default"/>
          <w:sz w:val="22"/>
          <w:szCs w:val="22"/>
          <w:lang w:val="en-US"/>
        </w:rPr>
        <w:t>Ramp-up period (seconds)</w:t>
      </w:r>
      <w:r>
        <w:rPr>
          <w:rFonts w:hint="default"/>
          <w:sz w:val="22"/>
          <w:szCs w:val="22"/>
          <w:lang w:val="ru-RU"/>
        </w:rPr>
        <w:t>»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ru-RU"/>
        </w:rPr>
        <w:t>и «</w:t>
      </w:r>
      <w:r>
        <w:rPr>
          <w:rFonts w:hint="default"/>
          <w:sz w:val="22"/>
          <w:szCs w:val="22"/>
          <w:lang w:val="en-US"/>
        </w:rPr>
        <w:t>Loop Count</w:t>
      </w:r>
      <w:r>
        <w:rPr>
          <w:rFonts w:hint="default"/>
          <w:sz w:val="22"/>
          <w:szCs w:val="22"/>
          <w:lang w:val="ru-RU"/>
        </w:rPr>
        <w:t>»</w:t>
      </w:r>
      <w:r>
        <w:rPr>
          <w:rFonts w:hint="default"/>
          <w:sz w:val="22"/>
          <w:szCs w:val="22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5266690" cy="2961005"/>
            <wp:effectExtent l="0" t="0" r="1016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ru-RU"/>
        </w:rPr>
      </w:pPr>
    </w:p>
    <w:p>
      <w:pPr>
        <w:jc w:val="left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highlight w:val="yellow"/>
          <w:lang w:val="ru-RU"/>
        </w:rPr>
        <w:t>Первое</w:t>
      </w:r>
      <w:r>
        <w:rPr>
          <w:rFonts w:hint="default"/>
          <w:sz w:val="22"/>
          <w:szCs w:val="22"/>
          <w:lang w:val="ru-RU"/>
        </w:rPr>
        <w:t xml:space="preserve"> отвечает за количество юзеров, которые будут «наплывать» на каждый наш запрос</w:t>
      </w:r>
    </w:p>
    <w:p>
      <w:pPr>
        <w:jc w:val="left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highlight w:val="yellow"/>
          <w:lang w:val="ru-RU"/>
        </w:rPr>
        <w:t>Второе</w:t>
      </w:r>
      <w:r>
        <w:rPr>
          <w:rFonts w:hint="default"/>
          <w:sz w:val="22"/>
          <w:szCs w:val="22"/>
          <w:lang w:val="ru-RU"/>
        </w:rPr>
        <w:t xml:space="preserve"> - период, за который количество наплывающих юзеров достигнет числа, указанного в первом поле. Например, если у нас в «</w:t>
      </w:r>
      <w:r>
        <w:rPr>
          <w:rFonts w:hint="default"/>
          <w:sz w:val="22"/>
          <w:szCs w:val="22"/>
          <w:lang w:val="en-US"/>
        </w:rPr>
        <w:t>Number of Threads</w:t>
      </w:r>
      <w:r>
        <w:rPr>
          <w:rFonts w:hint="default"/>
          <w:sz w:val="22"/>
          <w:szCs w:val="22"/>
          <w:lang w:val="ru-RU"/>
        </w:rPr>
        <w:t>»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ru-RU"/>
        </w:rPr>
        <w:t>5 юзеров, а в «</w:t>
      </w:r>
      <w:r>
        <w:rPr>
          <w:rFonts w:hint="default"/>
          <w:sz w:val="22"/>
          <w:szCs w:val="22"/>
          <w:lang w:val="en-US"/>
        </w:rPr>
        <w:t>Ramp-up period</w:t>
      </w:r>
      <w:r>
        <w:rPr>
          <w:rFonts w:hint="default"/>
          <w:sz w:val="22"/>
          <w:szCs w:val="22"/>
          <w:lang w:val="ru-RU"/>
        </w:rPr>
        <w:t>» 1 секунда, то при запуске теста будет отправлено 5 запросов за 1 секунду. Если выставим 5 секунд, то будет отправлено 5 запросов за 5 секунд, т.е. 1 запрос за 1 секунду</w:t>
      </w:r>
    </w:p>
    <w:p>
      <w:pPr>
        <w:jc w:val="left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highlight w:val="yellow"/>
          <w:lang w:val="ru-RU"/>
        </w:rPr>
        <w:t>Третье</w:t>
      </w:r>
      <w:r>
        <w:rPr>
          <w:rFonts w:hint="default"/>
          <w:sz w:val="22"/>
          <w:szCs w:val="22"/>
          <w:lang w:val="ru-RU"/>
        </w:rPr>
        <w:t xml:space="preserve"> отвечает за кол-во повторений запросов. Напр., если в числе юзеров стоит 1, но в «</w:t>
      </w:r>
      <w:r>
        <w:rPr>
          <w:rFonts w:hint="default"/>
          <w:sz w:val="22"/>
          <w:szCs w:val="22"/>
          <w:lang w:val="en-US"/>
        </w:rPr>
        <w:t>Loop Count</w:t>
      </w:r>
      <w:r>
        <w:rPr>
          <w:rFonts w:hint="default"/>
          <w:sz w:val="22"/>
          <w:szCs w:val="22"/>
          <w:lang w:val="ru-RU"/>
        </w:rPr>
        <w:t>»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ru-RU"/>
        </w:rPr>
        <w:t>стоит «3», то будет отправлено 3 запроса</w:t>
      </w:r>
    </w:p>
    <w:p>
      <w:pPr>
        <w:jc w:val="left"/>
        <w:rPr>
          <w:rFonts w:hint="default"/>
          <w:sz w:val="22"/>
          <w:szCs w:val="22"/>
          <w:lang w:val="ru-RU"/>
        </w:rPr>
      </w:pPr>
    </w:p>
    <w:p>
      <w:pPr>
        <w:jc w:val="center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Sampler (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>Сэмлеры)</w:t>
      </w: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HTTP Request</w:t>
      </w:r>
    </w:p>
    <w:p>
      <w:pPr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ru-RU"/>
        </w:rPr>
        <w:t xml:space="preserve">Кликаем ПКМ по Потоку юзеров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&gt; Add &gt; Sampler &gt; HTTP Request</w:t>
      </w:r>
    </w:p>
    <w:p>
      <w:pPr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Это наш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HTTP-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запрос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- в поле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ru-RU"/>
        </w:rPr>
        <w:t>«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en-US"/>
        </w:rPr>
        <w:t>Protocol [http]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можем указать протокол (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http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или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https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),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- в поле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ru-RU"/>
        </w:rPr>
        <w:t>«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en-US"/>
        </w:rPr>
        <w:t>Server Name or IP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указываем домен или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IP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 целевого сайта,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 в поле «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Port Number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» можем указать номер порта целевого сайта,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 ниже в меню «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HTTP Request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можем выбрать метод отправки запроса,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 в поле «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Path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прописываем путь к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HTML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-файлу (какой-либо странице, если это не главная),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 во вкладке «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Parameters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можем кликнуть кнопку «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Add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 xml:space="preserve">внизу и добавить параметры запроса (в случае, если у нас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POST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u-RU"/>
        </w:rPr>
        <w:t>- и другие подобные запросы)</w:t>
      </w:r>
    </w:p>
    <w:p>
      <w:pPr>
        <w:jc w:val="left"/>
      </w:pPr>
      <w:r>
        <w:drawing>
          <wp:inline distT="0" distB="0" distL="114300" distR="114300">
            <wp:extent cx="5262880" cy="2967990"/>
            <wp:effectExtent l="0" t="0" r="1397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Listener (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>Слушатели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)</w:t>
      </w: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View Results Tree</w:t>
      </w:r>
    </w:p>
    <w:p>
      <w:pPr>
        <w:jc w:val="left"/>
        <w:rPr>
          <w:rFonts w:hint="default"/>
          <w:sz w:val="22"/>
          <w:szCs w:val="22"/>
          <w:highlight w:val="none"/>
          <w:lang w:val="ru-RU"/>
        </w:rPr>
      </w:pPr>
      <w:r>
        <w:rPr>
          <w:rFonts w:hint="default"/>
          <w:sz w:val="22"/>
          <w:szCs w:val="22"/>
          <w:highlight w:val="none"/>
          <w:lang w:val="en-US"/>
        </w:rPr>
        <w:t xml:space="preserve">View Results Tree </w:t>
      </w:r>
      <w:r>
        <w:rPr>
          <w:rFonts w:hint="default"/>
          <w:sz w:val="22"/>
          <w:szCs w:val="22"/>
          <w:highlight w:val="none"/>
          <w:lang w:val="ru-RU"/>
        </w:rPr>
        <w:t>показывает результаты отправки запросов. Ничего сложного</w:t>
      </w:r>
    </w:p>
    <w:p>
      <w:pPr>
        <w:jc w:val="left"/>
      </w:pPr>
      <w:r>
        <w:drawing>
          <wp:inline distT="0" distB="0" distL="114300" distR="114300">
            <wp:extent cx="5266055" cy="294576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Config Element (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>Конфигурационные элементы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)</w:t>
      </w: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HTTP Request Defaults</w:t>
      </w:r>
    </w:p>
    <w:p>
      <w:pPr>
        <w:jc w:val="left"/>
        <w:rPr>
          <w:rFonts w:hint="default"/>
          <w:sz w:val="22"/>
          <w:szCs w:val="22"/>
          <w:highlight w:val="none"/>
          <w:lang w:val="ru-RU"/>
        </w:rPr>
      </w:pPr>
      <w:r>
        <w:rPr>
          <w:rFonts w:hint="default"/>
          <w:sz w:val="22"/>
          <w:szCs w:val="22"/>
          <w:highlight w:val="none"/>
          <w:lang w:val="en-US"/>
        </w:rPr>
        <w:t xml:space="preserve">Request Defaults - </w:t>
      </w:r>
      <w:r>
        <w:rPr>
          <w:rFonts w:hint="default"/>
          <w:sz w:val="22"/>
          <w:szCs w:val="22"/>
          <w:highlight w:val="none"/>
          <w:lang w:val="ru-RU"/>
        </w:rPr>
        <w:t xml:space="preserve">это что-то вроде дефолтной настройки, по которой будут отправляться наши запросы. Например, если в </w:t>
      </w:r>
      <w:r>
        <w:rPr>
          <w:rFonts w:hint="default"/>
          <w:sz w:val="22"/>
          <w:szCs w:val="22"/>
          <w:highlight w:val="none"/>
          <w:lang w:val="en-US"/>
        </w:rPr>
        <w:t xml:space="preserve">Defaults </w:t>
      </w:r>
      <w:r>
        <w:rPr>
          <w:rFonts w:hint="default"/>
          <w:sz w:val="22"/>
          <w:szCs w:val="22"/>
          <w:highlight w:val="none"/>
          <w:lang w:val="ru-RU"/>
        </w:rPr>
        <w:t>выставить параметры «</w:t>
      </w:r>
      <w:r>
        <w:rPr>
          <w:rFonts w:hint="default"/>
          <w:sz w:val="22"/>
          <w:szCs w:val="22"/>
          <w:highlight w:val="none"/>
          <w:lang w:val="en-US"/>
        </w:rPr>
        <w:t>Protocol [http]</w:t>
      </w:r>
      <w:r>
        <w:rPr>
          <w:rFonts w:hint="default"/>
          <w:sz w:val="22"/>
          <w:szCs w:val="22"/>
          <w:highlight w:val="none"/>
          <w:lang w:val="ru-RU"/>
        </w:rPr>
        <w:t>»</w:t>
      </w:r>
      <w:r>
        <w:rPr>
          <w:rFonts w:hint="default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sz w:val="22"/>
          <w:szCs w:val="22"/>
          <w:highlight w:val="none"/>
          <w:lang w:val="ru-RU"/>
        </w:rPr>
        <w:t>и «</w:t>
      </w:r>
      <w:r>
        <w:rPr>
          <w:rFonts w:hint="default"/>
          <w:sz w:val="22"/>
          <w:szCs w:val="22"/>
          <w:highlight w:val="none"/>
          <w:lang w:val="en-US"/>
        </w:rPr>
        <w:t>Server Name or IP</w:t>
      </w:r>
      <w:r>
        <w:rPr>
          <w:rFonts w:hint="default"/>
          <w:sz w:val="22"/>
          <w:szCs w:val="22"/>
          <w:highlight w:val="none"/>
          <w:lang w:val="ru-RU"/>
        </w:rPr>
        <w:t xml:space="preserve">», а в самих запросах их удалить, то запросы будут отправлены именно по прописанным в </w:t>
      </w:r>
      <w:r>
        <w:rPr>
          <w:rFonts w:hint="default"/>
          <w:sz w:val="22"/>
          <w:szCs w:val="22"/>
          <w:highlight w:val="none"/>
          <w:lang w:val="en-US"/>
        </w:rPr>
        <w:t xml:space="preserve">Defaults </w:t>
      </w:r>
      <w:r>
        <w:rPr>
          <w:rFonts w:hint="default"/>
          <w:sz w:val="22"/>
          <w:szCs w:val="22"/>
          <w:highlight w:val="none"/>
          <w:lang w:val="ru-RU"/>
        </w:rPr>
        <w:t>параметрам. Довольно удобно!</w:t>
      </w:r>
    </w:p>
    <w:p>
      <w:pPr>
        <w:jc w:val="left"/>
      </w:pPr>
      <w:r>
        <w:drawing>
          <wp:inline distT="0" distB="0" distL="114300" distR="114300">
            <wp:extent cx="5274310" cy="2972435"/>
            <wp:effectExtent l="0" t="0" r="2540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HTTP Cache Manager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Cache Manager </w:t>
      </w:r>
      <w:r>
        <w:rPr>
          <w:rFonts w:hint="default"/>
          <w:sz w:val="20"/>
          <w:szCs w:val="20"/>
          <w:highlight w:val="none"/>
          <w:lang w:val="ru-RU"/>
        </w:rPr>
        <w:t>позволяет симулировать кэширование браузера для большей реалистичности тестов. Для того, чтобы сайт думал, что все наши юзеры разные, нужно поставить галочку «</w:t>
      </w:r>
      <w:r>
        <w:rPr>
          <w:rFonts w:hint="default"/>
          <w:sz w:val="20"/>
          <w:szCs w:val="20"/>
          <w:highlight w:val="none"/>
          <w:lang w:val="en-US"/>
        </w:rPr>
        <w:t>Clear cache each iteration?</w:t>
      </w:r>
      <w:r>
        <w:rPr>
          <w:rFonts w:hint="default"/>
          <w:sz w:val="20"/>
          <w:szCs w:val="20"/>
          <w:highlight w:val="none"/>
          <w:lang w:val="ru-RU"/>
        </w:rPr>
        <w:t>», которая сбрасывает кэш при каждой отправке запросов</w:t>
      </w:r>
    </w:p>
    <w:p>
      <w:pPr>
        <w:jc w:val="left"/>
      </w:pPr>
      <w:r>
        <w:drawing>
          <wp:inline distT="0" distB="0" distL="114300" distR="114300">
            <wp:extent cx="5273040" cy="2112645"/>
            <wp:effectExtent l="0" t="0" r="381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HTTP Cookie Manager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Cookie Manager </w:t>
      </w:r>
      <w:r>
        <w:rPr>
          <w:rFonts w:hint="default"/>
          <w:sz w:val="20"/>
          <w:szCs w:val="20"/>
          <w:highlight w:val="none"/>
          <w:lang w:val="ru-RU"/>
        </w:rPr>
        <w:t>сохраняет и посылает куки как браузер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drawing>
          <wp:inline distT="0" distB="0" distL="114300" distR="114300">
            <wp:extent cx="5272405" cy="1518920"/>
            <wp:effectExtent l="0" t="0" r="4445" b="508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Timer (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>Таймеры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)</w:t>
      </w: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Constant Timer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Constant Timer </w:t>
      </w:r>
      <w:r>
        <w:rPr>
          <w:rFonts w:hint="default"/>
          <w:sz w:val="20"/>
          <w:szCs w:val="20"/>
          <w:highlight w:val="none"/>
          <w:lang w:val="ru-RU"/>
        </w:rPr>
        <w:t>используется для выставления времени между отправкой запросов в миллисекундах для большей реалистичности. Без таймера они отправляются одновременно</w:t>
      </w:r>
    </w:p>
    <w:p>
      <w:pPr>
        <w:jc w:val="left"/>
      </w:pPr>
      <w:r>
        <w:drawing>
          <wp:inline distT="0" distB="0" distL="114300" distR="114300">
            <wp:extent cx="5271770" cy="1494790"/>
            <wp:effectExtent l="0" t="0" r="5080" b="1016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Assertion (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ru-RU"/>
        </w:rPr>
        <w:t>Проверки</w:t>
      </w: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)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ru-RU"/>
        </w:rPr>
        <w:t>Ассершены служат для проверки соответствия текущего результата ожидаемому результату. Если результаты тестов не совпадают, то мы будем видеть кастомное сообщение при кастомно составленных условиях проверки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</w:pPr>
    </w:p>
    <w:p>
      <w:pPr>
        <w:jc w:val="center"/>
        <w:rPr>
          <w:rFonts w:hint="default"/>
          <w:sz w:val="28"/>
          <w:szCs w:val="28"/>
          <w:highlight w:val="magenta"/>
          <w:lang w:val="en-US"/>
        </w:rPr>
      </w:pPr>
      <w:r>
        <w:rPr>
          <w:rFonts w:hint="default"/>
          <w:sz w:val="28"/>
          <w:szCs w:val="28"/>
          <w:highlight w:val="magenta"/>
          <w:lang w:val="en-US"/>
        </w:rPr>
        <w:t>Response Assertion</w:t>
      </w:r>
    </w:p>
    <w:p>
      <w:pPr>
        <w:jc w:val="left"/>
        <w:rPr>
          <w:rFonts w:hint="default"/>
          <w:sz w:val="20"/>
          <w:szCs w:val="20"/>
          <w:highlight w:val="none"/>
          <w:lang w:val="en-US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Response Assertion </w:t>
      </w:r>
      <w:r>
        <w:rPr>
          <w:rFonts w:hint="default"/>
          <w:sz w:val="20"/>
          <w:szCs w:val="20"/>
          <w:highlight w:val="none"/>
          <w:lang w:val="ru-RU"/>
        </w:rPr>
        <w:t>- проверка на соответствие ответа серверу заданному ответу, который мы ждём. Можем указать соответствие ответа по</w:t>
      </w:r>
      <w:r>
        <w:rPr>
          <w:rFonts w:hint="default"/>
          <w:sz w:val="20"/>
          <w:szCs w:val="20"/>
          <w:highlight w:val="none"/>
          <w:lang w:val="en-US"/>
        </w:rPr>
        <w:t>: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ru-RU"/>
        </w:rPr>
        <w:t>- коду ответа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ru-RU"/>
        </w:rPr>
        <w:t>- тексту ответа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ru-RU"/>
        </w:rPr>
        <w:t>- заголовкам ответа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  <w:r>
        <w:rPr>
          <w:rFonts w:hint="default"/>
          <w:sz w:val="20"/>
          <w:szCs w:val="20"/>
          <w:highlight w:val="none"/>
          <w:lang w:val="ru-RU"/>
        </w:rPr>
        <w:t>То же самое можно сделать и для запросов</w:t>
      </w:r>
    </w:p>
    <w:p>
      <w:pPr>
        <w:jc w:val="left"/>
        <w:rPr>
          <w:rFonts w:hint="default"/>
          <w:sz w:val="20"/>
          <w:szCs w:val="20"/>
          <w:highlight w:val="none"/>
          <w:lang w:val="ru-RU"/>
        </w:rPr>
      </w:pPr>
    </w:p>
    <w:p>
      <w:pPr>
        <w:jc w:val="left"/>
        <w:rPr>
          <w:rFonts w:hint="default"/>
          <w:sz w:val="20"/>
          <w:szCs w:val="20"/>
          <w:highlight w:val="none"/>
          <w:lang w:val="en-US"/>
        </w:rPr>
      </w:pPr>
      <w:r>
        <w:rPr>
          <w:rFonts w:hint="default"/>
          <w:sz w:val="20"/>
          <w:szCs w:val="20"/>
          <w:highlight w:val="none"/>
          <w:lang w:val="ru-RU"/>
        </w:rPr>
        <w:t>Например, мы можем задать условие, при котором проверка будет проходить при коде ответа «200». Если мы получим другой код, то получим сообщение об ошибке, которое сами составим</w:t>
      </w:r>
      <w:r>
        <w:rPr>
          <w:rFonts w:hint="default"/>
          <w:sz w:val="20"/>
          <w:szCs w:val="20"/>
          <w:highlight w:val="none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5264150" cy="3535680"/>
            <wp:effectExtent l="0" t="0" r="12700" b="762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</w:t>
      </w:r>
      <w:r>
        <w:rPr>
          <w:rFonts w:hint="default"/>
          <w:highlight w:val="yellow"/>
          <w:lang w:val="ru-RU"/>
        </w:rPr>
        <w:t>«</w:t>
      </w:r>
      <w:r>
        <w:rPr>
          <w:rFonts w:hint="default"/>
          <w:highlight w:val="yellow"/>
          <w:lang w:val="en-US"/>
        </w:rPr>
        <w:t>Field to Test</w:t>
      </w:r>
      <w:r>
        <w:rPr>
          <w:rFonts w:hint="default"/>
          <w:highlight w:val="yellow"/>
          <w:lang w:val="ru-RU"/>
        </w:rPr>
        <w:t>»</w:t>
      </w:r>
      <w:r>
        <w:rPr>
          <w:rFonts w:hint="default"/>
          <w:lang w:val="ru-RU"/>
        </w:rPr>
        <w:t xml:space="preserve"> выберем </w:t>
      </w:r>
      <w:r>
        <w:rPr>
          <w:rFonts w:hint="default"/>
          <w:b/>
          <w:bCs/>
          <w:lang w:val="ru-RU"/>
        </w:rPr>
        <w:t>«</w:t>
      </w:r>
      <w:r>
        <w:rPr>
          <w:rFonts w:hint="default"/>
          <w:b/>
          <w:bCs/>
          <w:lang w:val="en-US"/>
        </w:rPr>
        <w:t>Response Code</w:t>
      </w:r>
      <w:r>
        <w:rPr>
          <w:rFonts w:hint="default"/>
          <w:b/>
          <w:bCs/>
          <w:lang w:val="ru-RU"/>
        </w:rPr>
        <w:t>»</w:t>
      </w:r>
      <w:r>
        <w:rPr>
          <w:rFonts w:hint="default"/>
          <w:lang w:val="ru-RU"/>
        </w:rPr>
        <w:t xml:space="preserve">, в </w:t>
      </w:r>
      <w:r>
        <w:rPr>
          <w:rFonts w:hint="default"/>
          <w:highlight w:val="yellow"/>
          <w:lang w:val="ru-RU"/>
        </w:rPr>
        <w:t>«</w:t>
      </w:r>
      <w:r>
        <w:rPr>
          <w:rFonts w:hint="default"/>
          <w:highlight w:val="yellow"/>
          <w:lang w:val="en-US"/>
        </w:rPr>
        <w:t>Patterns to Test</w:t>
      </w:r>
      <w:r>
        <w:rPr>
          <w:rFonts w:hint="default"/>
          <w:highlight w:val="yellow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введём </w:t>
      </w:r>
      <w:r>
        <w:rPr>
          <w:rFonts w:hint="default"/>
          <w:b/>
          <w:bCs/>
          <w:lang w:val="ru-RU"/>
        </w:rPr>
        <w:t>«200»</w:t>
      </w:r>
      <w:r>
        <w:rPr>
          <w:rFonts w:hint="default"/>
          <w:lang w:val="ru-RU"/>
        </w:rPr>
        <w:t xml:space="preserve">, в </w:t>
      </w:r>
      <w:r>
        <w:rPr>
          <w:rFonts w:hint="default"/>
          <w:highlight w:val="yellow"/>
          <w:lang w:val="ru-RU"/>
        </w:rPr>
        <w:t>«</w:t>
      </w:r>
      <w:r>
        <w:rPr>
          <w:rFonts w:hint="default"/>
          <w:highlight w:val="yellow"/>
          <w:lang w:val="en-US"/>
        </w:rPr>
        <w:t>Custom failure message</w:t>
      </w:r>
      <w:r>
        <w:rPr>
          <w:rFonts w:hint="default"/>
          <w:highlight w:val="yellow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введём </w:t>
      </w:r>
      <w:r>
        <w:rPr>
          <w:rFonts w:hint="default"/>
          <w:b/>
          <w:bCs/>
          <w:lang w:val="ru-RU"/>
        </w:rPr>
        <w:t>сообщение, которое будет показываться в случае, если мы НЕ получим ответ 200.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Запустим тесты и посмотрим зафейленные запросы</w:t>
      </w:r>
      <w:r>
        <w:rPr>
          <w:rFonts w:hint="default"/>
          <w:b w:val="0"/>
          <w:bCs w:val="0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356610"/>
            <wp:effectExtent l="0" t="0" r="4445" b="1524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center"/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 xml:space="preserve">Запись </w:t>
      </w: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 xml:space="preserve">HTTP(S) </w:t>
      </w: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>скриптов</w:t>
      </w:r>
    </w:p>
    <w:p>
      <w:pPr>
        <w:jc w:val="center"/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  <w:t>Хороший видос от индуса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instrText xml:space="preserve"> HYPERLINK "https://www.youtube.com/watch?v=voYj16cETAM&amp;ab_channel=AutomationStepbyStep" </w:instrTex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0"/>
          <w:szCs w:val="20"/>
          <w:highlight w:val="none"/>
          <w:lang w:val="en-US"/>
        </w:rPr>
        <w:t>https://www.youtube.com/watch?v=voYj16cETAM&amp;ab_channel=AutomationStepbyStep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fldChar w:fldCharType="end"/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  <w:t xml:space="preserve">Запись скриптов позволяет выявить определённые 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t>HTTP-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  <w:t xml:space="preserve">запросы, которые понадобятся нам в дальнейших тестах. Например, можно записать процесс авторизации на сайте и увидеть 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en-US"/>
        </w:rPr>
        <w:t>HTTP-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  <w:t>запросы с данными для логина, а затем тестить авторизацию. Ну и прочая шляпа.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u w:val="none"/>
          <w:lang w:val="ru-RU"/>
        </w:rPr>
      </w:pPr>
    </w:p>
    <w:p>
      <w:pPr>
        <w:jc w:val="left"/>
        <w:rPr>
          <w:rFonts w:hint="default"/>
          <w:b/>
          <w:bCs/>
          <w:i/>
          <w:iCs/>
          <w:sz w:val="20"/>
          <w:szCs w:val="20"/>
          <w:highlight w:val="none"/>
          <w:u w:val="none"/>
          <w:lang w:val="ru-RU"/>
        </w:rPr>
      </w:pPr>
      <w:r>
        <w:rPr>
          <w:rFonts w:hint="default"/>
          <w:b/>
          <w:bCs/>
          <w:i/>
          <w:iCs/>
          <w:sz w:val="20"/>
          <w:szCs w:val="20"/>
          <w:highlight w:val="none"/>
          <w:u w:val="none"/>
          <w:lang w:val="ru-RU"/>
        </w:rPr>
        <w:t xml:space="preserve">Подготовка окружения для записи в </w:t>
      </w:r>
      <w:r>
        <w:rPr>
          <w:rFonts w:hint="default"/>
          <w:b/>
          <w:bCs/>
          <w:i/>
          <w:iCs/>
          <w:sz w:val="20"/>
          <w:szCs w:val="20"/>
          <w:highlight w:val="none"/>
          <w:u w:val="none"/>
          <w:lang w:val="en-US"/>
        </w:rPr>
        <w:t>JMeter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ru-RU"/>
        </w:rPr>
        <w:t xml:space="preserve">Сначала в нашем тест-плане создадим </w:t>
      </w:r>
      <w:r>
        <w:rPr>
          <w:rFonts w:hint="default"/>
          <w:b/>
          <w:bCs/>
          <w:highlight w:val="cyan"/>
          <w:lang w:val="en-US"/>
        </w:rPr>
        <w:t>Thread Group</w:t>
      </w:r>
      <w:r>
        <w:rPr>
          <w:rFonts w:hint="default"/>
          <w:lang w:val="ru-RU"/>
        </w:rPr>
        <w:t xml:space="preserve">. Затем снова кликаем ПКМ на </w:t>
      </w:r>
      <w:r>
        <w:rPr>
          <w:rFonts w:hint="default"/>
          <w:b/>
          <w:bCs/>
          <w:lang w:val="ru-RU"/>
        </w:rPr>
        <w:t xml:space="preserve">тест-план </w:t>
      </w:r>
      <w:r>
        <w:rPr>
          <w:rFonts w:hint="default"/>
          <w:b/>
          <w:bCs/>
          <w:lang w:val="en-US"/>
        </w:rPr>
        <w:t>&gt; Add &gt; Non-Test Elements &gt; HTTP(S) Test Script Recorder:</w:t>
      </w:r>
    </w:p>
    <w:p>
      <w:pPr>
        <w:jc w:val="left"/>
      </w:pPr>
      <w:r>
        <w:drawing>
          <wp:inline distT="0" distB="0" distL="114300" distR="114300">
            <wp:extent cx="5267960" cy="3168650"/>
            <wp:effectExtent l="0" t="0" r="8890" b="1270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 рекордере по дефолту стоит порт 8888, но его можно сменить по усмотрению на любой другой. В дальнейшем мы будем указывать этот порт в настройках прокси</w:t>
      </w:r>
      <w:r>
        <w:rPr>
          <w:rFonts w:hint="default"/>
          <w:b w:val="0"/>
          <w:bCs w:val="0"/>
          <w:lang w:val="en-US"/>
        </w:rPr>
        <w:t>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9865" cy="1826260"/>
            <wp:effectExtent l="0" t="0" r="6985" b="254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ru-RU"/>
        </w:rPr>
        <w:t xml:space="preserve">Внутрь </w:t>
      </w:r>
      <w:r>
        <w:rPr>
          <w:rFonts w:hint="default"/>
          <w:b w:val="0"/>
          <w:bCs w:val="0"/>
          <w:lang w:val="en-US"/>
        </w:rPr>
        <w:t xml:space="preserve">Thread Group </w:t>
      </w:r>
      <w:r>
        <w:rPr>
          <w:rFonts w:hint="default"/>
          <w:b w:val="0"/>
          <w:bCs w:val="0"/>
          <w:lang w:val="ru-RU"/>
        </w:rPr>
        <w:t xml:space="preserve">закинем 1 (можно больше, в зависимости от нужд) </w:t>
      </w:r>
      <w:r>
        <w:rPr>
          <w:rFonts w:hint="default"/>
          <w:b/>
          <w:bCs/>
          <w:highlight w:val="cyan"/>
          <w:lang w:val="en-US"/>
        </w:rPr>
        <w:t>Recording Controller</w:t>
      </w:r>
      <w:r>
        <w:rPr>
          <w:rFonts w:hint="default"/>
          <w:b/>
          <w:bCs/>
          <w:lang w:val="ru-RU"/>
        </w:rPr>
        <w:t xml:space="preserve">. </w:t>
      </w:r>
      <w:r>
        <w:rPr>
          <w:rFonts w:hint="default"/>
          <w:b w:val="0"/>
          <w:bCs w:val="0"/>
          <w:lang w:val="ru-RU"/>
        </w:rPr>
        <w:t>Для этого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/>
          <w:bCs/>
          <w:lang w:val="ru-RU"/>
        </w:rPr>
        <w:t xml:space="preserve">ПКМ по </w:t>
      </w:r>
      <w:r>
        <w:rPr>
          <w:rFonts w:hint="default"/>
          <w:b/>
          <w:bCs/>
          <w:lang w:val="en-US"/>
        </w:rPr>
        <w:t>Thread Group &gt; Add &gt; Logic Controller &gt; Recording Controller:</w:t>
      </w: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</w:pPr>
      <w:r>
        <w:drawing>
          <wp:inline distT="0" distB="0" distL="114300" distR="114300">
            <wp:extent cx="5268595" cy="3522345"/>
            <wp:effectExtent l="0" t="0" r="8255" b="190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Таким образом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>HTTP(S) Test Script Recorder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записывает скрипты и автоматом закидывает их в наши </w:t>
      </w:r>
      <w:r>
        <w:rPr>
          <w:rFonts w:hint="default"/>
          <w:b/>
          <w:bCs/>
          <w:lang w:val="en-US"/>
        </w:rPr>
        <w:t>Recording Controller</w:t>
      </w:r>
      <w:r>
        <w:rPr>
          <w:rFonts w:hint="default"/>
          <w:b w:val="0"/>
          <w:bCs w:val="0"/>
          <w:lang w:val="en-US"/>
        </w:rPr>
        <w:t>’</w:t>
      </w:r>
      <w:r>
        <w:rPr>
          <w:rFonts w:hint="default"/>
          <w:b w:val="0"/>
          <w:bCs w:val="0"/>
          <w:lang w:val="ru-RU"/>
        </w:rPr>
        <w:t>ы.</w:t>
      </w:r>
      <w:r>
        <w:rPr>
          <w:rFonts w:hint="default"/>
          <w:b w:val="0"/>
          <w:bCs w:val="0"/>
          <w:lang w:val="en-US"/>
        </w:rPr>
        <w:t xml:space="preserve"> Recording Controller’</w:t>
      </w:r>
      <w:r>
        <w:rPr>
          <w:rFonts w:hint="default"/>
          <w:b w:val="0"/>
          <w:bCs w:val="0"/>
          <w:lang w:val="ru-RU"/>
        </w:rPr>
        <w:t>ы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можно размножить и сделать каждый для определённых сценариев записи. Их можно включать и выключать (и не только их)</w:t>
      </w:r>
      <w:r>
        <w:rPr>
          <w:rFonts w:hint="default"/>
          <w:b w:val="0"/>
          <w:bCs w:val="0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2646680" cy="3065780"/>
            <wp:effectExtent l="0" t="0" r="1270" b="127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Не забываем ещё добавить </w:t>
      </w:r>
      <w:r>
        <w:rPr>
          <w:rFonts w:hint="default"/>
          <w:b w:val="0"/>
          <w:bCs w:val="0"/>
          <w:highlight w:val="cyan"/>
          <w:lang w:val="en-US"/>
        </w:rPr>
        <w:t>HTTP Cookie Manager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highlight w:val="cyan"/>
          <w:lang w:val="en-US"/>
        </w:rPr>
        <w:t>HTTP Cache Manager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highlight w:val="cyan"/>
          <w:lang w:val="ru-RU"/>
        </w:rPr>
        <w:t>HTTP Request Defaults</w:t>
      </w:r>
      <w:r>
        <w:rPr>
          <w:rFonts w:hint="default"/>
          <w:b w:val="0"/>
          <w:bCs w:val="0"/>
          <w:lang w:val="ru-RU"/>
        </w:rPr>
        <w:t xml:space="preserve"> (по усмотрению) для большей реалистичности теста, а также </w:t>
      </w:r>
      <w:r>
        <w:rPr>
          <w:rFonts w:hint="default"/>
          <w:b w:val="0"/>
          <w:bCs w:val="0"/>
          <w:highlight w:val="cyan"/>
          <w:lang w:val="en-US"/>
        </w:rPr>
        <w:t>View Results Tree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для просмотра результатов отправки запросов. Готово!</w:t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i/>
          <w:iCs/>
          <w:sz w:val="20"/>
          <w:szCs w:val="20"/>
          <w:highlight w:val="none"/>
          <w:u w:val="none"/>
          <w:lang w:val="ru-RU"/>
        </w:rPr>
      </w:pPr>
      <w:r>
        <w:rPr>
          <w:rFonts w:hint="default"/>
          <w:b/>
          <w:bCs/>
          <w:i/>
          <w:iCs/>
          <w:sz w:val="20"/>
          <w:szCs w:val="20"/>
          <w:highlight w:val="none"/>
          <w:u w:val="none"/>
          <w:lang w:val="ru-RU"/>
        </w:rPr>
        <w:t>Настройка прокси для записи скриптов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Наш скрипт рекордер будет выступать в качестве прокси, т.е. стоять между клиентом и сервером. Поэтому нам нужно зайти в настройки прокси и кое-што там сделать...</w:t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На </w:t>
      </w:r>
      <w:r>
        <w:rPr>
          <w:rFonts w:hint="default"/>
          <w:b w:val="0"/>
          <w:bCs w:val="0"/>
          <w:lang w:val="en-US"/>
        </w:rPr>
        <w:t xml:space="preserve">Windows </w:t>
      </w:r>
      <w:r>
        <w:rPr>
          <w:rFonts w:hint="default"/>
          <w:b w:val="0"/>
          <w:bCs w:val="0"/>
          <w:lang w:val="ru-RU"/>
        </w:rPr>
        <w:t>10 это око выглядит так</w:t>
      </w:r>
      <w:r>
        <w:rPr>
          <w:rFonts w:hint="default"/>
          <w:b w:val="0"/>
          <w:bCs w:val="0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5273675" cy="4956175"/>
            <wp:effectExtent l="0" t="0" r="3175" b="1587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lang w:val="ru-RU"/>
        </w:rPr>
        <w:t>Включаем прокси, в адресе ставим «</w:t>
      </w:r>
      <w:r>
        <w:rPr>
          <w:rFonts w:hint="default"/>
          <w:lang w:val="en-US"/>
        </w:rPr>
        <w:t>localhost</w:t>
      </w:r>
      <w:r>
        <w:rPr>
          <w:rFonts w:hint="default"/>
          <w:lang w:val="ru-RU"/>
        </w:rPr>
        <w:t xml:space="preserve">», в порте - порт, указанный в нашем рекордере (в данном случае «8888») и сохраняем настройки. </w:t>
      </w:r>
      <w:r>
        <w:rPr>
          <w:rFonts w:hint="default"/>
          <w:b/>
          <w:bCs/>
          <w:i/>
          <w:iCs/>
          <w:highlight w:val="yellow"/>
          <w:lang w:val="ru-RU"/>
        </w:rPr>
        <w:t>Теперь сайты будут открываться ТОЛЬКО после включения рекордера.</w:t>
      </w:r>
    </w:p>
    <w:p>
      <w:pPr>
        <w:jc w:val="left"/>
        <w:rPr>
          <w:rFonts w:hint="default"/>
          <w:b/>
          <w:bCs/>
          <w:i/>
          <w:iCs/>
          <w:highlight w:val="yellow"/>
          <w:lang w:val="ru-RU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Всё готово для записи. Для этого заходим в наш рекордер и включаем запись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5270500" cy="2020570"/>
            <wp:effectExtent l="0" t="0" r="6350" b="1778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Теперь при посещении сайтов в </w:t>
      </w:r>
      <w:r>
        <w:rPr>
          <w:rFonts w:hint="default"/>
          <w:lang w:val="en-US"/>
        </w:rPr>
        <w:t>Recording Controller’</w:t>
      </w:r>
      <w:r>
        <w:rPr>
          <w:rFonts w:hint="default"/>
          <w:lang w:val="ru-RU"/>
        </w:rPr>
        <w:t>ах начнут появляться записанные запросы.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55D4"/>
    <w:rsid w:val="000F4963"/>
    <w:rsid w:val="01214C67"/>
    <w:rsid w:val="012845F2"/>
    <w:rsid w:val="0314091A"/>
    <w:rsid w:val="04561AEE"/>
    <w:rsid w:val="049C6A88"/>
    <w:rsid w:val="04C4316C"/>
    <w:rsid w:val="063928B5"/>
    <w:rsid w:val="08BD59ED"/>
    <w:rsid w:val="09396877"/>
    <w:rsid w:val="09410F15"/>
    <w:rsid w:val="0AB05ECE"/>
    <w:rsid w:val="0C193B8E"/>
    <w:rsid w:val="0CBF5122"/>
    <w:rsid w:val="0D770B24"/>
    <w:rsid w:val="0E183F30"/>
    <w:rsid w:val="0EEE7BDE"/>
    <w:rsid w:val="11EB1428"/>
    <w:rsid w:val="136818FD"/>
    <w:rsid w:val="14FA4CEC"/>
    <w:rsid w:val="16F10076"/>
    <w:rsid w:val="17AF1116"/>
    <w:rsid w:val="17B82D77"/>
    <w:rsid w:val="19791D03"/>
    <w:rsid w:val="1A2B7217"/>
    <w:rsid w:val="1AED4C7B"/>
    <w:rsid w:val="1C9054E9"/>
    <w:rsid w:val="1CFF6D16"/>
    <w:rsid w:val="1EF172F2"/>
    <w:rsid w:val="2137748C"/>
    <w:rsid w:val="2218073B"/>
    <w:rsid w:val="22F9220C"/>
    <w:rsid w:val="24AD32BB"/>
    <w:rsid w:val="255A35DF"/>
    <w:rsid w:val="258E03AA"/>
    <w:rsid w:val="26012088"/>
    <w:rsid w:val="27097897"/>
    <w:rsid w:val="27183119"/>
    <w:rsid w:val="281E2D1E"/>
    <w:rsid w:val="29255CB7"/>
    <w:rsid w:val="2A127A62"/>
    <w:rsid w:val="2A6A6FA4"/>
    <w:rsid w:val="2D6E334F"/>
    <w:rsid w:val="2DEC04BA"/>
    <w:rsid w:val="2E4C6319"/>
    <w:rsid w:val="2F1B5586"/>
    <w:rsid w:val="2F724F35"/>
    <w:rsid w:val="310878AC"/>
    <w:rsid w:val="31590542"/>
    <w:rsid w:val="324E1C82"/>
    <w:rsid w:val="3317335F"/>
    <w:rsid w:val="333A172A"/>
    <w:rsid w:val="349921D7"/>
    <w:rsid w:val="373566A3"/>
    <w:rsid w:val="375A57FE"/>
    <w:rsid w:val="37C7238E"/>
    <w:rsid w:val="38D90F52"/>
    <w:rsid w:val="39BA1BA2"/>
    <w:rsid w:val="3A686C27"/>
    <w:rsid w:val="3A80502C"/>
    <w:rsid w:val="3A932330"/>
    <w:rsid w:val="3E156F8E"/>
    <w:rsid w:val="3E3C4A66"/>
    <w:rsid w:val="3F5053F6"/>
    <w:rsid w:val="3F9250CD"/>
    <w:rsid w:val="40AC1A89"/>
    <w:rsid w:val="40FC36D5"/>
    <w:rsid w:val="42972C54"/>
    <w:rsid w:val="43E94AF8"/>
    <w:rsid w:val="45BB395B"/>
    <w:rsid w:val="463E1AEC"/>
    <w:rsid w:val="46EC0FFE"/>
    <w:rsid w:val="472158F5"/>
    <w:rsid w:val="481E1835"/>
    <w:rsid w:val="48891974"/>
    <w:rsid w:val="48B51295"/>
    <w:rsid w:val="4A6570D4"/>
    <w:rsid w:val="4A713BA9"/>
    <w:rsid w:val="4BD476A5"/>
    <w:rsid w:val="4CE8558A"/>
    <w:rsid w:val="4CF755E8"/>
    <w:rsid w:val="4D7A29EF"/>
    <w:rsid w:val="4EC73635"/>
    <w:rsid w:val="4FDF3A00"/>
    <w:rsid w:val="506E4F65"/>
    <w:rsid w:val="51881C50"/>
    <w:rsid w:val="51DB3DCD"/>
    <w:rsid w:val="537B1F8F"/>
    <w:rsid w:val="55506783"/>
    <w:rsid w:val="56A23CCA"/>
    <w:rsid w:val="56D45B12"/>
    <w:rsid w:val="57101FE7"/>
    <w:rsid w:val="5A1B09C5"/>
    <w:rsid w:val="5A6D33AB"/>
    <w:rsid w:val="5AAA1A93"/>
    <w:rsid w:val="5C2A51C2"/>
    <w:rsid w:val="5D84521E"/>
    <w:rsid w:val="5E7939B4"/>
    <w:rsid w:val="5F6A0B17"/>
    <w:rsid w:val="5F9902B3"/>
    <w:rsid w:val="60040D16"/>
    <w:rsid w:val="605F012B"/>
    <w:rsid w:val="61C84A90"/>
    <w:rsid w:val="62686E39"/>
    <w:rsid w:val="63094872"/>
    <w:rsid w:val="63B87C72"/>
    <w:rsid w:val="647933E3"/>
    <w:rsid w:val="65C14531"/>
    <w:rsid w:val="67EA6FFD"/>
    <w:rsid w:val="68216234"/>
    <w:rsid w:val="687D0FA1"/>
    <w:rsid w:val="690E4496"/>
    <w:rsid w:val="693A2695"/>
    <w:rsid w:val="693B303B"/>
    <w:rsid w:val="69614BB0"/>
    <w:rsid w:val="69B50D4D"/>
    <w:rsid w:val="6A040E7B"/>
    <w:rsid w:val="6B51748F"/>
    <w:rsid w:val="6C586513"/>
    <w:rsid w:val="6ED36FEA"/>
    <w:rsid w:val="6F8D59C4"/>
    <w:rsid w:val="6FD73ABA"/>
    <w:rsid w:val="70491F1E"/>
    <w:rsid w:val="71A954C5"/>
    <w:rsid w:val="72090458"/>
    <w:rsid w:val="72675FC1"/>
    <w:rsid w:val="72B92643"/>
    <w:rsid w:val="73BA598D"/>
    <w:rsid w:val="77047750"/>
    <w:rsid w:val="779B0E1C"/>
    <w:rsid w:val="784005DA"/>
    <w:rsid w:val="78536178"/>
    <w:rsid w:val="7A8C5DC9"/>
    <w:rsid w:val="7B312B81"/>
    <w:rsid w:val="7D0F4857"/>
    <w:rsid w:val="7F1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2022-06-14T06:18:00Z</dcterms:created>
  <dc:creator>user</dc:creator>
  <cp:lastModifiedBy>user</cp:lastModifiedBy>
  <dcterms:modified xsi:type="dcterms:W3CDTF">2022-06-14T11:53:07Z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367A9032629E4197AA7B066E4A0BA45D</vt:lpwstr>
  </property>
</Properties>
</file>