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6B444" w14:textId="77777777" w:rsidR="007556F8" w:rsidRPr="005E554A" w:rsidRDefault="00D320E9" w:rsidP="00D320E9">
      <w:pPr>
        <w:keepLines/>
        <w:tabs>
          <w:tab w:val="center" w:pos="4320"/>
          <w:tab w:val="right" w:pos="8640"/>
        </w:tabs>
        <w:spacing w:beforeLines="650" w:before="1560" w:afterLines="250" w:after="600"/>
        <w:rPr>
          <w:rFonts w:cs="Arial"/>
          <w:b/>
          <w:kern w:val="28"/>
          <w:sz w:val="72"/>
          <w:lang w:val="en-US"/>
        </w:rPr>
      </w:pPr>
      <w:r w:rsidRPr="005E554A">
        <w:rPr>
          <w:rFonts w:cs="Arial"/>
          <w:b/>
          <w:kern w:val="28"/>
          <w:sz w:val="72"/>
          <w:lang w:val="en-US"/>
        </w:rPr>
        <w:tab/>
      </w:r>
    </w:p>
    <w:tbl>
      <w:tblPr>
        <w:tblW w:w="9709" w:type="dxa"/>
        <w:tblCellMar>
          <w:left w:w="70" w:type="dxa"/>
          <w:right w:w="70" w:type="dxa"/>
        </w:tblCellMar>
        <w:tblLook w:val="0000" w:firstRow="0" w:lastRow="0" w:firstColumn="0" w:lastColumn="0" w:noHBand="0" w:noVBand="0"/>
      </w:tblPr>
      <w:tblGrid>
        <w:gridCol w:w="9072"/>
        <w:gridCol w:w="637"/>
      </w:tblGrid>
      <w:tr w:rsidR="007556F8" w:rsidRPr="005E554A" w14:paraId="637F7AA5" w14:textId="77777777" w:rsidTr="00EF5116">
        <w:trPr>
          <w:gridAfter w:val="1"/>
          <w:wAfter w:w="637" w:type="dxa"/>
          <w:trHeight w:val="1709"/>
        </w:trPr>
        <w:tc>
          <w:tcPr>
            <w:tcW w:w="9072" w:type="dxa"/>
            <w:vAlign w:val="center"/>
          </w:tcPr>
          <w:p w14:paraId="32371202" w14:textId="790AC701" w:rsidR="00B76BDB" w:rsidRPr="005E554A" w:rsidRDefault="00B76BDB" w:rsidP="00B76BDB">
            <w:pPr>
              <w:pStyle w:val="Title"/>
              <w:rPr>
                <w:color w:val="auto"/>
              </w:rPr>
            </w:pPr>
            <w:r>
              <w:rPr>
                <w:color w:val="auto"/>
              </w:rPr>
              <w:t>SAP</w:t>
            </w:r>
            <w:r w:rsidR="005075D6">
              <w:rPr>
                <w:color w:val="auto"/>
              </w:rPr>
              <w:t xml:space="preserve"> </w:t>
            </w:r>
            <w:r w:rsidRPr="005E554A">
              <w:rPr>
                <w:color w:val="auto"/>
              </w:rPr>
              <w:t>Readiness Check</w:t>
            </w:r>
            <w:r w:rsidR="005075D6">
              <w:rPr>
                <w:color w:val="auto"/>
              </w:rPr>
              <w:t xml:space="preserve"> </w:t>
            </w:r>
            <w:r>
              <w:rPr>
                <w:color w:val="auto"/>
              </w:rPr>
              <w:t>for SAP S/4HANA</w:t>
            </w:r>
          </w:p>
          <w:p w14:paraId="325F78D3" w14:textId="77777777" w:rsidR="00F36D7D" w:rsidRPr="005E554A" w:rsidRDefault="00F36D7D" w:rsidP="00F36D7D">
            <w:pPr>
              <w:pStyle w:val="Text"/>
              <w:rPr>
                <w:rFonts w:cs="Arial"/>
                <w:lang w:val="en-US"/>
              </w:rPr>
            </w:pPr>
          </w:p>
          <w:p w14:paraId="1E8A1CF1" w14:textId="667D9465" w:rsidR="00D1737A" w:rsidRPr="005E554A" w:rsidRDefault="000B54B4" w:rsidP="00D1737A">
            <w:pPr>
              <w:pStyle w:val="Title"/>
              <w:rPr>
                <w:color w:val="auto"/>
                <w:sz w:val="36"/>
              </w:rPr>
            </w:pPr>
            <w:r>
              <w:rPr>
                <w:color w:val="auto"/>
                <w:sz w:val="36"/>
              </w:rPr>
              <w:t>Covering</w:t>
            </w:r>
            <w:r w:rsidR="002F0FB9">
              <w:rPr>
                <w:color w:val="auto"/>
                <w:sz w:val="36"/>
              </w:rPr>
              <w:t xml:space="preserve"> </w:t>
            </w:r>
            <w:r w:rsidR="009344E7">
              <w:rPr>
                <w:color w:val="auto"/>
                <w:sz w:val="36"/>
              </w:rPr>
              <w:t>SAP S/4HANA 1909</w:t>
            </w:r>
          </w:p>
          <w:p w14:paraId="21040D38" w14:textId="77777777" w:rsidR="007556F8" w:rsidRPr="005E554A" w:rsidRDefault="007556F8" w:rsidP="007556F8">
            <w:pPr>
              <w:pStyle w:val="Text"/>
              <w:rPr>
                <w:rFonts w:cs="Arial"/>
                <w:sz w:val="28"/>
                <w:lang w:val="en-US"/>
              </w:rPr>
            </w:pPr>
          </w:p>
          <w:p w14:paraId="337BEB1F" w14:textId="77777777" w:rsidR="00F36D7D" w:rsidRPr="005E554A" w:rsidRDefault="00F36D7D" w:rsidP="007556F8">
            <w:pPr>
              <w:pStyle w:val="Text"/>
              <w:rPr>
                <w:rFonts w:cs="Arial"/>
                <w:sz w:val="28"/>
                <w:lang w:val="en-US"/>
              </w:rPr>
            </w:pPr>
          </w:p>
          <w:p w14:paraId="33F7CC92" w14:textId="77777777" w:rsidR="00F36D7D" w:rsidRPr="005E554A" w:rsidRDefault="00F36D7D" w:rsidP="007556F8">
            <w:pPr>
              <w:pStyle w:val="Text"/>
              <w:rPr>
                <w:rFonts w:cs="Arial"/>
                <w:sz w:val="28"/>
                <w:lang w:val="en-US"/>
              </w:rPr>
            </w:pPr>
          </w:p>
          <w:p w14:paraId="446FBB61" w14:textId="77777777" w:rsidR="007556F8" w:rsidRPr="005E554A" w:rsidRDefault="007556F8" w:rsidP="00EF5116">
            <w:pPr>
              <w:pStyle w:val="Text"/>
              <w:tabs>
                <w:tab w:val="left" w:pos="3899"/>
              </w:tabs>
              <w:ind w:left="1915"/>
              <w:jc w:val="left"/>
              <w:rPr>
                <w:rFonts w:cs="Arial"/>
                <w:lang w:val="en-US"/>
              </w:rPr>
            </w:pPr>
          </w:p>
          <w:tbl>
            <w:tblPr>
              <w:tblStyle w:val="GridTable5Dark-Accent4"/>
              <w:tblW w:w="5000" w:type="pct"/>
              <w:tblLook w:val="04A0" w:firstRow="1" w:lastRow="0" w:firstColumn="1" w:lastColumn="0" w:noHBand="0" w:noVBand="1"/>
            </w:tblPr>
            <w:tblGrid>
              <w:gridCol w:w="2709"/>
              <w:gridCol w:w="6213"/>
            </w:tblGrid>
            <w:tr w:rsidR="007556F8" w:rsidRPr="005E554A" w14:paraId="79483B94" w14:textId="77777777" w:rsidTr="00EF5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pct"/>
                </w:tcPr>
                <w:p w14:paraId="0D7456E0" w14:textId="77777777" w:rsidR="007556F8" w:rsidRPr="005E554A" w:rsidRDefault="007556F8" w:rsidP="00EF5116">
                  <w:pPr>
                    <w:pStyle w:val="Text"/>
                    <w:tabs>
                      <w:tab w:val="left" w:pos="3899"/>
                    </w:tabs>
                    <w:jc w:val="left"/>
                    <w:rPr>
                      <w:rFonts w:cs="Arial"/>
                      <w:color w:val="auto"/>
                      <w:lang w:val="en-US"/>
                    </w:rPr>
                  </w:pPr>
                  <w:r w:rsidRPr="005E554A">
                    <w:rPr>
                      <w:rFonts w:cs="Arial"/>
                      <w:color w:val="auto"/>
                      <w:lang w:val="en-US"/>
                    </w:rPr>
                    <w:t>Customer Name</w:t>
                  </w:r>
                </w:p>
              </w:tc>
              <w:tc>
                <w:tcPr>
                  <w:tcW w:w="3482" w:type="pct"/>
                </w:tcPr>
                <w:p w14:paraId="433592A9" w14:textId="77777777" w:rsidR="007556F8" w:rsidRPr="005E554A" w:rsidRDefault="007556F8" w:rsidP="007556F8">
                  <w:pPr>
                    <w:pStyle w:val="Text"/>
                    <w:tabs>
                      <w:tab w:val="left" w:pos="3899"/>
                    </w:tabs>
                    <w:jc w:val="left"/>
                    <w:cnfStyle w:val="100000000000" w:firstRow="1" w:lastRow="0" w:firstColumn="0" w:lastColumn="0" w:oddVBand="0" w:evenVBand="0" w:oddHBand="0" w:evenHBand="0" w:firstRowFirstColumn="0" w:firstRowLastColumn="0" w:lastRowFirstColumn="0" w:lastRowLastColumn="0"/>
                    <w:rPr>
                      <w:rFonts w:cs="Arial"/>
                      <w:color w:val="auto"/>
                      <w:lang w:val="en-US"/>
                    </w:rPr>
                  </w:pPr>
                  <w:r w:rsidRPr="005E554A">
                    <w:rPr>
                      <w:rFonts w:cs="Arial"/>
                      <w:color w:val="auto"/>
                      <w:lang w:val="en-US"/>
                    </w:rPr>
                    <w:t>Promantus Inc</w:t>
                  </w:r>
                </w:p>
              </w:tc>
            </w:tr>
            <w:tr w:rsidR="007556F8" w:rsidRPr="005E554A" w14:paraId="357B5B89" w14:textId="77777777" w:rsidTr="00EF5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pct"/>
                </w:tcPr>
                <w:p w14:paraId="632282F7" w14:textId="77777777" w:rsidR="007556F8" w:rsidRPr="005E554A" w:rsidRDefault="00A732B7" w:rsidP="00EF5116">
                  <w:pPr>
                    <w:pStyle w:val="Text"/>
                    <w:tabs>
                      <w:tab w:val="left" w:pos="3899"/>
                    </w:tabs>
                    <w:jc w:val="left"/>
                    <w:rPr>
                      <w:rFonts w:cs="Arial"/>
                      <w:color w:val="auto"/>
                      <w:lang w:val="en-US"/>
                    </w:rPr>
                  </w:pPr>
                  <w:r w:rsidRPr="005E554A">
                    <w:rPr>
                      <w:rFonts w:cs="Arial"/>
                      <w:color w:val="auto"/>
                      <w:lang w:val="en-US"/>
                    </w:rPr>
                    <w:t>Customer N</w:t>
                  </w:r>
                  <w:r w:rsidR="007556F8" w:rsidRPr="005E554A">
                    <w:rPr>
                      <w:rFonts w:cs="Arial"/>
                      <w:color w:val="auto"/>
                      <w:lang w:val="en-US"/>
                    </w:rPr>
                    <w:t>umber</w:t>
                  </w:r>
                </w:p>
              </w:tc>
              <w:tc>
                <w:tcPr>
                  <w:tcW w:w="3482" w:type="pct"/>
                </w:tcPr>
                <w:p w14:paraId="3E0734A4" w14:textId="77777777" w:rsidR="007556F8" w:rsidRPr="005E554A" w:rsidRDefault="007556F8" w:rsidP="00EF5116">
                  <w:pPr>
                    <w:pStyle w:val="Text"/>
                    <w:tabs>
                      <w:tab w:val="left" w:pos="3899"/>
                    </w:tabs>
                    <w:jc w:val="left"/>
                    <w:cnfStyle w:val="000000100000" w:firstRow="0" w:lastRow="0" w:firstColumn="0" w:lastColumn="0" w:oddVBand="0" w:evenVBand="0" w:oddHBand="1" w:evenHBand="0" w:firstRowFirstColumn="0" w:firstRowLastColumn="0" w:lastRowFirstColumn="0" w:lastRowLastColumn="0"/>
                    <w:rPr>
                      <w:rFonts w:cs="Arial"/>
                      <w:b/>
                      <w:lang w:val="en-US"/>
                    </w:rPr>
                  </w:pPr>
                  <w:r w:rsidRPr="005E554A">
                    <w:rPr>
                      <w:rFonts w:cs="Arial"/>
                      <w:b/>
                      <w:lang w:val="en-US"/>
                    </w:rPr>
                    <w:t>1565901</w:t>
                  </w:r>
                </w:p>
              </w:tc>
            </w:tr>
            <w:tr w:rsidR="007556F8" w:rsidRPr="005E554A" w14:paraId="15A0B611" w14:textId="77777777" w:rsidTr="00EF5116">
              <w:tc>
                <w:tcPr>
                  <w:cnfStyle w:val="001000000000" w:firstRow="0" w:lastRow="0" w:firstColumn="1" w:lastColumn="0" w:oddVBand="0" w:evenVBand="0" w:oddHBand="0" w:evenHBand="0" w:firstRowFirstColumn="0" w:firstRowLastColumn="0" w:lastRowFirstColumn="0" w:lastRowLastColumn="0"/>
                  <w:tcW w:w="1518" w:type="pct"/>
                </w:tcPr>
                <w:p w14:paraId="58735615" w14:textId="77777777" w:rsidR="007556F8" w:rsidRPr="005E554A" w:rsidRDefault="007556F8" w:rsidP="00EF5116">
                  <w:pPr>
                    <w:pStyle w:val="Text"/>
                    <w:tabs>
                      <w:tab w:val="left" w:pos="3899"/>
                    </w:tabs>
                    <w:jc w:val="left"/>
                    <w:rPr>
                      <w:rFonts w:cs="Arial"/>
                      <w:color w:val="auto"/>
                      <w:lang w:val="en-US"/>
                    </w:rPr>
                  </w:pPr>
                  <w:r w:rsidRPr="005E554A">
                    <w:rPr>
                      <w:rFonts w:cs="Arial"/>
                      <w:color w:val="auto"/>
                      <w:lang w:val="en-US"/>
                    </w:rPr>
                    <w:t>System ID</w:t>
                  </w:r>
                </w:p>
              </w:tc>
              <w:tc>
                <w:tcPr>
                  <w:tcW w:w="3482" w:type="pct"/>
                </w:tcPr>
                <w:p w14:paraId="5BBA5020" w14:textId="1E5BB696" w:rsidR="007556F8" w:rsidRPr="005E554A" w:rsidRDefault="007556F8" w:rsidP="007556F8">
                  <w:pPr>
                    <w:pStyle w:val="Text"/>
                    <w:tabs>
                      <w:tab w:val="left" w:pos="3899"/>
                    </w:tabs>
                    <w:jc w:val="left"/>
                    <w:cnfStyle w:val="000000000000" w:firstRow="0" w:lastRow="0" w:firstColumn="0" w:lastColumn="0" w:oddVBand="0" w:evenVBand="0" w:oddHBand="0" w:evenHBand="0" w:firstRowFirstColumn="0" w:firstRowLastColumn="0" w:lastRowFirstColumn="0" w:lastRowLastColumn="0"/>
                    <w:rPr>
                      <w:rFonts w:cs="Arial"/>
                      <w:b/>
                      <w:lang w:val="en-US"/>
                    </w:rPr>
                  </w:pPr>
                  <w:r w:rsidRPr="005E554A">
                    <w:rPr>
                      <w:rFonts w:cs="Arial"/>
                      <w:b/>
                      <w:lang w:val="en-US"/>
                    </w:rPr>
                    <w:t>T10(EHP7 FOR SAP ERP 6.0)</w:t>
                  </w:r>
                </w:p>
              </w:tc>
            </w:tr>
            <w:tr w:rsidR="007556F8" w:rsidRPr="005E554A" w14:paraId="0F8D408D" w14:textId="77777777" w:rsidTr="00EF5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pct"/>
                </w:tcPr>
                <w:p w14:paraId="517566DE" w14:textId="77777777" w:rsidR="007556F8" w:rsidRPr="005E554A" w:rsidRDefault="00A732B7" w:rsidP="00EF5116">
                  <w:pPr>
                    <w:pStyle w:val="Text"/>
                    <w:tabs>
                      <w:tab w:val="left" w:pos="3899"/>
                    </w:tabs>
                    <w:jc w:val="left"/>
                    <w:rPr>
                      <w:rFonts w:cs="Arial"/>
                      <w:color w:val="auto"/>
                      <w:lang w:val="en-US"/>
                    </w:rPr>
                  </w:pPr>
                  <w:r w:rsidRPr="005E554A">
                    <w:rPr>
                      <w:rFonts w:cs="Arial"/>
                      <w:color w:val="auto"/>
                      <w:lang w:val="en-US"/>
                    </w:rPr>
                    <w:t>Date of A</w:t>
                  </w:r>
                  <w:r w:rsidR="007556F8" w:rsidRPr="005E554A">
                    <w:rPr>
                      <w:rFonts w:cs="Arial"/>
                      <w:color w:val="auto"/>
                      <w:lang w:val="en-US"/>
                    </w:rPr>
                    <w:t>nalysis</w:t>
                  </w:r>
                </w:p>
              </w:tc>
              <w:tc>
                <w:tcPr>
                  <w:tcW w:w="3482" w:type="pct"/>
                </w:tcPr>
                <w:p w14:paraId="1FF8316F" w14:textId="77777777" w:rsidR="007556F8" w:rsidRPr="005E554A" w:rsidRDefault="007556F8" w:rsidP="00EF5116">
                  <w:pPr>
                    <w:pStyle w:val="Text"/>
                    <w:tabs>
                      <w:tab w:val="left" w:pos="3899"/>
                    </w:tabs>
                    <w:jc w:val="left"/>
                    <w:cnfStyle w:val="000000100000" w:firstRow="0" w:lastRow="0" w:firstColumn="0" w:lastColumn="0" w:oddVBand="0" w:evenVBand="0" w:oddHBand="1" w:evenHBand="0" w:firstRowFirstColumn="0" w:firstRowLastColumn="0" w:lastRowFirstColumn="0" w:lastRowLastColumn="0"/>
                    <w:rPr>
                      <w:rFonts w:cs="Arial"/>
                      <w:b/>
                      <w:lang w:val="en-US"/>
                    </w:rPr>
                  </w:pPr>
                  <w:r w:rsidRPr="005E554A">
                    <w:rPr>
                      <w:rFonts w:cs="Arial"/>
                      <w:b/>
                      <w:lang w:val="en-US"/>
                    </w:rPr>
                    <w:t>04/13/2020</w:t>
                  </w:r>
                </w:p>
              </w:tc>
            </w:tr>
          </w:tbl>
          <w:p w14:paraId="5B1C308D" w14:textId="77777777" w:rsidR="007556F8" w:rsidRPr="005E554A" w:rsidRDefault="007556F8" w:rsidP="00EF5116">
            <w:pPr>
              <w:pStyle w:val="Text"/>
              <w:ind w:left="1915"/>
              <w:jc w:val="left"/>
              <w:rPr>
                <w:rFonts w:cs="Arial"/>
                <w:lang w:val="en-US"/>
              </w:rPr>
            </w:pPr>
          </w:p>
        </w:tc>
      </w:tr>
      <w:tr w:rsidR="007556F8" w:rsidRPr="005E554A" w14:paraId="0D1A65F3" w14:textId="77777777" w:rsidTr="00EF5116">
        <w:trPr>
          <w:trHeight w:val="316"/>
        </w:trPr>
        <w:tc>
          <w:tcPr>
            <w:tcW w:w="9709" w:type="dxa"/>
            <w:gridSpan w:val="2"/>
            <w:vAlign w:val="center"/>
          </w:tcPr>
          <w:p w14:paraId="2C90FB96" w14:textId="77777777" w:rsidR="007556F8" w:rsidRPr="005E554A" w:rsidRDefault="007556F8" w:rsidP="00EF5116">
            <w:pPr>
              <w:pStyle w:val="TabL"/>
              <w:spacing w:before="0" w:after="0"/>
              <w:jc w:val="center"/>
              <w:rPr>
                <w:rFonts w:cs="Arial"/>
                <w:lang w:val="en-US"/>
              </w:rPr>
            </w:pPr>
          </w:p>
          <w:p w14:paraId="511075B2" w14:textId="77777777" w:rsidR="007556F8" w:rsidRPr="005E554A" w:rsidRDefault="007556F8" w:rsidP="00EF5116">
            <w:pPr>
              <w:pStyle w:val="TabL"/>
              <w:spacing w:before="0" w:after="0"/>
              <w:jc w:val="center"/>
              <w:rPr>
                <w:rFonts w:cs="Arial"/>
                <w:lang w:val="en-US"/>
              </w:rPr>
            </w:pPr>
          </w:p>
          <w:p w14:paraId="7F7FFD16" w14:textId="77777777" w:rsidR="007556F8" w:rsidRPr="005E554A" w:rsidRDefault="007556F8" w:rsidP="00EF5116">
            <w:pPr>
              <w:pStyle w:val="TabL"/>
              <w:spacing w:before="0" w:after="0"/>
              <w:jc w:val="center"/>
              <w:rPr>
                <w:rFonts w:cs="Arial"/>
                <w:lang w:val="en-US"/>
              </w:rPr>
            </w:pPr>
          </w:p>
          <w:p w14:paraId="6C1D2382" w14:textId="77777777" w:rsidR="007556F8" w:rsidRPr="005E554A" w:rsidRDefault="007556F8" w:rsidP="00EF5116">
            <w:pPr>
              <w:pStyle w:val="TabL"/>
              <w:spacing w:before="0" w:after="0"/>
              <w:jc w:val="center"/>
              <w:rPr>
                <w:rFonts w:cs="Arial"/>
                <w:lang w:val="en-US"/>
              </w:rPr>
            </w:pPr>
          </w:p>
          <w:p w14:paraId="4A707CE1" w14:textId="1FE7244A" w:rsidR="007556F8" w:rsidRDefault="00CF184F" w:rsidP="00EF5116">
            <w:pPr>
              <w:pStyle w:val="TabL"/>
              <w:spacing w:before="0" w:after="0"/>
              <w:jc w:val="center"/>
              <w:rPr>
                <w:b/>
                <w:bCs/>
              </w:rPr>
            </w:pPr>
            <w:r>
              <w:rPr>
                <w:b/>
                <w:bCs/>
              </w:rPr>
              <w:t>CONFIDENTIAL</w:t>
            </w:r>
          </w:p>
          <w:p w14:paraId="0167FE22" w14:textId="77777777" w:rsidR="00CF184F" w:rsidRPr="005E554A" w:rsidRDefault="00CF184F" w:rsidP="00EF5116">
            <w:pPr>
              <w:pStyle w:val="TabL"/>
              <w:spacing w:before="0" w:after="0"/>
              <w:jc w:val="center"/>
              <w:rPr>
                <w:rFonts w:cs="Arial"/>
                <w:lang w:val="en-US"/>
              </w:rPr>
            </w:pPr>
          </w:p>
          <w:p w14:paraId="5873AF7C" w14:textId="77777777" w:rsidR="007556F8" w:rsidRPr="005E554A" w:rsidRDefault="007556F8" w:rsidP="00EF5116">
            <w:pPr>
              <w:pStyle w:val="TabL"/>
              <w:spacing w:before="0" w:after="0"/>
              <w:jc w:val="center"/>
              <w:rPr>
                <w:rFonts w:cs="Arial"/>
                <w:lang w:val="en-US"/>
              </w:rPr>
            </w:pPr>
            <w:r w:rsidRPr="005E554A">
              <w:rPr>
                <w:rFonts w:cs="Arial"/>
                <w:lang w:val="en-US"/>
              </w:rPr>
              <w:t>SAP SE</w:t>
            </w:r>
          </w:p>
          <w:p w14:paraId="69200987" w14:textId="77777777" w:rsidR="007556F8" w:rsidRPr="005E554A" w:rsidRDefault="007556F8" w:rsidP="00EF5116">
            <w:pPr>
              <w:pStyle w:val="TabL"/>
              <w:spacing w:before="0" w:after="0"/>
              <w:jc w:val="center"/>
              <w:rPr>
                <w:rFonts w:cs="Arial"/>
                <w:lang w:val="en-US"/>
              </w:rPr>
            </w:pPr>
            <w:r w:rsidRPr="005E554A">
              <w:rPr>
                <w:rFonts w:cs="Arial"/>
                <w:lang w:val="en-US"/>
              </w:rPr>
              <w:t>Dietmar-</w:t>
            </w:r>
            <w:proofErr w:type="spellStart"/>
            <w:r w:rsidRPr="005E554A">
              <w:rPr>
                <w:rFonts w:cs="Arial"/>
                <w:lang w:val="en-US"/>
              </w:rPr>
              <w:t>Hopp</w:t>
            </w:r>
            <w:proofErr w:type="spellEnd"/>
            <w:r w:rsidRPr="005E554A">
              <w:rPr>
                <w:rFonts w:cs="Arial"/>
                <w:lang w:val="en-US"/>
              </w:rPr>
              <w:t>-Allee 16</w:t>
            </w:r>
          </w:p>
        </w:tc>
      </w:tr>
      <w:tr w:rsidR="007556F8" w:rsidRPr="005E554A" w14:paraId="7569109C" w14:textId="77777777" w:rsidTr="00EF5116">
        <w:trPr>
          <w:trHeight w:val="316"/>
        </w:trPr>
        <w:tc>
          <w:tcPr>
            <w:tcW w:w="9709" w:type="dxa"/>
            <w:gridSpan w:val="2"/>
            <w:vAlign w:val="center"/>
          </w:tcPr>
          <w:p w14:paraId="48C5CFF4" w14:textId="77777777" w:rsidR="007556F8" w:rsidRPr="005E554A" w:rsidRDefault="007556F8" w:rsidP="00EF5116">
            <w:pPr>
              <w:pStyle w:val="TabL"/>
              <w:spacing w:before="0" w:after="0"/>
              <w:jc w:val="center"/>
              <w:rPr>
                <w:rFonts w:cs="Arial"/>
                <w:lang w:val="en-US"/>
              </w:rPr>
            </w:pPr>
            <w:r w:rsidRPr="005E554A">
              <w:rPr>
                <w:rFonts w:cs="Arial"/>
                <w:lang w:val="en-US"/>
              </w:rPr>
              <w:t>D-69190 Walldorf</w:t>
            </w:r>
          </w:p>
          <w:p w14:paraId="67C791B7" w14:textId="2D389B0F" w:rsidR="007556F8" w:rsidRPr="005E554A" w:rsidRDefault="007556F8" w:rsidP="00EF5116">
            <w:pPr>
              <w:pStyle w:val="TabL"/>
              <w:spacing w:before="0" w:after="0"/>
              <w:jc w:val="center"/>
              <w:rPr>
                <w:rFonts w:cs="Arial"/>
                <w:lang w:val="en-US"/>
              </w:rPr>
            </w:pPr>
            <w:r w:rsidRPr="005E554A">
              <w:rPr>
                <w:rFonts w:cs="Arial"/>
                <w:lang w:val="en-US"/>
              </w:rPr>
              <w:t>SAP</w:t>
            </w:r>
            <w:r w:rsidR="00055FD8">
              <w:rPr>
                <w:rFonts w:cs="Arial"/>
                <w:lang w:val="en-US"/>
              </w:rPr>
              <w:t xml:space="preserve"> </w:t>
            </w:r>
            <w:r w:rsidR="00024918" w:rsidRPr="00024918">
              <w:rPr>
                <w:rFonts w:cs="Arial"/>
                <w:lang w:val="en-US"/>
              </w:rPr>
              <w:t>Digital Business Services</w:t>
            </w:r>
          </w:p>
          <w:p w14:paraId="0CE94FF7" w14:textId="77777777" w:rsidR="0042199A" w:rsidRPr="005E554A" w:rsidRDefault="0042199A" w:rsidP="00EF5116">
            <w:pPr>
              <w:pStyle w:val="TabL"/>
              <w:spacing w:before="0" w:after="0"/>
              <w:jc w:val="center"/>
              <w:rPr>
                <w:rFonts w:cs="Arial"/>
                <w:lang w:val="en-US"/>
              </w:rPr>
            </w:pPr>
          </w:p>
          <w:p w14:paraId="6E2DFDA8" w14:textId="77777777" w:rsidR="007556F8" w:rsidRPr="005E554A" w:rsidRDefault="007556F8" w:rsidP="00EF5116">
            <w:pPr>
              <w:pStyle w:val="TabL"/>
              <w:spacing w:before="0" w:after="0"/>
              <w:jc w:val="center"/>
              <w:rPr>
                <w:rFonts w:cs="Arial"/>
                <w:lang w:val="en-US"/>
              </w:rPr>
            </w:pPr>
          </w:p>
        </w:tc>
      </w:tr>
      <w:tr w:rsidR="00B65CFA" w:rsidRPr="005E554A" w14:paraId="7D2A3367" w14:textId="77777777" w:rsidTr="00EF5116">
        <w:trPr>
          <w:trHeight w:val="316"/>
        </w:trPr>
        <w:tc>
          <w:tcPr>
            <w:tcW w:w="9709" w:type="dxa"/>
            <w:gridSpan w:val="2"/>
            <w:vAlign w:val="center"/>
          </w:tcPr>
          <w:p w14:paraId="3A6CDB6A" w14:textId="77777777" w:rsidR="00B65CFA" w:rsidRPr="005E554A" w:rsidRDefault="00B65CFA" w:rsidP="00EF5116">
            <w:pPr>
              <w:pStyle w:val="TabL"/>
              <w:spacing w:before="0" w:after="0"/>
              <w:jc w:val="center"/>
              <w:rPr>
                <w:rFonts w:cs="Arial"/>
                <w:lang w:val="en-US"/>
              </w:rPr>
            </w:pPr>
          </w:p>
        </w:tc>
      </w:tr>
    </w:tbl>
    <w:p w14:paraId="5AAF372B" w14:textId="6DD9269A" w:rsidR="0042199A" w:rsidRPr="005E554A" w:rsidRDefault="0042199A" w:rsidP="00914E8A">
      <w:pPr>
        <w:keepLines/>
        <w:tabs>
          <w:tab w:val="left" w:pos="4320"/>
        </w:tabs>
        <w:spacing w:before="60"/>
        <w:rPr>
          <w:rFonts w:cs="Arial"/>
          <w:color w:val="FFFFFF" w:themeColor="background1"/>
          <w:lang w:val="en-US"/>
        </w:rPr>
      </w:pPr>
    </w:p>
    <w:p w14:paraId="4ECA74E2" w14:textId="2AA4CBC5" w:rsidR="0042199A" w:rsidRPr="005E554A" w:rsidRDefault="0042199A" w:rsidP="0042199A">
      <w:pPr>
        <w:spacing w:after="160" w:line="259" w:lineRule="auto"/>
        <w:rPr>
          <w:rFonts w:cs="Arial"/>
          <w:color w:val="FFFFFF" w:themeColor="background1"/>
          <w:lang w:val="en-US"/>
        </w:rPr>
      </w:pPr>
      <w:r w:rsidRPr="005E554A">
        <w:rPr>
          <w:rFonts w:cs="Arial"/>
          <w:color w:val="FFFFFF" w:themeColor="background1"/>
          <w:lang w:val="en-US"/>
        </w:rPr>
        <w:br w:type="page"/>
      </w:r>
      <w:bookmarkStart w:id="0" w:name="_Toc456104213"/>
    </w:p>
    <w:bookmarkEnd w:id="0"/>
    <w:p w14:paraId="178BCE64" w14:textId="449406C2" w:rsidR="00380D11" w:rsidRPr="00380D11" w:rsidRDefault="00380D11" w:rsidP="00380D11">
      <w:pPr>
        <w:spacing w:before="200" w:after="60"/>
        <w:jc w:val="center"/>
        <w:rPr>
          <w:rFonts w:cs="Arial"/>
          <w:sz w:val="36"/>
          <w:szCs w:val="36"/>
        </w:rPr>
      </w:pPr>
      <w:r w:rsidRPr="00380D11">
        <w:rPr>
          <w:rFonts w:eastAsiaTheme="minorEastAsia" w:cs="Arial"/>
          <w:sz w:val="36"/>
          <w:szCs w:val="36"/>
          <w:lang w:eastAsia="zh-CN"/>
        </w:rPr>
        <w:lastRenderedPageBreak/>
        <w:t>Contents</w:t>
      </w:r>
    </w:p>
    <w:p w14:paraId="4EABFE46" w14:textId="34DC6103" w:rsidR="009733C1" w:rsidRDefault="003B592F" w:rsidP="009733C1">
      <w:pPr>
        <w:spacing w:after="60"/>
        <w:rPr>
          <w:rFonts w:eastAsiaTheme="minorEastAsia" w:cs="Arial"/>
          <w:b/>
          <w:sz w:val="22"/>
          <w:szCs w:val="22"/>
          <w:lang w:eastAsia="zh-CN"/>
        </w:rPr>
      </w:pPr>
      <w:hyperlink w:anchor="CHAPTER_INTROD">
        <w:r w:rsidR="00380D11" w:rsidRPr="009733C1">
          <w:rPr>
            <w:rFonts w:eastAsiaTheme="minorEastAsia" w:cs="Arial"/>
            <w:b/>
            <w:sz w:val="22"/>
            <w:szCs w:val="22"/>
            <w:lang w:eastAsia="zh-CN"/>
          </w:rPr>
          <w:t>1 Introduction</w:t>
        </w:r>
      </w:hyperlink>
    </w:p>
    <w:p w14:paraId="05828A3C" w14:textId="350FEB47" w:rsidR="009733C1" w:rsidRDefault="003B592F" w:rsidP="009733C1">
      <w:pPr>
        <w:spacing w:after="60"/>
        <w:rPr>
          <w:rFonts w:eastAsiaTheme="minorEastAsia" w:cs="Arial"/>
          <w:sz w:val="22"/>
          <w:szCs w:val="22"/>
          <w:lang w:eastAsia="zh-CN"/>
        </w:rPr>
      </w:pPr>
      <w:hyperlink w:anchor="SUBCHAPTER_GEN">
        <w:r w:rsidR="009733C1" w:rsidRPr="009733C1">
          <w:rPr>
            <w:rFonts w:eastAsiaTheme="minorEastAsia" w:cs="Arial"/>
            <w:sz w:val="22"/>
            <w:szCs w:val="22"/>
            <w:lang w:eastAsia="zh-CN"/>
          </w:rPr>
          <w:t>1.1 General Introduction</w:t>
        </w:r>
      </w:hyperlink>
    </w:p>
    <w:p w14:paraId="2DD2892E" w14:textId="5F276E80" w:rsidR="009733C1" w:rsidRPr="009733C1" w:rsidRDefault="003B592F" w:rsidP="009733C1">
      <w:pPr>
        <w:spacing w:after="60"/>
        <w:rPr>
          <w:rFonts w:eastAsiaTheme="minorEastAsia" w:cs="Arial"/>
          <w:sz w:val="22"/>
          <w:szCs w:val="22"/>
          <w:lang w:eastAsia="zh-CN"/>
        </w:rPr>
      </w:pPr>
      <w:hyperlink w:anchor="SUBCHAPTER_SCOPE">
        <w:r w:rsidR="009733C1" w:rsidRPr="009733C1">
          <w:rPr>
            <w:rFonts w:eastAsiaTheme="minorEastAsia" w:cs="Arial"/>
            <w:sz w:val="22"/>
            <w:szCs w:val="22"/>
            <w:lang w:eastAsia="zh-CN"/>
          </w:rPr>
          <w:t>1.2 Scope of This Document</w:t>
        </w:r>
      </w:hyperlink>
    </w:p>
    <w:p w14:paraId="7F1FD376" w14:textId="61A3F0B2" w:rsidR="009733C1" w:rsidRDefault="003B592F" w:rsidP="009733C1">
      <w:pPr>
        <w:spacing w:after="60"/>
        <w:rPr>
          <w:rFonts w:eastAsiaTheme="minorEastAsia" w:cs="Arial"/>
          <w:sz w:val="22"/>
          <w:szCs w:val="22"/>
          <w:lang w:eastAsia="zh-CN"/>
        </w:rPr>
      </w:pPr>
      <w:hyperlink w:anchor="SUBCHAPTER_DISCL">
        <w:r w:rsidR="009733C1" w:rsidRPr="009733C1">
          <w:rPr>
            <w:rFonts w:eastAsiaTheme="minorEastAsia" w:cs="Arial"/>
            <w:sz w:val="22"/>
            <w:szCs w:val="22"/>
            <w:lang w:eastAsia="zh-CN"/>
          </w:rPr>
          <w:t>1.3 Disclaimers</w:t>
        </w:r>
      </w:hyperlink>
    </w:p>
    <w:p w14:paraId="6955CBA1" w14:textId="611619DC" w:rsidR="009733C1" w:rsidRPr="009733C1" w:rsidRDefault="003B592F" w:rsidP="009733C1">
      <w:pPr>
        <w:spacing w:after="60"/>
        <w:rPr>
          <w:rFonts w:eastAsiaTheme="minorEastAsia" w:cs="Arial"/>
          <w:sz w:val="22"/>
          <w:szCs w:val="22"/>
          <w:lang w:eastAsia="zh-CN"/>
        </w:rPr>
      </w:pPr>
      <w:hyperlink w:anchor="SUBCHAPTER_ANA">
        <w:r w:rsidR="009733C1" w:rsidRPr="009733C1">
          <w:rPr>
            <w:rFonts w:eastAsiaTheme="minorEastAsia" w:cs="Arial"/>
            <w:sz w:val="22"/>
            <w:szCs w:val="22"/>
            <w:lang w:eastAsia="zh-CN"/>
          </w:rPr>
          <w:t>1.4 Analysis Scope</w:t>
        </w:r>
      </w:hyperlink>
    </w:p>
    <w:p w14:paraId="3597E8DB" w14:textId="14CFED2B" w:rsidR="00380D11" w:rsidRDefault="003B592F" w:rsidP="003D55B0">
      <w:pPr>
        <w:spacing w:before="200" w:after="60"/>
        <w:rPr>
          <w:rFonts w:eastAsiaTheme="minorEastAsia" w:cs="Arial"/>
          <w:b/>
          <w:sz w:val="22"/>
          <w:lang w:eastAsia="zh-CN"/>
        </w:rPr>
      </w:pPr>
      <w:hyperlink w:anchor="CHAPTER_MP">
        <w:r w:rsidR="00380D11" w:rsidRPr="009733C1">
          <w:rPr>
            <w:rFonts w:eastAsiaTheme="minorEastAsia" w:cs="Arial"/>
            <w:b/>
            <w:sz w:val="22"/>
            <w:lang w:eastAsia="zh-CN"/>
          </w:rPr>
          <w:t>2 Minimum System and Landscape Requirements for a System Conversion to SAP S/4HANA</w:t>
        </w:r>
      </w:hyperlink>
    </w:p>
    <w:p w14:paraId="52BB90E9" w14:textId="160513F9" w:rsidR="005D636A" w:rsidRDefault="003B592F" w:rsidP="005D636A">
      <w:pPr>
        <w:spacing w:after="60"/>
        <w:rPr>
          <w:rFonts w:eastAsiaTheme="minorEastAsia" w:cs="Arial"/>
          <w:sz w:val="22"/>
          <w:szCs w:val="22"/>
          <w:lang w:eastAsia="zh-CN"/>
        </w:rPr>
      </w:pPr>
      <w:hyperlink w:anchor="SUBCHAPTER_ADDON">
        <w:r w:rsidR="005D636A" w:rsidRPr="009733C1">
          <w:rPr>
            <w:rFonts w:eastAsiaTheme="minorEastAsia" w:cs="Arial"/>
            <w:sz w:val="22"/>
            <w:szCs w:val="22"/>
            <w:lang w:eastAsia="zh-CN"/>
          </w:rPr>
          <w:t>2.1 Add-On Compatibility</w:t>
        </w:r>
      </w:hyperlink>
    </w:p>
    <w:p w14:paraId="00B3159D" w14:textId="3BBBB257" w:rsidR="005D636A" w:rsidRDefault="003B592F" w:rsidP="005D636A">
      <w:pPr>
        <w:spacing w:after="60"/>
        <w:rPr>
          <w:rFonts w:eastAsiaTheme="minorEastAsia" w:cs="Arial"/>
          <w:sz w:val="22"/>
          <w:szCs w:val="22"/>
          <w:lang w:eastAsia="zh-CN"/>
        </w:rPr>
      </w:pPr>
      <w:hyperlink w:anchor="SUBCHAPTER_BUSFUNC">
        <w:r w:rsidR="005D636A" w:rsidRPr="009733C1">
          <w:rPr>
            <w:rFonts w:eastAsiaTheme="minorEastAsia" w:cs="Arial"/>
            <w:sz w:val="22"/>
            <w:szCs w:val="22"/>
            <w:lang w:eastAsia="zh-CN"/>
          </w:rPr>
          <w:t>2.2 Active Business Functions</w:t>
        </w:r>
      </w:hyperlink>
    </w:p>
    <w:p w14:paraId="07CA5255" w14:textId="566CD44C" w:rsidR="005D636A" w:rsidRPr="005D636A" w:rsidRDefault="003B592F" w:rsidP="009733C1">
      <w:pPr>
        <w:spacing w:after="60"/>
        <w:rPr>
          <w:rFonts w:eastAsiaTheme="minorEastAsia" w:cs="Arial"/>
          <w:sz w:val="22"/>
          <w:szCs w:val="22"/>
          <w:lang w:eastAsia="zh-CN"/>
        </w:rPr>
      </w:pPr>
      <w:hyperlink w:anchor="SUBCHAPTER_ADD_CHECKS">
        <w:r w:rsidR="005D636A" w:rsidRPr="009733C1">
          <w:rPr>
            <w:rFonts w:eastAsiaTheme="minorEastAsia" w:cs="Arial"/>
            <w:sz w:val="22"/>
            <w:szCs w:val="22"/>
            <w:lang w:eastAsia="zh-CN"/>
          </w:rPr>
          <w:t>2.3 Recommended Additional Checks</w:t>
        </w:r>
      </w:hyperlink>
    </w:p>
    <w:p w14:paraId="7D825A8A" w14:textId="28195B9A" w:rsidR="00380D11" w:rsidRDefault="003B592F" w:rsidP="003D55B0">
      <w:pPr>
        <w:spacing w:before="200" w:after="60"/>
        <w:rPr>
          <w:rFonts w:eastAsiaTheme="minorEastAsia" w:cs="Arial"/>
          <w:b/>
          <w:sz w:val="22"/>
          <w:lang w:eastAsia="zh-CN"/>
        </w:rPr>
      </w:pPr>
      <w:hyperlink w:anchor="CHAPTER_SIMPL_ITEMS">
        <w:r w:rsidR="00380D11" w:rsidRPr="009733C1">
          <w:rPr>
            <w:rFonts w:eastAsiaTheme="minorEastAsia" w:cs="Arial"/>
            <w:b/>
            <w:sz w:val="22"/>
            <w:lang w:eastAsia="zh-CN"/>
          </w:rPr>
          <w:t>3 Required Solution Adjustments for a System Conversion to SAP S/4HANA</w:t>
        </w:r>
      </w:hyperlink>
    </w:p>
    <w:p w14:paraId="60C63302" w14:textId="6E72DBD2" w:rsidR="005D636A" w:rsidRDefault="003B592F" w:rsidP="005D636A">
      <w:pPr>
        <w:spacing w:after="60"/>
        <w:rPr>
          <w:rFonts w:eastAsiaTheme="minorEastAsia" w:cs="Arial"/>
          <w:sz w:val="22"/>
          <w:szCs w:val="22"/>
          <w:lang w:eastAsia="zh-CN"/>
        </w:rPr>
      </w:pPr>
      <w:hyperlink w:anchor="SUBCHAPTER_SIMPL_ITEMS">
        <w:r w:rsidR="005D636A" w:rsidRPr="009733C1">
          <w:rPr>
            <w:rFonts w:eastAsiaTheme="minorEastAsia" w:cs="Arial"/>
            <w:sz w:val="22"/>
            <w:szCs w:val="22"/>
            <w:lang w:eastAsia="zh-CN"/>
          </w:rPr>
          <w:t>3.1 SAP S/4HANA Simplification Items</w:t>
        </w:r>
      </w:hyperlink>
    </w:p>
    <w:p w14:paraId="7A0BBFF0" w14:textId="20DE2522" w:rsidR="005D636A" w:rsidRDefault="004516FE" w:rsidP="005D636A">
      <w:pPr>
        <w:spacing w:after="60"/>
        <w:rPr>
          <w:rFonts w:eastAsiaTheme="minorEastAsia" w:cs="Arial"/>
          <w:sz w:val="22"/>
          <w:szCs w:val="22"/>
          <w:lang w:eastAsia="zh-CN"/>
        </w:rPr>
      </w:pPr>
      <w:r>
        <w:rPr>
          <w:rFonts w:eastAsiaTheme="minorEastAsia" w:cs="Arial"/>
          <w:sz w:val="22"/>
          <w:szCs w:val="22"/>
          <w:lang w:eastAsia="zh-CN"/>
        </w:rPr>
        <w:t>….</w:t>
      </w:r>
      <w:hyperlink w:anchor="SUBCHAPTER_SIMPL_ITEMS_GR4">
        <w:r w:rsidR="005D636A" w:rsidRPr="009733C1">
          <w:rPr>
            <w:rFonts w:eastAsiaTheme="minorEastAsia" w:cs="Arial"/>
            <w:sz w:val="22"/>
            <w:szCs w:val="22"/>
            <w:lang w:eastAsia="zh-CN"/>
          </w:rPr>
          <w:t>3.1.1 Relevant Simplification Items</w:t>
        </w:r>
      </w:hyperlink>
    </w:p>
    <w:p w14:paraId="2FCF5320" w14:textId="0986E916" w:rsidR="005D636A" w:rsidRDefault="004516FE" w:rsidP="005D636A">
      <w:pPr>
        <w:spacing w:after="60"/>
        <w:rPr>
          <w:rFonts w:eastAsiaTheme="minorEastAsia" w:cs="Arial"/>
          <w:sz w:val="22"/>
          <w:szCs w:val="22"/>
          <w:lang w:eastAsia="zh-CN"/>
        </w:rPr>
      </w:pPr>
      <w:r>
        <w:rPr>
          <w:rFonts w:eastAsiaTheme="minorEastAsia" w:cs="Arial"/>
          <w:sz w:val="22"/>
          <w:szCs w:val="22"/>
          <w:lang w:eastAsia="zh-CN"/>
        </w:rPr>
        <w:t>….</w:t>
      </w:r>
      <w:hyperlink w:anchor="SUBCHAPTER_SIMPL_ITEMS_GR3">
        <w:r w:rsidR="005D636A" w:rsidRPr="009733C1">
          <w:rPr>
            <w:rFonts w:eastAsiaTheme="minorEastAsia" w:cs="Arial"/>
            <w:sz w:val="22"/>
            <w:szCs w:val="22"/>
            <w:lang w:eastAsia="zh-CN"/>
          </w:rPr>
          <w:t>3.1.2 Simplification Items with Relevance to be Checked</w:t>
        </w:r>
      </w:hyperlink>
    </w:p>
    <w:p w14:paraId="3FB4ACB2" w14:textId="0FE6C646" w:rsidR="005D636A" w:rsidRDefault="004516FE" w:rsidP="005D636A">
      <w:pPr>
        <w:spacing w:after="60"/>
        <w:rPr>
          <w:rFonts w:eastAsiaTheme="minorEastAsia" w:cs="Arial"/>
          <w:sz w:val="22"/>
          <w:szCs w:val="22"/>
          <w:lang w:eastAsia="zh-CN"/>
        </w:rPr>
      </w:pPr>
      <w:r>
        <w:rPr>
          <w:rFonts w:eastAsiaTheme="minorEastAsia" w:cs="Arial"/>
          <w:sz w:val="22"/>
          <w:szCs w:val="22"/>
          <w:lang w:eastAsia="zh-CN"/>
        </w:rPr>
        <w:t>….</w:t>
      </w:r>
      <w:hyperlink w:anchor="SUBCHAPTER_SIMPL_ITEMS_GR2">
        <w:r w:rsidR="005D636A" w:rsidRPr="009733C1">
          <w:rPr>
            <w:rFonts w:eastAsiaTheme="minorEastAsia" w:cs="Arial"/>
            <w:sz w:val="22"/>
            <w:szCs w:val="22"/>
            <w:lang w:eastAsia="zh-CN"/>
          </w:rPr>
          <w:t>3.1.3 Relevant Non-Strategic Simplification Items</w:t>
        </w:r>
      </w:hyperlink>
    </w:p>
    <w:p w14:paraId="1151F9BD" w14:textId="279783C9" w:rsidR="005D636A" w:rsidRDefault="004516FE" w:rsidP="005D636A">
      <w:pPr>
        <w:spacing w:after="60"/>
        <w:rPr>
          <w:rFonts w:eastAsiaTheme="minorEastAsia" w:cs="Arial"/>
          <w:sz w:val="22"/>
          <w:szCs w:val="22"/>
          <w:lang w:eastAsia="zh-CN"/>
        </w:rPr>
      </w:pPr>
      <w:r>
        <w:rPr>
          <w:rFonts w:eastAsiaTheme="minorEastAsia" w:cs="Arial"/>
          <w:sz w:val="22"/>
          <w:szCs w:val="22"/>
          <w:lang w:eastAsia="zh-CN"/>
        </w:rPr>
        <w:t>….</w:t>
      </w:r>
      <w:hyperlink w:anchor="SUBCHAPTER_SIMPL_ITEMS_GR1">
        <w:r w:rsidR="005D636A" w:rsidRPr="009733C1">
          <w:rPr>
            <w:rFonts w:eastAsiaTheme="minorEastAsia" w:cs="Arial"/>
            <w:sz w:val="22"/>
            <w:szCs w:val="22"/>
            <w:lang w:eastAsia="zh-CN"/>
          </w:rPr>
          <w:t>3.1.4 Non-Strategic Simplification Items with Relevance to be Checked</w:t>
        </w:r>
      </w:hyperlink>
    </w:p>
    <w:p w14:paraId="592E6865" w14:textId="7916CCDD" w:rsidR="005D636A" w:rsidRDefault="004516FE" w:rsidP="005D636A">
      <w:pPr>
        <w:spacing w:after="60"/>
        <w:rPr>
          <w:rFonts w:eastAsiaTheme="minorEastAsia" w:cs="Arial"/>
          <w:sz w:val="22"/>
          <w:szCs w:val="22"/>
          <w:lang w:eastAsia="zh-CN"/>
        </w:rPr>
      </w:pPr>
      <w:r>
        <w:rPr>
          <w:rFonts w:eastAsiaTheme="minorEastAsia" w:cs="Arial"/>
          <w:sz w:val="22"/>
          <w:szCs w:val="22"/>
          <w:lang w:eastAsia="zh-CN"/>
        </w:rPr>
        <w:t>….</w:t>
      </w:r>
      <w:hyperlink w:anchor="SUBCHAPTER_SIMPL_ITEMS_GR5">
        <w:r w:rsidR="005D636A" w:rsidRPr="009733C1">
          <w:rPr>
            <w:rFonts w:eastAsiaTheme="minorEastAsia" w:cs="Arial"/>
            <w:sz w:val="22"/>
            <w:szCs w:val="22"/>
            <w:lang w:eastAsia="zh-CN"/>
          </w:rPr>
          <w:t>3.1.5 Activities Related to Simplification Items</w:t>
        </w:r>
      </w:hyperlink>
    </w:p>
    <w:p w14:paraId="6FDBDD50" w14:textId="13284430" w:rsidR="005D636A" w:rsidRPr="003D55B0" w:rsidRDefault="003B592F" w:rsidP="009733C1">
      <w:pPr>
        <w:spacing w:after="60"/>
        <w:rPr>
          <w:rFonts w:eastAsiaTheme="minorEastAsia" w:cs="Arial"/>
          <w:sz w:val="22"/>
          <w:szCs w:val="22"/>
          <w:lang w:eastAsia="zh-CN"/>
        </w:rPr>
      </w:pPr>
      <w:hyperlink w:anchor="SUBCHAPTER_SIMPL_ADD_CHECKS">
        <w:r w:rsidR="006B42A9" w:rsidRPr="009733C1">
          <w:rPr>
            <w:rFonts w:eastAsiaTheme="minorEastAsia" w:cs="Arial"/>
            <w:sz w:val="22"/>
            <w:szCs w:val="22"/>
            <w:lang w:eastAsia="zh-CN"/>
          </w:rPr>
          <w:t>3.2 Recommended Additional Checks</w:t>
        </w:r>
      </w:hyperlink>
    </w:p>
    <w:p w14:paraId="7BC56C86" w14:textId="6FF20D95" w:rsidR="00380D11" w:rsidRDefault="003B592F" w:rsidP="004663AA">
      <w:pPr>
        <w:spacing w:before="200" w:after="60"/>
        <w:rPr>
          <w:rFonts w:eastAsiaTheme="minorEastAsia" w:cs="Arial"/>
          <w:b/>
          <w:sz w:val="22"/>
          <w:lang w:eastAsia="zh-CN"/>
        </w:rPr>
      </w:pPr>
      <w:hyperlink w:anchor="CHAPTER_SYCM">
        <w:r w:rsidR="00380D11" w:rsidRPr="009733C1">
          <w:rPr>
            <w:rFonts w:eastAsiaTheme="minorEastAsia" w:cs="Arial"/>
            <w:b/>
            <w:sz w:val="22"/>
            <w:lang w:eastAsia="zh-CN"/>
          </w:rPr>
          <w:t>4 Required Custom Code Adjustments for a System Conversion to SAP S/4HANA</w:t>
        </w:r>
      </w:hyperlink>
    </w:p>
    <w:p w14:paraId="496FF94A" w14:textId="2F8B1F74" w:rsidR="003D55B0" w:rsidRDefault="003B592F" w:rsidP="003D55B0">
      <w:pPr>
        <w:spacing w:after="60"/>
        <w:rPr>
          <w:rFonts w:eastAsiaTheme="minorEastAsia" w:cs="Arial"/>
          <w:sz w:val="22"/>
          <w:szCs w:val="22"/>
          <w:lang w:eastAsia="zh-CN"/>
        </w:rPr>
      </w:pPr>
      <w:hyperlink w:anchor="SUBCHAPTER_SYCM">
        <w:r w:rsidR="003D55B0" w:rsidRPr="009733C1">
          <w:rPr>
            <w:rFonts w:eastAsiaTheme="minorEastAsia" w:cs="Arial"/>
            <w:sz w:val="22"/>
            <w:szCs w:val="22"/>
            <w:lang w:eastAsia="zh-CN"/>
          </w:rPr>
          <w:t>4.1 Custom Code</w:t>
        </w:r>
      </w:hyperlink>
    </w:p>
    <w:p w14:paraId="67BB7A66" w14:textId="0181596D" w:rsidR="003D55B0" w:rsidRDefault="003B592F" w:rsidP="003D55B0">
      <w:pPr>
        <w:spacing w:after="60"/>
        <w:rPr>
          <w:rFonts w:eastAsiaTheme="minorEastAsia" w:cs="Arial"/>
          <w:sz w:val="22"/>
          <w:szCs w:val="22"/>
          <w:lang w:eastAsia="zh-CN"/>
        </w:rPr>
      </w:pPr>
      <w:hyperlink w:anchor="SUBCHAPTER_SYCM_AC">
        <w:r w:rsidR="003D55B0" w:rsidRPr="009733C1">
          <w:rPr>
            <w:rFonts w:eastAsiaTheme="minorEastAsia" w:cs="Arial"/>
            <w:sz w:val="22"/>
            <w:szCs w:val="22"/>
            <w:lang w:eastAsia="zh-CN"/>
          </w:rPr>
          <w:t>4.2 Recommended Additional Checks</w:t>
        </w:r>
      </w:hyperlink>
    </w:p>
    <w:p w14:paraId="3400053D" w14:textId="4D7C3F8B" w:rsidR="003D55B0" w:rsidRDefault="003B592F" w:rsidP="004663AA">
      <w:pPr>
        <w:spacing w:before="200" w:after="60"/>
        <w:rPr>
          <w:rFonts w:eastAsiaTheme="minorEastAsia" w:cs="Arial"/>
          <w:b/>
          <w:sz w:val="22"/>
          <w:lang w:eastAsia="zh-CN"/>
        </w:rPr>
      </w:pPr>
      <w:hyperlink w:anchor="CHAPTER_HS">
        <w:r w:rsidR="003D55B0" w:rsidRPr="009733C1">
          <w:rPr>
            <w:rFonts w:eastAsiaTheme="minorEastAsia" w:cs="Arial"/>
            <w:b/>
            <w:sz w:val="22"/>
            <w:lang w:eastAsia="zh-CN"/>
          </w:rPr>
          <w:t>5 Required SAP HANA Hardware Size and Data Volume Reduction Potential</w:t>
        </w:r>
      </w:hyperlink>
    </w:p>
    <w:p w14:paraId="3C5BCC91" w14:textId="220DD499" w:rsidR="004663AA" w:rsidRDefault="003B592F" w:rsidP="004663AA">
      <w:pPr>
        <w:spacing w:after="60"/>
        <w:rPr>
          <w:rFonts w:eastAsiaTheme="minorEastAsia" w:cs="Arial"/>
          <w:sz w:val="22"/>
          <w:szCs w:val="22"/>
          <w:lang w:eastAsia="zh-CN"/>
        </w:rPr>
      </w:pPr>
      <w:hyperlink w:anchor="SUBCHAPTER_HS_SIM">
        <w:r w:rsidR="004663AA" w:rsidRPr="009733C1">
          <w:rPr>
            <w:rFonts w:eastAsiaTheme="minorEastAsia" w:cs="Arial"/>
            <w:sz w:val="22"/>
            <w:szCs w:val="22"/>
            <w:lang w:eastAsia="zh-CN"/>
          </w:rPr>
          <w:t>5.1 SAP S/4HANA Sizing Simulation</w:t>
        </w:r>
      </w:hyperlink>
    </w:p>
    <w:p w14:paraId="28C39B76" w14:textId="353E9FB8" w:rsidR="004663AA" w:rsidRDefault="003B592F" w:rsidP="004663AA">
      <w:pPr>
        <w:spacing w:after="60"/>
        <w:rPr>
          <w:rFonts w:eastAsiaTheme="minorEastAsia" w:cs="Arial"/>
          <w:sz w:val="22"/>
          <w:szCs w:val="22"/>
          <w:lang w:eastAsia="zh-CN"/>
        </w:rPr>
      </w:pPr>
      <w:hyperlink w:anchor="SUBCHAPTER_HS_RESULT">
        <w:r w:rsidR="004663AA" w:rsidRPr="009733C1">
          <w:rPr>
            <w:rFonts w:eastAsiaTheme="minorEastAsia" w:cs="Arial"/>
            <w:sz w:val="22"/>
            <w:szCs w:val="22"/>
            <w:lang w:eastAsia="zh-CN"/>
          </w:rPr>
          <w:t>5.2 SAP HANA Sizing</w:t>
        </w:r>
      </w:hyperlink>
    </w:p>
    <w:p w14:paraId="732FCDF6" w14:textId="42BDF762" w:rsidR="004663AA" w:rsidRDefault="003B592F" w:rsidP="004663AA">
      <w:pPr>
        <w:spacing w:after="60"/>
        <w:rPr>
          <w:rFonts w:eastAsiaTheme="minorEastAsia" w:cs="Arial"/>
          <w:sz w:val="22"/>
          <w:szCs w:val="22"/>
          <w:lang w:eastAsia="zh-CN"/>
        </w:rPr>
      </w:pPr>
      <w:hyperlink w:anchor="SUBCHAPTER_HS_DVM">
        <w:r w:rsidR="004663AA" w:rsidRPr="009733C1">
          <w:rPr>
            <w:rFonts w:eastAsiaTheme="minorEastAsia" w:cs="Arial"/>
            <w:sz w:val="22"/>
            <w:szCs w:val="22"/>
            <w:lang w:eastAsia="zh-CN"/>
          </w:rPr>
          <w:t>5.3 Data Volume Management</w:t>
        </w:r>
      </w:hyperlink>
    </w:p>
    <w:p w14:paraId="329EA677" w14:textId="6E54C44B" w:rsidR="004663AA" w:rsidRPr="004663AA" w:rsidRDefault="003B592F" w:rsidP="009733C1">
      <w:pPr>
        <w:spacing w:after="60"/>
        <w:rPr>
          <w:rFonts w:eastAsiaTheme="minorEastAsia" w:cs="Arial"/>
          <w:sz w:val="22"/>
          <w:szCs w:val="22"/>
          <w:lang w:eastAsia="zh-CN"/>
        </w:rPr>
      </w:pPr>
      <w:hyperlink w:anchor="SUBCHAPTER_HS_AI">
        <w:r w:rsidR="004663AA" w:rsidRPr="009733C1">
          <w:rPr>
            <w:rFonts w:eastAsiaTheme="minorEastAsia" w:cs="Arial"/>
            <w:sz w:val="22"/>
            <w:szCs w:val="22"/>
            <w:lang w:eastAsia="zh-CN"/>
          </w:rPr>
          <w:t>5.4 Additional Information</w:t>
        </w:r>
      </w:hyperlink>
    </w:p>
    <w:p w14:paraId="2DBE5952" w14:textId="44FB69CE" w:rsidR="00380D11" w:rsidRDefault="003B592F" w:rsidP="004663AA">
      <w:pPr>
        <w:spacing w:before="200" w:after="60"/>
        <w:rPr>
          <w:rFonts w:eastAsiaTheme="minorEastAsia" w:cs="Arial"/>
          <w:b/>
          <w:sz w:val="22"/>
          <w:lang w:eastAsia="zh-CN"/>
        </w:rPr>
      </w:pPr>
      <w:hyperlink w:anchor="CHAPTER_INT">
        <w:r w:rsidR="00380D11" w:rsidRPr="009733C1">
          <w:rPr>
            <w:rFonts w:eastAsiaTheme="minorEastAsia" w:cs="Arial"/>
            <w:b/>
            <w:sz w:val="22"/>
            <w:lang w:eastAsia="zh-CN"/>
          </w:rPr>
          <w:t>6 Required Adjustments for Integration</w:t>
        </w:r>
      </w:hyperlink>
    </w:p>
    <w:p w14:paraId="15C43631" w14:textId="0665876F" w:rsidR="004663AA" w:rsidRDefault="003B592F" w:rsidP="004663AA">
      <w:pPr>
        <w:spacing w:after="60"/>
        <w:rPr>
          <w:rFonts w:eastAsiaTheme="minorEastAsia" w:cs="Arial"/>
          <w:sz w:val="22"/>
          <w:szCs w:val="22"/>
          <w:lang w:eastAsia="zh-CN"/>
        </w:rPr>
      </w:pPr>
      <w:hyperlink w:anchor="SUBCHAPTER_BWE">
        <w:r w:rsidR="004663AA" w:rsidRPr="009733C1">
          <w:rPr>
            <w:rFonts w:eastAsiaTheme="minorEastAsia" w:cs="Arial"/>
            <w:sz w:val="22"/>
            <w:szCs w:val="22"/>
            <w:lang w:eastAsia="zh-CN"/>
          </w:rPr>
          <w:t>6.1 BW Extractors</w:t>
        </w:r>
      </w:hyperlink>
    </w:p>
    <w:p w14:paraId="7C16E7B6" w14:textId="0EE9B635" w:rsidR="004663AA" w:rsidRPr="004663AA" w:rsidRDefault="003B592F" w:rsidP="009733C1">
      <w:pPr>
        <w:spacing w:after="60"/>
        <w:rPr>
          <w:rFonts w:eastAsiaTheme="minorEastAsia" w:cs="Arial"/>
          <w:sz w:val="22"/>
          <w:szCs w:val="22"/>
          <w:lang w:eastAsia="zh-CN"/>
        </w:rPr>
      </w:pPr>
      <w:hyperlink w:anchor="SUBCHAPTER_IDOC">
        <w:r w:rsidR="004663AA" w:rsidRPr="009733C1">
          <w:rPr>
            <w:rFonts w:eastAsiaTheme="minorEastAsia" w:cs="Arial"/>
            <w:sz w:val="22"/>
            <w:szCs w:val="22"/>
            <w:lang w:eastAsia="zh-CN"/>
          </w:rPr>
          <w:t>6.2 IDoc Interfaces</w:t>
        </w:r>
      </w:hyperlink>
    </w:p>
    <w:p w14:paraId="24389602" w14:textId="5E809F61" w:rsidR="00380D11" w:rsidRDefault="003B592F" w:rsidP="004663AA">
      <w:pPr>
        <w:spacing w:before="200" w:after="60"/>
        <w:rPr>
          <w:rFonts w:eastAsiaTheme="minorEastAsia" w:cs="Arial"/>
          <w:b/>
          <w:sz w:val="22"/>
          <w:lang w:eastAsia="zh-CN"/>
        </w:rPr>
      </w:pPr>
      <w:hyperlink w:anchor="CHAPTER_ADD_INFO">
        <w:r w:rsidR="00380D11" w:rsidRPr="009733C1">
          <w:rPr>
            <w:rFonts w:eastAsiaTheme="minorEastAsia" w:cs="Arial"/>
            <w:b/>
            <w:sz w:val="22"/>
            <w:lang w:eastAsia="zh-CN"/>
          </w:rPr>
          <w:t>7 Additional Information for a System Conversion to SAP S/4HANA</w:t>
        </w:r>
      </w:hyperlink>
    </w:p>
    <w:p w14:paraId="51E8D2D6" w14:textId="0553839E" w:rsidR="004663AA" w:rsidRDefault="003B592F" w:rsidP="004663AA">
      <w:pPr>
        <w:spacing w:after="60"/>
        <w:rPr>
          <w:rFonts w:eastAsiaTheme="minorEastAsia" w:cs="Arial"/>
          <w:sz w:val="22"/>
          <w:szCs w:val="22"/>
          <w:lang w:eastAsia="zh-CN"/>
        </w:rPr>
      </w:pPr>
      <w:hyperlink w:anchor="SUBCHAPTER_FIORI_APPS">
        <w:r w:rsidR="004663AA" w:rsidRPr="009733C1">
          <w:rPr>
            <w:rFonts w:eastAsiaTheme="minorEastAsia" w:cs="Arial"/>
            <w:sz w:val="22"/>
            <w:szCs w:val="22"/>
            <w:lang w:eastAsia="zh-CN"/>
          </w:rPr>
          <w:t>7.1 Recommended SAP Fiori Applications for SAP S/4HANA</w:t>
        </w:r>
      </w:hyperlink>
    </w:p>
    <w:p w14:paraId="6BED434A" w14:textId="684354C6" w:rsidR="004663AA" w:rsidRDefault="003B592F" w:rsidP="004663AA">
      <w:pPr>
        <w:spacing w:after="60"/>
        <w:rPr>
          <w:rFonts w:eastAsiaTheme="minorEastAsia" w:cs="Arial"/>
          <w:sz w:val="22"/>
          <w:szCs w:val="22"/>
          <w:lang w:eastAsia="zh-CN"/>
        </w:rPr>
      </w:pPr>
      <w:hyperlink w:anchor="SUBCHAPTER_BPA">
        <w:r w:rsidR="004663AA" w:rsidRPr="009733C1">
          <w:rPr>
            <w:rFonts w:eastAsiaTheme="minorEastAsia" w:cs="Arial"/>
            <w:sz w:val="22"/>
            <w:szCs w:val="22"/>
            <w:lang w:eastAsia="zh-CN"/>
          </w:rPr>
          <w:t>7.2 Business Process Discovery</w:t>
        </w:r>
      </w:hyperlink>
    </w:p>
    <w:p w14:paraId="076F3FA2" w14:textId="0FF98344" w:rsidR="004663AA" w:rsidRPr="004663AA" w:rsidRDefault="003B592F" w:rsidP="009733C1">
      <w:pPr>
        <w:spacing w:after="60"/>
        <w:rPr>
          <w:rFonts w:eastAsiaTheme="minorEastAsia" w:cs="Arial"/>
          <w:sz w:val="22"/>
          <w:szCs w:val="22"/>
          <w:lang w:eastAsia="zh-CN"/>
        </w:rPr>
      </w:pPr>
      <w:hyperlink w:anchor="SUBCHAPTER_CDP">
        <w:r w:rsidR="004663AA" w:rsidRPr="009733C1">
          <w:rPr>
            <w:rFonts w:eastAsiaTheme="minorEastAsia" w:cs="Arial"/>
            <w:sz w:val="22"/>
            <w:szCs w:val="22"/>
            <w:lang w:eastAsia="zh-CN"/>
          </w:rPr>
          <w:t>7.3 SAP Innovative Business Solutions</w:t>
        </w:r>
      </w:hyperlink>
    </w:p>
    <w:p w14:paraId="5FADF609" w14:textId="2524973F" w:rsidR="00380D11" w:rsidRPr="009733C1" w:rsidRDefault="003B592F" w:rsidP="00380D11">
      <w:pPr>
        <w:spacing w:before="200" w:after="60"/>
        <w:rPr>
          <w:rFonts w:cs="Arial"/>
        </w:rPr>
      </w:pPr>
      <w:hyperlink w:anchor="NEXT_STEP">
        <w:r w:rsidR="00380D11" w:rsidRPr="009733C1">
          <w:rPr>
            <w:rFonts w:eastAsiaTheme="minorEastAsia" w:cs="Arial"/>
            <w:b/>
            <w:sz w:val="22"/>
            <w:lang w:eastAsia="zh-CN"/>
          </w:rPr>
          <w:t>8 Next Steps and Further Information</w:t>
        </w:r>
      </w:hyperlink>
    </w:p>
    <w:p w14:paraId="4C4539FD" w14:textId="5182DBD7" w:rsidR="00380D11" w:rsidRDefault="00380D11" w:rsidP="00380D11">
      <w:pPr>
        <w:spacing w:before="200" w:after="60"/>
      </w:pPr>
    </w:p>
    <w:p w14:paraId="0157D626" w14:textId="77777777" w:rsidR="00F079BA" w:rsidRDefault="00F079BA">
      <w:pPr>
        <w:spacing w:after="160" w:line="259" w:lineRule="auto"/>
        <w:rPr>
          <w:rFonts w:ascii="Arial Black" w:hAnsi="Arial Black"/>
          <w:color w:val="F0AB00"/>
          <w:kern w:val="2"/>
          <w:sz w:val="32"/>
          <w:szCs w:val="18"/>
          <w:lang w:val="fr-FR" w:eastAsia="zh-CN"/>
        </w:rPr>
      </w:pPr>
      <w:r>
        <w:rPr>
          <w:rFonts w:ascii="Arial Black" w:hAnsi="Arial Black"/>
          <w:b/>
          <w:color w:val="F0AB00"/>
          <w:kern w:val="2"/>
          <w:sz w:val="32"/>
          <w:szCs w:val="18"/>
          <w:lang w:val="fr-FR" w:eastAsia="zh-CN"/>
        </w:rPr>
        <w:br w:type="page"/>
      </w:r>
    </w:p>
    <w:p w14:paraId="2561B1E8" w14:textId="5A9781B5" w:rsidR="00236537" w:rsidRPr="007E117D" w:rsidRDefault="00236537" w:rsidP="00A16596">
      <w:pPr>
        <w:pStyle w:val="Heading1"/>
        <w:rPr>
          <w:rFonts w:ascii="Arial Black" w:eastAsia="Times New Roman" w:hAnsi="Arial Black" w:cs="Times New Roman"/>
          <w:b w:val="0"/>
          <w:color w:val="F0AB00"/>
          <w:kern w:val="2"/>
          <w:sz w:val="32"/>
          <w:szCs w:val="18"/>
          <w:lang w:val="fr-FR" w:eastAsia="zh-CN"/>
        </w:rPr>
      </w:pPr>
      <w:bookmarkStart w:id="1" w:name="CHAPTER_INTROD"/>
      <w:r w:rsidRPr="007E117D">
        <w:rPr>
          <w:rFonts w:ascii="Arial Black" w:eastAsia="Times New Roman" w:hAnsi="Arial Black" w:cs="Times New Roman"/>
          <w:b w:val="0"/>
          <w:color w:val="F0AB00"/>
          <w:kern w:val="2"/>
          <w:sz w:val="32"/>
          <w:szCs w:val="18"/>
          <w:lang w:val="fr-FR" w:eastAsia="zh-CN"/>
        </w:rPr>
        <w:lastRenderedPageBreak/>
        <w:t>1 Introduction</w:t>
      </w:r>
      <w:bookmarkEnd w:id="1"/>
    </w:p>
    <w:p w14:paraId="4AF6500A" w14:textId="77777777" w:rsidR="005C3ED9" w:rsidRPr="007E117D" w:rsidRDefault="005C3ED9" w:rsidP="005C3ED9">
      <w:pPr>
        <w:rPr>
          <w:lang w:val="fr-FR"/>
        </w:rPr>
      </w:pPr>
    </w:p>
    <w:p w14:paraId="1A75B356" w14:textId="31E25065" w:rsidR="003965FF" w:rsidRPr="007E117D" w:rsidRDefault="00427EF6" w:rsidP="00427EF6">
      <w:pPr>
        <w:pStyle w:val="Heading2"/>
        <w:rPr>
          <w:rFonts w:ascii="Arial" w:eastAsia="Times New Roman" w:hAnsi="Arial" w:cs="Times New Roman"/>
          <w:color w:val="44697D"/>
          <w:kern w:val="28"/>
          <w:sz w:val="28"/>
          <w:szCs w:val="18"/>
          <w:lang w:val="fr-FR" w:eastAsia="zh-CN"/>
        </w:rPr>
      </w:pPr>
      <w:bookmarkStart w:id="2" w:name="SUBCHAPTER_GEN"/>
      <w:r w:rsidRPr="007E117D">
        <w:rPr>
          <w:rFonts w:ascii="Arial" w:eastAsia="Times New Roman" w:hAnsi="Arial" w:cs="Times New Roman"/>
          <w:color w:val="44697D"/>
          <w:kern w:val="28"/>
          <w:sz w:val="28"/>
          <w:szCs w:val="18"/>
          <w:lang w:val="fr-FR" w:eastAsia="zh-CN"/>
        </w:rPr>
        <w:t>1.1 General Introduction</w:t>
      </w:r>
      <w:bookmarkEnd w:id="2"/>
    </w:p>
    <w:p w14:paraId="5DC94EE8" w14:textId="77777777" w:rsidR="008D4ECF" w:rsidRPr="007D495F" w:rsidRDefault="008D4ECF" w:rsidP="008D4ECF">
      <w:pPr>
        <w:spacing w:before="60" w:after="60"/>
        <w:rPr>
          <w:rFonts w:eastAsiaTheme="minorHAnsi" w:cstheme="minorBidi"/>
          <w:szCs w:val="22"/>
          <w:lang w:val="en-US"/>
        </w:rPr>
      </w:pPr>
      <w:r w:rsidRPr="007D495F">
        <w:rPr>
          <w:rFonts w:eastAsiaTheme="minorHAnsi" w:cstheme="minorBidi"/>
          <w:szCs w:val="22"/>
          <w:lang w:val="en-US"/>
        </w:rPr>
        <w:t xml:space="preserve">SAP S/4HANA is SAP’s next-generation business suite. It is not the legal successor of any SAP Business Suite product. SAP S/4HANA is a new product completely built on SAP HANA, which is one of the most advanced in-memory platforms today. In addition, SAP S/4HANA reflects modern design principles based on the SAP Fiori user experience. </w:t>
      </w:r>
    </w:p>
    <w:p w14:paraId="0EE4F3C0" w14:textId="77777777" w:rsidR="008D4ECF" w:rsidRPr="007D495F" w:rsidRDefault="008D4ECF" w:rsidP="008D4ECF">
      <w:pPr>
        <w:spacing w:before="60" w:after="60"/>
        <w:rPr>
          <w:rFonts w:eastAsiaTheme="minorHAnsi" w:cstheme="minorBidi"/>
          <w:szCs w:val="22"/>
          <w:lang w:val="en-US"/>
        </w:rPr>
      </w:pPr>
      <w:r w:rsidRPr="007D495F">
        <w:rPr>
          <w:rFonts w:eastAsiaTheme="minorHAnsi" w:cstheme="minorBidi"/>
          <w:szCs w:val="22"/>
          <w:lang w:val="en-US"/>
        </w:rPr>
        <w:t xml:space="preserve">In an approach to build SAP S/4HANA, SAP has re-imagined solutions for modern business processes in an increasingly mobile and digitized world. SAP S/4HANA delivers massive simplifications and innovations, deliverable on one data structure and architecture moving forward. </w:t>
      </w:r>
    </w:p>
    <w:p w14:paraId="0067BB96" w14:textId="77777777" w:rsidR="008D4ECF" w:rsidRPr="007D495F" w:rsidRDefault="008D4ECF" w:rsidP="008D4ECF">
      <w:pPr>
        <w:spacing w:before="60" w:after="60"/>
        <w:rPr>
          <w:rFonts w:eastAsiaTheme="minorHAnsi" w:cstheme="minorBidi"/>
          <w:szCs w:val="22"/>
          <w:lang w:val="en-US"/>
        </w:rPr>
      </w:pPr>
      <w:r w:rsidRPr="007D495F">
        <w:rPr>
          <w:rFonts w:eastAsiaTheme="minorHAnsi" w:cstheme="minorBidi"/>
          <w:szCs w:val="22"/>
          <w:lang w:val="en-US"/>
        </w:rPr>
        <w:t xml:space="preserve">Converting a typical SAP ERP 6.x system to SAP S/4HANA requires a database migration to SAP HANA (if not currently running on SAP HANA), and the installation of new simplified code and adaptions. </w:t>
      </w:r>
    </w:p>
    <w:p w14:paraId="26940AC3" w14:textId="77777777" w:rsidR="008D4ECF" w:rsidRPr="007D495F" w:rsidRDefault="008D4ECF" w:rsidP="008D4ECF">
      <w:pPr>
        <w:spacing w:before="60" w:after="60"/>
        <w:rPr>
          <w:rFonts w:eastAsiaTheme="minorHAnsi" w:cstheme="minorBidi"/>
          <w:szCs w:val="22"/>
          <w:lang w:val="en-US"/>
        </w:rPr>
      </w:pPr>
      <w:r w:rsidRPr="007D495F">
        <w:rPr>
          <w:rFonts w:eastAsiaTheme="minorHAnsi" w:cstheme="minorBidi"/>
          <w:szCs w:val="22"/>
          <w:lang w:val="en-US"/>
        </w:rPr>
        <w:t xml:space="preserve">A comprehensive overview of all simplifications for SAP S/4HANA, compared to SAP Business Suite products, are captured in the simplification list at </w:t>
      </w:r>
      <w:hyperlink r:id="rId11" w:history="1">
        <w:r w:rsidRPr="000A37C3">
          <w:rPr>
            <w:rStyle w:val="Hyperlink"/>
            <w:rFonts w:cs="Arial"/>
            <w:szCs w:val="18"/>
          </w:rPr>
          <w:t>https://help.sap.com/viewer/p/SAP_S4HANA_ON-PREMISE</w:t>
        </w:r>
      </w:hyperlink>
      <w:r w:rsidRPr="007D495F">
        <w:rPr>
          <w:rFonts w:eastAsiaTheme="minorHAnsi" w:cstheme="minorBidi"/>
          <w:szCs w:val="22"/>
          <w:lang w:val="en-US"/>
        </w:rPr>
        <w:t>. For a given customer, only a limited number of simplification items from this extensive list are applicable.</w:t>
      </w:r>
    </w:p>
    <w:p w14:paraId="2B6D60AB" w14:textId="7C0AB981" w:rsidR="004B450C" w:rsidRDefault="008D4ECF" w:rsidP="008D4ECF">
      <w:pPr>
        <w:spacing w:before="60" w:after="60" w:line="259" w:lineRule="auto"/>
        <w:rPr>
          <w:rFonts w:eastAsiaTheme="minorHAnsi" w:cstheme="minorBidi"/>
          <w:szCs w:val="22"/>
          <w:lang w:val="en-US"/>
        </w:rPr>
      </w:pPr>
      <w:r w:rsidRPr="007D495F">
        <w:rPr>
          <w:rFonts w:eastAsiaTheme="minorHAnsi" w:cstheme="minorBidi"/>
          <w:szCs w:val="22"/>
          <w:lang w:val="en-US"/>
        </w:rPr>
        <w:t>To provide customers a better view of the results for their system landscapes when converting to SAP S/4HANA, SAP offers SAP Readiness Check for SAP S/4HANA.</w:t>
      </w:r>
    </w:p>
    <w:p w14:paraId="7A334DC1" w14:textId="77777777" w:rsidR="00ED6025" w:rsidRPr="004B450C" w:rsidRDefault="00ED6025" w:rsidP="00895B99">
      <w:pPr>
        <w:rPr>
          <w:rFonts w:cs="Arial"/>
          <w:lang w:val="en-US"/>
        </w:rPr>
      </w:pPr>
    </w:p>
    <w:p w14:paraId="10C1BB56" w14:textId="77777777" w:rsidR="00895B99" w:rsidRPr="00ED6025" w:rsidRDefault="00895B99" w:rsidP="00895B99">
      <w:pPr>
        <w:rPr>
          <w:rFonts w:cs="Arial"/>
        </w:rPr>
      </w:pPr>
    </w:p>
    <w:p w14:paraId="5CFB349D" w14:textId="7C5B9D0E" w:rsidR="00092940" w:rsidRPr="00EA3697" w:rsidRDefault="00092940" w:rsidP="00092940">
      <w:pPr>
        <w:pStyle w:val="Heading2"/>
        <w:rPr>
          <w:rFonts w:ascii="Arial" w:eastAsia="Times New Roman" w:hAnsi="Arial" w:cs="Times New Roman"/>
          <w:color w:val="44697D"/>
          <w:kern w:val="28"/>
          <w:sz w:val="28"/>
          <w:szCs w:val="18"/>
          <w:lang w:val="en-US" w:eastAsia="zh-CN"/>
        </w:rPr>
      </w:pPr>
      <w:bookmarkStart w:id="3" w:name="SUBCHAPTER_SCOPE"/>
      <w:r w:rsidRPr="00EA3697">
        <w:rPr>
          <w:rFonts w:ascii="Arial" w:eastAsia="Times New Roman" w:hAnsi="Arial" w:cs="Times New Roman"/>
          <w:color w:val="44697D"/>
          <w:kern w:val="28"/>
          <w:sz w:val="28"/>
          <w:szCs w:val="18"/>
          <w:lang w:val="en-US" w:eastAsia="zh-CN"/>
        </w:rPr>
        <w:t>1.2 Scope of This Document</w:t>
      </w:r>
      <w:bookmarkEnd w:id="3"/>
    </w:p>
    <w:p w14:paraId="727158AB" w14:textId="77777777" w:rsidR="008D4ECF" w:rsidRPr="009B62AB" w:rsidRDefault="008D4ECF" w:rsidP="008D4ECF">
      <w:pPr>
        <w:spacing w:before="60" w:after="60" w:line="259" w:lineRule="auto"/>
        <w:rPr>
          <w:rFonts w:eastAsiaTheme="minorHAnsi" w:cstheme="minorBidi"/>
          <w:szCs w:val="22"/>
          <w:lang w:val="en-US"/>
        </w:rPr>
      </w:pPr>
      <w:r>
        <w:rPr>
          <w:rFonts w:eastAsiaTheme="minorHAnsi" w:cstheme="minorBidi"/>
          <w:szCs w:val="22"/>
          <w:lang w:val="en-US"/>
        </w:rPr>
        <w:t>SAP Readiness Check for SAP S/4HANA enables you to better understand the implications of a conversion</w:t>
      </w:r>
      <w:r w:rsidRPr="009B62AB">
        <w:rPr>
          <w:rFonts w:eastAsiaTheme="minorHAnsi" w:cstheme="minorBidi"/>
          <w:szCs w:val="22"/>
          <w:lang w:val="en-US"/>
        </w:rPr>
        <w:t xml:space="preserve"> </w:t>
      </w:r>
      <w:r>
        <w:rPr>
          <w:rFonts w:eastAsiaTheme="minorHAnsi" w:cstheme="minorBidi"/>
          <w:szCs w:val="22"/>
          <w:lang w:val="en-US"/>
        </w:rPr>
        <w:t xml:space="preserve">from an existing SAP ERP system </w:t>
      </w:r>
      <w:r w:rsidRPr="009B62AB">
        <w:rPr>
          <w:rFonts w:eastAsiaTheme="minorHAnsi" w:cstheme="minorBidi"/>
          <w:szCs w:val="22"/>
          <w:lang w:val="en-US"/>
        </w:rPr>
        <w:t>to SAP S/4HANA.</w:t>
      </w:r>
      <w:r w:rsidRPr="00496BDF">
        <w:rPr>
          <w:rFonts w:eastAsiaTheme="minorHAnsi" w:cstheme="minorBidi"/>
          <w:szCs w:val="22"/>
          <w:lang w:val="en-US"/>
        </w:rPr>
        <w:t xml:space="preserve"> </w:t>
      </w:r>
      <w:r>
        <w:rPr>
          <w:rFonts w:eastAsiaTheme="minorHAnsi" w:cstheme="minorBidi"/>
          <w:szCs w:val="22"/>
          <w:lang w:val="en-US"/>
        </w:rPr>
        <w:t xml:space="preserve">The check helps to identify </w:t>
      </w:r>
      <w:r w:rsidRPr="009B62AB">
        <w:rPr>
          <w:rFonts w:eastAsiaTheme="minorHAnsi" w:cstheme="minorBidi"/>
          <w:szCs w:val="22"/>
          <w:lang w:val="en-US"/>
        </w:rPr>
        <w:t>necessary preparations</w:t>
      </w:r>
      <w:r>
        <w:rPr>
          <w:rFonts w:eastAsiaTheme="minorHAnsi" w:cstheme="minorBidi"/>
          <w:szCs w:val="22"/>
          <w:lang w:val="en-US"/>
        </w:rPr>
        <w:t xml:space="preserve"> and pre-projects</w:t>
      </w:r>
      <w:r w:rsidRPr="009B62AB">
        <w:rPr>
          <w:rFonts w:eastAsiaTheme="minorHAnsi" w:cstheme="minorBidi"/>
          <w:szCs w:val="22"/>
          <w:lang w:val="en-US"/>
        </w:rPr>
        <w:t xml:space="preserve"> in the current system landscape</w:t>
      </w:r>
      <w:r>
        <w:rPr>
          <w:rFonts w:eastAsiaTheme="minorHAnsi" w:cstheme="minorBidi"/>
          <w:szCs w:val="22"/>
          <w:lang w:val="en-US"/>
        </w:rPr>
        <w:t>,</w:t>
      </w:r>
      <w:r w:rsidRPr="009B62AB">
        <w:rPr>
          <w:rFonts w:eastAsiaTheme="minorHAnsi" w:cstheme="minorBidi"/>
          <w:szCs w:val="22"/>
          <w:lang w:val="en-US"/>
        </w:rPr>
        <w:t xml:space="preserve"> </w:t>
      </w:r>
      <w:r>
        <w:rPr>
          <w:rFonts w:eastAsiaTheme="minorHAnsi" w:cstheme="minorBidi"/>
          <w:szCs w:val="22"/>
          <w:lang w:val="en-US"/>
        </w:rPr>
        <w:t>long before an</w:t>
      </w:r>
      <w:r w:rsidRPr="009B62AB">
        <w:rPr>
          <w:rFonts w:eastAsiaTheme="minorHAnsi" w:cstheme="minorBidi"/>
          <w:szCs w:val="22"/>
          <w:lang w:val="en-US"/>
        </w:rPr>
        <w:t xml:space="preserve"> SAP S/4HANA s</w:t>
      </w:r>
      <w:r>
        <w:rPr>
          <w:rFonts w:eastAsiaTheme="minorHAnsi" w:cstheme="minorBidi"/>
          <w:szCs w:val="22"/>
          <w:lang w:val="en-US"/>
        </w:rPr>
        <w:t>ystem conversion project starts.</w:t>
      </w:r>
    </w:p>
    <w:p w14:paraId="016398ED" w14:textId="77777777" w:rsidR="008D4ECF" w:rsidRDefault="008D4ECF" w:rsidP="008D4ECF">
      <w:pPr>
        <w:spacing w:before="60" w:after="60" w:line="259" w:lineRule="auto"/>
        <w:rPr>
          <w:rFonts w:eastAsiaTheme="minorHAnsi" w:cstheme="minorBidi"/>
          <w:szCs w:val="22"/>
          <w:lang w:val="en-US"/>
        </w:rPr>
      </w:pPr>
      <w:r>
        <w:rPr>
          <w:rFonts w:eastAsiaTheme="minorHAnsi" w:cstheme="minorBidi"/>
          <w:szCs w:val="22"/>
          <w:lang w:val="en-US"/>
        </w:rPr>
        <w:t>The results of SAP Readiness Check for SAP S/4HANA – for the system ID given on the front page – are presented in this document.</w:t>
      </w:r>
    </w:p>
    <w:p w14:paraId="64EE78DD" w14:textId="77777777" w:rsidR="008D4ECF" w:rsidRPr="00C66C7E" w:rsidRDefault="008D4ECF" w:rsidP="008D4ECF">
      <w:pPr>
        <w:spacing w:before="60" w:after="60" w:line="259" w:lineRule="auto"/>
        <w:rPr>
          <w:rFonts w:eastAsiaTheme="minorHAnsi" w:cstheme="minorBidi"/>
          <w:szCs w:val="22"/>
          <w:lang w:val="en-US"/>
        </w:rPr>
      </w:pPr>
      <w:r>
        <w:rPr>
          <w:rFonts w:eastAsiaTheme="minorHAnsi" w:cstheme="minorBidi"/>
          <w:szCs w:val="22"/>
          <w:lang w:val="en-US"/>
        </w:rPr>
        <w:t xml:space="preserve">For useful transactional data and history, we recommend running SAP Readiness Check for SAP S/4HANA on a production system (or a recent copy of one). </w:t>
      </w:r>
      <w:r w:rsidRPr="00C66C7E">
        <w:rPr>
          <w:rFonts w:eastAsiaTheme="minorHAnsi" w:cstheme="minorBidi"/>
          <w:szCs w:val="22"/>
          <w:lang w:val="en-US"/>
        </w:rPr>
        <w:t>SAP</w:t>
      </w:r>
      <w:r>
        <w:rPr>
          <w:rFonts w:eastAsiaTheme="minorHAnsi" w:cstheme="minorBidi"/>
          <w:szCs w:val="22"/>
          <w:lang w:val="en-US"/>
        </w:rPr>
        <w:t xml:space="preserve"> Readiness Check for SAP S/4HANA</w:t>
      </w:r>
      <w:r w:rsidRPr="00C66C7E">
        <w:rPr>
          <w:rFonts w:eastAsiaTheme="minorHAnsi" w:cstheme="minorBidi"/>
          <w:szCs w:val="22"/>
          <w:lang w:val="en-US"/>
        </w:rPr>
        <w:t xml:space="preserve"> includes </w:t>
      </w:r>
      <w:r>
        <w:rPr>
          <w:rFonts w:eastAsiaTheme="minorHAnsi" w:cstheme="minorBidi"/>
          <w:szCs w:val="22"/>
          <w:lang w:val="en-US"/>
        </w:rPr>
        <w:t xml:space="preserve">system-specific </w:t>
      </w:r>
      <w:r w:rsidRPr="00C66C7E">
        <w:rPr>
          <w:rFonts w:eastAsiaTheme="minorHAnsi" w:cstheme="minorBidi"/>
          <w:szCs w:val="22"/>
          <w:lang w:val="en-US"/>
        </w:rPr>
        <w:t>information</w:t>
      </w:r>
      <w:r w:rsidRPr="007D20EA">
        <w:t xml:space="preserve"> </w:t>
      </w:r>
      <w:r w:rsidRPr="007D20EA">
        <w:rPr>
          <w:rFonts w:eastAsiaTheme="minorHAnsi" w:cstheme="minorBidi"/>
          <w:szCs w:val="22"/>
          <w:lang w:val="en-US"/>
        </w:rPr>
        <w:t>on adjustments that are mandatory for the conversion to SAP S/HANA</w:t>
      </w:r>
    </w:p>
    <w:p w14:paraId="2B9F9C0A" w14:textId="77777777" w:rsidR="008D4ECF" w:rsidRPr="00C66C7E" w:rsidRDefault="008D4ECF" w:rsidP="008D4ECF">
      <w:pPr>
        <w:pStyle w:val="ListParagraph"/>
        <w:numPr>
          <w:ilvl w:val="0"/>
          <w:numId w:val="8"/>
        </w:numPr>
        <w:spacing w:before="60" w:after="60" w:line="259" w:lineRule="auto"/>
        <w:rPr>
          <w:rFonts w:eastAsiaTheme="minorHAnsi" w:cstheme="minorBidi"/>
          <w:szCs w:val="22"/>
          <w:lang w:val="en-US"/>
        </w:rPr>
      </w:pPr>
      <w:r>
        <w:rPr>
          <w:rFonts w:eastAsiaTheme="minorHAnsi" w:cstheme="minorBidi"/>
          <w:szCs w:val="22"/>
          <w:lang w:val="en-US"/>
        </w:rPr>
        <w:t>Add-on c</w:t>
      </w:r>
      <w:r w:rsidRPr="00C66C7E">
        <w:rPr>
          <w:rFonts w:eastAsiaTheme="minorHAnsi" w:cstheme="minorBidi"/>
          <w:szCs w:val="22"/>
          <w:lang w:val="en-US"/>
        </w:rPr>
        <w:t>ompatibility</w:t>
      </w:r>
    </w:p>
    <w:p w14:paraId="25320433" w14:textId="77777777" w:rsidR="008D4ECF" w:rsidRPr="00C66C7E" w:rsidRDefault="008D4ECF" w:rsidP="008D4ECF">
      <w:pPr>
        <w:pStyle w:val="ListParagraph"/>
        <w:numPr>
          <w:ilvl w:val="0"/>
          <w:numId w:val="8"/>
        </w:numPr>
        <w:spacing w:before="60" w:after="60" w:line="259" w:lineRule="auto"/>
        <w:rPr>
          <w:rFonts w:eastAsiaTheme="minorHAnsi" w:cstheme="minorBidi"/>
          <w:szCs w:val="22"/>
          <w:lang w:val="en-US"/>
        </w:rPr>
      </w:pPr>
      <w:r>
        <w:rPr>
          <w:rFonts w:eastAsiaTheme="minorHAnsi" w:cstheme="minorBidi"/>
          <w:szCs w:val="22"/>
          <w:lang w:val="en-US"/>
        </w:rPr>
        <w:t>Active b</w:t>
      </w:r>
      <w:r w:rsidRPr="00C66C7E">
        <w:rPr>
          <w:rFonts w:eastAsiaTheme="minorHAnsi" w:cstheme="minorBidi"/>
          <w:szCs w:val="22"/>
          <w:lang w:val="en-US"/>
        </w:rPr>
        <w:t>us</w:t>
      </w:r>
      <w:r>
        <w:rPr>
          <w:rFonts w:eastAsiaTheme="minorHAnsi" w:cstheme="minorBidi"/>
          <w:szCs w:val="22"/>
          <w:lang w:val="en-US"/>
        </w:rPr>
        <w:t>iness f</w:t>
      </w:r>
      <w:r w:rsidRPr="00C66C7E">
        <w:rPr>
          <w:rFonts w:eastAsiaTheme="minorHAnsi" w:cstheme="minorBidi"/>
          <w:szCs w:val="22"/>
          <w:lang w:val="en-US"/>
        </w:rPr>
        <w:t>unctions</w:t>
      </w:r>
    </w:p>
    <w:p w14:paraId="0AD7E6D5" w14:textId="77777777" w:rsidR="008D4ECF" w:rsidRPr="00C66C7E" w:rsidRDefault="008D4ECF" w:rsidP="008D4ECF">
      <w:pPr>
        <w:pStyle w:val="ListParagraph"/>
        <w:numPr>
          <w:ilvl w:val="0"/>
          <w:numId w:val="8"/>
        </w:numPr>
        <w:spacing w:before="60" w:after="60" w:line="259" w:lineRule="auto"/>
        <w:rPr>
          <w:rFonts w:eastAsiaTheme="minorHAnsi" w:cstheme="minorBidi"/>
          <w:szCs w:val="22"/>
          <w:lang w:val="en-US"/>
        </w:rPr>
      </w:pPr>
      <w:r>
        <w:rPr>
          <w:rFonts w:eastAsiaTheme="minorHAnsi" w:cstheme="minorBidi"/>
          <w:szCs w:val="22"/>
          <w:lang w:val="en-US"/>
        </w:rPr>
        <w:t>SAP S/4HANA simplification i</w:t>
      </w:r>
      <w:r w:rsidRPr="00C66C7E">
        <w:rPr>
          <w:rFonts w:eastAsiaTheme="minorHAnsi" w:cstheme="minorBidi"/>
          <w:szCs w:val="22"/>
          <w:lang w:val="en-US"/>
        </w:rPr>
        <w:t>tems</w:t>
      </w:r>
      <w:r>
        <w:rPr>
          <w:rFonts w:eastAsiaTheme="minorHAnsi" w:cstheme="minorBidi"/>
          <w:szCs w:val="22"/>
          <w:lang w:val="en-US"/>
        </w:rPr>
        <w:t>, including activities</w:t>
      </w:r>
    </w:p>
    <w:p w14:paraId="17BF25BD" w14:textId="77777777" w:rsidR="008D4ECF" w:rsidRPr="00C66C7E" w:rsidRDefault="008D4ECF" w:rsidP="008D4ECF">
      <w:pPr>
        <w:pStyle w:val="ListParagraph"/>
        <w:numPr>
          <w:ilvl w:val="0"/>
          <w:numId w:val="8"/>
        </w:numPr>
        <w:spacing w:before="60" w:after="60" w:line="259" w:lineRule="auto"/>
        <w:rPr>
          <w:rFonts w:eastAsiaTheme="minorHAnsi" w:cstheme="minorBidi"/>
          <w:szCs w:val="22"/>
          <w:lang w:val="en-US"/>
        </w:rPr>
      </w:pPr>
      <w:r>
        <w:rPr>
          <w:rFonts w:eastAsiaTheme="minorHAnsi" w:cstheme="minorBidi"/>
          <w:szCs w:val="22"/>
          <w:lang w:val="en-US"/>
        </w:rPr>
        <w:t>Custom c</w:t>
      </w:r>
      <w:r w:rsidRPr="00C66C7E">
        <w:rPr>
          <w:rFonts w:eastAsiaTheme="minorHAnsi" w:cstheme="minorBidi"/>
          <w:szCs w:val="22"/>
          <w:lang w:val="en-US"/>
        </w:rPr>
        <w:t>ode</w:t>
      </w:r>
    </w:p>
    <w:p w14:paraId="1B178B85" w14:textId="77777777" w:rsidR="008D4ECF" w:rsidRPr="00C66C7E" w:rsidRDefault="008D4ECF" w:rsidP="008D4ECF">
      <w:pPr>
        <w:spacing w:before="60" w:after="60" w:line="259" w:lineRule="auto"/>
        <w:rPr>
          <w:rFonts w:eastAsiaTheme="minorHAnsi" w:cstheme="minorBidi"/>
          <w:szCs w:val="22"/>
          <w:lang w:val="en-US"/>
        </w:rPr>
      </w:pPr>
      <w:r>
        <w:rPr>
          <w:rFonts w:eastAsiaTheme="minorHAnsi" w:cstheme="minorBidi"/>
          <w:szCs w:val="22"/>
          <w:lang w:val="en-US"/>
        </w:rPr>
        <w:t>In addition, SAP Readiness Check for SAP S/4HANA provides system-specific</w:t>
      </w:r>
      <w:r w:rsidRPr="00C66C7E">
        <w:rPr>
          <w:rFonts w:eastAsiaTheme="minorHAnsi" w:cstheme="minorBidi"/>
          <w:szCs w:val="22"/>
          <w:lang w:val="en-US"/>
        </w:rPr>
        <w:t xml:space="preserve"> information </w:t>
      </w:r>
      <w:r>
        <w:rPr>
          <w:rFonts w:eastAsiaTheme="minorHAnsi" w:cstheme="minorBidi"/>
          <w:szCs w:val="22"/>
          <w:lang w:val="en-US"/>
        </w:rPr>
        <w:t>regarding</w:t>
      </w:r>
      <w:r w:rsidRPr="00C66C7E">
        <w:rPr>
          <w:rFonts w:eastAsiaTheme="minorHAnsi" w:cstheme="minorBidi"/>
          <w:szCs w:val="22"/>
          <w:lang w:val="en-US"/>
        </w:rPr>
        <w:t>:</w:t>
      </w:r>
    </w:p>
    <w:p w14:paraId="71502835" w14:textId="77777777" w:rsidR="008D4ECF" w:rsidRPr="00C66C7E" w:rsidRDefault="008D4ECF" w:rsidP="008D4ECF">
      <w:pPr>
        <w:pStyle w:val="ListParagraph"/>
        <w:numPr>
          <w:ilvl w:val="0"/>
          <w:numId w:val="9"/>
        </w:numPr>
        <w:spacing w:before="60" w:after="60" w:line="259" w:lineRule="auto"/>
        <w:rPr>
          <w:rFonts w:eastAsiaTheme="minorHAnsi" w:cstheme="minorBidi"/>
          <w:szCs w:val="22"/>
          <w:lang w:val="en-US"/>
        </w:rPr>
      </w:pPr>
      <w:r w:rsidRPr="00C66C7E">
        <w:rPr>
          <w:rFonts w:eastAsiaTheme="minorHAnsi" w:cstheme="minorBidi"/>
          <w:szCs w:val="22"/>
          <w:lang w:val="en-US"/>
        </w:rPr>
        <w:t>SAP C</w:t>
      </w:r>
      <w:r>
        <w:rPr>
          <w:rFonts w:eastAsiaTheme="minorHAnsi" w:cstheme="minorBidi"/>
          <w:szCs w:val="22"/>
          <w:lang w:val="en-US"/>
        </w:rPr>
        <w:t>ustom Development projects</w:t>
      </w:r>
    </w:p>
    <w:p w14:paraId="2B23709E" w14:textId="77777777" w:rsidR="008D4ECF" w:rsidRPr="00566EAF" w:rsidRDefault="008D4ECF" w:rsidP="008D4ECF">
      <w:pPr>
        <w:pStyle w:val="ListParagraph"/>
        <w:numPr>
          <w:ilvl w:val="0"/>
          <w:numId w:val="9"/>
        </w:numPr>
        <w:spacing w:before="60" w:after="60" w:line="259" w:lineRule="auto"/>
        <w:rPr>
          <w:rFonts w:eastAsiaTheme="minorHAnsi" w:cstheme="minorBidi"/>
          <w:szCs w:val="22"/>
          <w:lang w:val="en-US"/>
        </w:rPr>
      </w:pPr>
      <w:r w:rsidRPr="00566EAF">
        <w:rPr>
          <w:rFonts w:eastAsiaTheme="minorHAnsi" w:cstheme="minorBidi"/>
          <w:szCs w:val="22"/>
          <w:lang w:val="en-US"/>
        </w:rPr>
        <w:t xml:space="preserve">SAP HANA sizing and </w:t>
      </w:r>
      <w:r>
        <w:rPr>
          <w:rFonts w:eastAsiaTheme="minorHAnsi" w:cstheme="minorBidi"/>
          <w:szCs w:val="22"/>
          <w:lang w:val="en-US"/>
        </w:rPr>
        <w:t>D</w:t>
      </w:r>
      <w:r w:rsidRPr="00566EAF">
        <w:rPr>
          <w:rFonts w:eastAsiaTheme="minorHAnsi" w:cstheme="minorBidi"/>
          <w:szCs w:val="22"/>
          <w:lang w:val="en-US"/>
        </w:rPr>
        <w:t>ata Volume Management</w:t>
      </w:r>
    </w:p>
    <w:p w14:paraId="09A41E84" w14:textId="77777777" w:rsidR="008D4ECF" w:rsidRDefault="008D4ECF" w:rsidP="008D4ECF">
      <w:pPr>
        <w:pStyle w:val="ListParagraph"/>
        <w:numPr>
          <w:ilvl w:val="0"/>
          <w:numId w:val="9"/>
        </w:numPr>
        <w:spacing w:before="60" w:after="60" w:line="259" w:lineRule="auto"/>
        <w:rPr>
          <w:rFonts w:eastAsiaTheme="minorHAnsi" w:cstheme="minorBidi"/>
          <w:szCs w:val="22"/>
          <w:lang w:val="en-US"/>
        </w:rPr>
      </w:pPr>
      <w:r>
        <w:rPr>
          <w:rFonts w:eastAsiaTheme="minorHAnsi" w:cstheme="minorBidi"/>
          <w:szCs w:val="22"/>
          <w:lang w:val="en-US"/>
        </w:rPr>
        <w:t>SAP Business Process Discovery</w:t>
      </w:r>
    </w:p>
    <w:p w14:paraId="74165CD7" w14:textId="78335B82" w:rsidR="007A3BAE" w:rsidRPr="00C66C7E" w:rsidRDefault="008D4ECF" w:rsidP="008D4ECF">
      <w:pPr>
        <w:pStyle w:val="ListParagraph"/>
        <w:numPr>
          <w:ilvl w:val="0"/>
          <w:numId w:val="9"/>
        </w:numPr>
        <w:spacing w:before="60" w:after="60" w:line="259" w:lineRule="auto"/>
        <w:rPr>
          <w:rFonts w:eastAsiaTheme="minorHAnsi" w:cstheme="minorBidi"/>
          <w:szCs w:val="22"/>
          <w:lang w:val="en-US"/>
        </w:rPr>
      </w:pPr>
      <w:r w:rsidRPr="00566EAF">
        <w:rPr>
          <w:rFonts w:eastAsiaTheme="minorHAnsi" w:cstheme="minorBidi"/>
          <w:szCs w:val="22"/>
          <w:lang w:val="en-US"/>
        </w:rPr>
        <w:t>Required Adjustments for</w:t>
      </w:r>
      <w:r>
        <w:rPr>
          <w:rFonts w:eastAsiaTheme="minorHAnsi" w:cstheme="minorBidi"/>
          <w:szCs w:val="22"/>
          <w:lang w:val="en-US"/>
        </w:rPr>
        <w:t xml:space="preserve"> integration, including</w:t>
      </w:r>
      <w:r w:rsidRPr="00566EAF">
        <w:rPr>
          <w:rFonts w:eastAsiaTheme="minorHAnsi" w:cstheme="minorBidi"/>
          <w:szCs w:val="22"/>
          <w:lang w:val="en-US"/>
        </w:rPr>
        <w:t xml:space="preserve"> BW Extractors</w:t>
      </w:r>
      <w:r>
        <w:rPr>
          <w:rFonts w:eastAsiaTheme="minorHAnsi" w:cstheme="minorBidi"/>
          <w:szCs w:val="22"/>
          <w:lang w:val="en-US"/>
        </w:rPr>
        <w:t xml:space="preserve"> and </w:t>
      </w:r>
      <w:proofErr w:type="spellStart"/>
      <w:r>
        <w:rPr>
          <w:rFonts w:eastAsiaTheme="minorHAnsi" w:cstheme="minorBidi"/>
          <w:szCs w:val="22"/>
          <w:lang w:val="en-US"/>
        </w:rPr>
        <w:t>IDoc</w:t>
      </w:r>
      <w:proofErr w:type="spellEnd"/>
      <w:r>
        <w:rPr>
          <w:rFonts w:eastAsiaTheme="minorHAnsi" w:cstheme="minorBidi"/>
          <w:szCs w:val="22"/>
          <w:lang w:val="en-US"/>
        </w:rPr>
        <w:t xml:space="preserve"> interface</w:t>
      </w:r>
    </w:p>
    <w:p w14:paraId="4E3D1B02" w14:textId="1CFC8CAE" w:rsidR="00895B99" w:rsidRDefault="00895B99" w:rsidP="00895B99">
      <w:pPr>
        <w:rPr>
          <w:rFonts w:cs="Arial"/>
          <w:lang w:eastAsia="zh-CN"/>
        </w:rPr>
      </w:pPr>
    </w:p>
    <w:p w14:paraId="1FADC3BB" w14:textId="77777777" w:rsidR="00783E3A" w:rsidRPr="00403B9A" w:rsidRDefault="00783E3A" w:rsidP="00895B99">
      <w:pPr>
        <w:rPr>
          <w:rFonts w:cs="Arial"/>
          <w:lang w:eastAsia="zh-CN"/>
        </w:rPr>
      </w:pPr>
    </w:p>
    <w:p w14:paraId="19420B13" w14:textId="14650504" w:rsidR="00895B99" w:rsidRPr="00EA3697" w:rsidRDefault="00092940" w:rsidP="00092940">
      <w:pPr>
        <w:pStyle w:val="Heading2"/>
        <w:rPr>
          <w:rFonts w:ascii="Arial" w:eastAsia="Times New Roman" w:hAnsi="Arial" w:cs="Times New Roman"/>
          <w:color w:val="44697D"/>
          <w:kern w:val="28"/>
          <w:sz w:val="28"/>
          <w:szCs w:val="18"/>
          <w:lang w:val="en-US" w:eastAsia="zh-CN"/>
        </w:rPr>
      </w:pPr>
      <w:bookmarkStart w:id="4" w:name="SUBCHAPTER_DISCL"/>
      <w:r w:rsidRPr="00EA3697">
        <w:rPr>
          <w:rFonts w:ascii="Arial" w:eastAsia="Times New Roman" w:hAnsi="Arial" w:cs="Times New Roman"/>
          <w:color w:val="44697D"/>
          <w:kern w:val="28"/>
          <w:sz w:val="28"/>
          <w:szCs w:val="18"/>
          <w:lang w:val="en-US" w:eastAsia="zh-CN"/>
        </w:rPr>
        <w:t>1.3 Disclaimers</w:t>
      </w:r>
      <w:bookmarkEnd w:id="4"/>
    </w:p>
    <w:p w14:paraId="57623FBC" w14:textId="1D84D70C" w:rsidR="00895B99" w:rsidRDefault="008F070D" w:rsidP="00783E3A">
      <w:pPr>
        <w:spacing w:before="60" w:after="60" w:line="259" w:lineRule="auto"/>
        <w:rPr>
          <w:rFonts w:eastAsiaTheme="minorHAnsi" w:cstheme="minorBidi"/>
          <w:szCs w:val="22"/>
          <w:lang w:val="en-US"/>
        </w:rPr>
      </w:pPr>
      <w:r w:rsidRPr="006653AE">
        <w:rPr>
          <w:rFonts w:eastAsiaTheme="minorHAnsi" w:cstheme="minorBidi"/>
          <w:szCs w:val="22"/>
          <w:lang w:val="en-US"/>
        </w:rPr>
        <w:t xml:space="preserve">By using SAP Readiness Check, you agree to the applicable terms and conditions available on the SAP Readiness Check web site. </w:t>
      </w:r>
      <w:r w:rsidRPr="006653AE">
        <w:rPr>
          <w:rFonts w:eastAsiaTheme="minorHAnsi" w:cstheme="minorBidi"/>
          <w:szCs w:val="22"/>
          <w:lang w:val="en-US"/>
        </w:rPr>
        <w:br/>
      </w:r>
      <w:r w:rsidRPr="006653AE">
        <w:rPr>
          <w:rFonts w:eastAsiaTheme="minorHAnsi" w:cstheme="minorBidi"/>
          <w:szCs w:val="22"/>
          <w:lang w:val="en-US"/>
        </w:rPr>
        <w:br/>
        <w:t xml:space="preserve">Please be aware that the SAP Readiness Check is a high-level planning tool and designed as a first check in system conversion planning. SAP does not warrant the completeness of SAP Readiness Check. </w:t>
      </w:r>
      <w:r w:rsidRPr="006653AE">
        <w:rPr>
          <w:rFonts w:eastAsiaTheme="minorHAnsi" w:cstheme="minorBidi"/>
          <w:szCs w:val="22"/>
          <w:lang w:val="en-US"/>
        </w:rPr>
        <w:br/>
      </w:r>
      <w:r w:rsidRPr="006653AE">
        <w:rPr>
          <w:rFonts w:eastAsiaTheme="minorHAnsi" w:cstheme="minorBidi"/>
          <w:szCs w:val="22"/>
          <w:lang w:val="en-US"/>
        </w:rPr>
        <w:br/>
      </w:r>
      <w:hyperlink r:id="rId12" w:history="1">
        <w:r w:rsidRPr="0050084B">
          <w:rPr>
            <w:rStyle w:val="Hyperlink"/>
            <w:rFonts w:eastAsiaTheme="minorHAnsi" w:cstheme="minorBidi"/>
            <w:szCs w:val="22"/>
            <w:lang w:val="en-US"/>
          </w:rPr>
          <w:t>The simplification list for SAP S/4HANA </w:t>
        </w:r>
      </w:hyperlink>
      <w:r w:rsidRPr="006653AE">
        <w:rPr>
          <w:rFonts w:eastAsiaTheme="minorHAnsi" w:cstheme="minorBidi"/>
          <w:szCs w:val="22"/>
          <w:lang w:val="en-US"/>
        </w:rPr>
        <w:t xml:space="preserve">and its related restrictions continue to evolve, this means that some restrictions may be temporary. Also, you may decide to expand the solution in the future. The SAP Readiness Check Results reflect a specific point in time for the system in scope. While you might not use some installed functions, the SAP Readiness Check for SAP S/4HANA does not in every case differentiate </w:t>
      </w:r>
      <w:r w:rsidRPr="006653AE">
        <w:rPr>
          <w:rFonts w:eastAsiaTheme="minorHAnsi" w:cstheme="minorBidi"/>
          <w:szCs w:val="22"/>
          <w:lang w:val="en-US"/>
        </w:rPr>
        <w:lastRenderedPageBreak/>
        <w:t xml:space="preserve">between used and installed components. </w:t>
      </w:r>
      <w:r w:rsidRPr="006653AE">
        <w:rPr>
          <w:rFonts w:eastAsiaTheme="minorHAnsi" w:cstheme="minorBidi"/>
          <w:szCs w:val="22"/>
          <w:lang w:val="en-US"/>
        </w:rPr>
        <w:br/>
      </w:r>
      <w:r w:rsidRPr="006653AE">
        <w:rPr>
          <w:rFonts w:eastAsiaTheme="minorHAnsi" w:cstheme="minorBidi"/>
          <w:szCs w:val="22"/>
          <w:lang w:val="en-US"/>
        </w:rPr>
        <w:br/>
      </w:r>
      <w:r w:rsidR="009433F3" w:rsidRPr="006653AE">
        <w:rPr>
          <w:rFonts w:eastAsiaTheme="minorHAnsi" w:cstheme="minorBidi"/>
          <w:szCs w:val="22"/>
          <w:lang w:val="en-US"/>
        </w:rPr>
        <w:t xml:space="preserve">SAP recommends that you carefully read </w:t>
      </w:r>
      <w:hyperlink r:id="rId13" w:history="1">
        <w:r w:rsidR="009433F3">
          <w:rPr>
            <w:rStyle w:val="Hyperlink"/>
            <w:rFonts w:eastAsiaTheme="minorHAnsi" w:cstheme="minorBidi"/>
            <w:szCs w:val="22"/>
            <w:lang w:val="en-US"/>
          </w:rPr>
          <w:t>https://help.sap.com/viewer/p/SAP_S4HANA_ON-PREMISE</w:t>
        </w:r>
      </w:hyperlink>
      <w:r w:rsidR="009433F3">
        <w:rPr>
          <w:rStyle w:val="Hyperlink"/>
          <w:rFonts w:eastAsiaTheme="minorHAnsi" w:cstheme="minorBidi"/>
          <w:szCs w:val="22"/>
          <w:lang w:val="en-US"/>
        </w:rPr>
        <w:t xml:space="preserve"> </w:t>
      </w:r>
      <w:r w:rsidR="009433F3">
        <w:rPr>
          <w:rFonts w:eastAsiaTheme="minorHAnsi" w:cstheme="minorBidi"/>
          <w:szCs w:val="22"/>
          <w:lang w:val="en-US"/>
        </w:rPr>
        <w:t>(</w:t>
      </w:r>
      <w:r w:rsidR="009433F3" w:rsidRPr="006348A9">
        <w:rPr>
          <w:rFonts w:eastAsiaTheme="minorHAnsi" w:cstheme="minorBidi"/>
          <w:szCs w:val="22"/>
          <w:lang w:val="en-US"/>
        </w:rPr>
        <w:t>see Conversion &amp; Upgrade Assets</w:t>
      </w:r>
      <w:r w:rsidR="009433F3">
        <w:rPr>
          <w:rFonts w:eastAsiaTheme="minorHAnsi" w:cstheme="minorBidi"/>
          <w:szCs w:val="22"/>
          <w:lang w:val="en-US"/>
        </w:rPr>
        <w:t>)</w:t>
      </w:r>
      <w:r w:rsidR="009433F3" w:rsidRPr="006653AE">
        <w:rPr>
          <w:rFonts w:eastAsiaTheme="minorHAnsi" w:cstheme="minorBidi"/>
          <w:szCs w:val="22"/>
          <w:lang w:val="en-US"/>
        </w:rPr>
        <w:t xml:space="preserve"> The introduction contains important information on how to interpret the simplification items. SAP also recommends that you always check the latest release restriction notes which might contain additional restrictions not maintained in the simplification list. SAP Readiness Check custom code analysis identifies mandatory change areas due to the simplified application architecture of SAP S/4HANA. Custom code analysis does not contain a list of all adaptations necessary to support SAP HANA as a database. In addition, the analysis does not include general prerequisite adaptations for SAP HANA database migration. Lastly, the analysis does not include requisite adaptations for future add-ons or for custom code unrelated to SAP S/4HANA. </w:t>
      </w:r>
      <w:r w:rsidR="009433F3" w:rsidRPr="006653AE">
        <w:rPr>
          <w:rFonts w:eastAsiaTheme="minorHAnsi" w:cstheme="minorBidi"/>
          <w:szCs w:val="22"/>
          <w:lang w:val="en-US"/>
        </w:rPr>
        <w:br/>
      </w:r>
      <w:r w:rsidRPr="006653AE">
        <w:rPr>
          <w:rFonts w:eastAsiaTheme="minorHAnsi" w:cstheme="minorBidi"/>
          <w:szCs w:val="22"/>
          <w:lang w:val="en-US"/>
        </w:rPr>
        <w:br/>
        <w:t xml:space="preserve">The SAP Readiness Check tool, including the underlying data, may be changed without prior notice and is provided for informational purposes to you only. </w:t>
      </w:r>
      <w:r w:rsidRPr="006653AE">
        <w:rPr>
          <w:rFonts w:eastAsiaTheme="minorHAnsi" w:cstheme="minorBidi"/>
          <w:szCs w:val="22"/>
          <w:lang w:val="en-US"/>
        </w:rPr>
        <w:br/>
      </w:r>
      <w:r w:rsidRPr="006653AE">
        <w:rPr>
          <w:rFonts w:eastAsiaTheme="minorHAnsi" w:cstheme="minorBidi"/>
          <w:szCs w:val="22"/>
          <w:lang w:val="en-US"/>
        </w:rPr>
        <w:br/>
        <w:t>Before you perform any tasks related to the software lifecycle, you still have to consult the relevant documentation, such as Master Guides, documents provided in the SAP Support Portal, support package stack guides, and SAP Notes. You cannot rely on the results of the SAP Readiness Check. If you need individual guidance and support for your installation, conversion or improvement project, please contact your local SAP consulting organization for further advice. The SAP Readiness Check and its content are provided by SAP SE and its affiliated companies ("SAP Group") for informational purposes only, without representation or warranty of any kind, and SAP Group shall not be liable for errors or omissions with respect to the materials. SAP does not warrant the accuracy or completeness of the information, text, graphics, links, or other items contained within these materials and shall have no liability for damages of any kind including without limitation direct, special, indirect, or consequential damages that may result from the use of the tool. Customers remain responsible for their SAP implementation</w:t>
      </w:r>
      <w:r w:rsidR="00B81951" w:rsidRPr="007D495F">
        <w:rPr>
          <w:rFonts w:eastAsiaTheme="minorHAnsi" w:cstheme="minorBidi"/>
          <w:szCs w:val="22"/>
          <w:lang w:val="en-US"/>
        </w:rPr>
        <w:t>.</w:t>
      </w:r>
    </w:p>
    <w:p w14:paraId="264DB5FA" w14:textId="5D412F94" w:rsidR="00783E3A" w:rsidRDefault="00783E3A" w:rsidP="00783E3A">
      <w:pPr>
        <w:spacing w:before="60" w:after="60" w:line="259" w:lineRule="auto"/>
        <w:rPr>
          <w:rFonts w:eastAsiaTheme="minorHAnsi" w:cstheme="minorBidi"/>
          <w:szCs w:val="22"/>
          <w:lang w:val="en-US"/>
        </w:rPr>
      </w:pPr>
    </w:p>
    <w:p w14:paraId="28CB301C" w14:textId="77777777" w:rsidR="00783E3A" w:rsidRPr="00783E3A" w:rsidRDefault="00783E3A" w:rsidP="00783E3A">
      <w:pPr>
        <w:spacing w:before="60" w:after="60" w:line="259" w:lineRule="auto"/>
        <w:rPr>
          <w:rFonts w:eastAsiaTheme="minorHAnsi" w:cstheme="minorBidi"/>
          <w:szCs w:val="22"/>
          <w:lang w:val="en-US"/>
        </w:rPr>
      </w:pPr>
    </w:p>
    <w:p w14:paraId="6F33EE3A" w14:textId="11CE5BEB" w:rsidR="00895B99" w:rsidRPr="002526FA" w:rsidRDefault="00092940" w:rsidP="00092940">
      <w:pPr>
        <w:pStyle w:val="Heading2"/>
        <w:rPr>
          <w:rFonts w:ascii="Arial" w:eastAsia="Times New Roman" w:hAnsi="Arial" w:cs="Times New Roman"/>
          <w:color w:val="44697D"/>
          <w:kern w:val="28"/>
          <w:sz w:val="28"/>
          <w:szCs w:val="18"/>
          <w:lang w:val="en-US" w:eastAsia="zh-CN"/>
        </w:rPr>
      </w:pPr>
      <w:bookmarkStart w:id="5" w:name="SUBCHAPTER_ANA"/>
      <w:r w:rsidRPr="002526FA">
        <w:rPr>
          <w:rFonts w:ascii="Arial" w:eastAsia="Times New Roman" w:hAnsi="Arial" w:cs="Times New Roman"/>
          <w:color w:val="44697D"/>
          <w:kern w:val="28"/>
          <w:sz w:val="28"/>
          <w:szCs w:val="18"/>
          <w:lang w:val="en-US" w:eastAsia="zh-CN"/>
        </w:rPr>
        <w:t>1.4 Analysis Scope</w:t>
      </w:r>
      <w:bookmarkEnd w:id="5"/>
    </w:p>
    <w:p w14:paraId="7F249A3B" w14:textId="77777777" w:rsidR="005D5345" w:rsidRPr="005E554A" w:rsidRDefault="005D5345" w:rsidP="005D5345">
      <w:pPr>
        <w:rPr>
          <w:rFonts w:cs="Arial"/>
          <w:lang w:val="en-US" w:eastAsia="zh-CN"/>
        </w:rPr>
      </w:pPr>
    </w:p>
    <w:tbl>
      <w:tblPr>
        <w:tblW w:w="492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104"/>
        <w:gridCol w:w="4392"/>
      </w:tblGrid>
      <w:tr w:rsidR="006618CF" w:rsidRPr="005E554A" w14:paraId="1CEEDAE1" w14:textId="77777777" w:rsidTr="005361FF">
        <w:trPr>
          <w:cantSplit/>
          <w:tblHeader/>
        </w:trPr>
        <w:tc>
          <w:tcPr>
            <w:tcW w:w="2415" w:type="pct"/>
            <w:tcBorders>
              <w:bottom w:val="single" w:sz="6" w:space="0" w:color="auto"/>
            </w:tcBorders>
            <w:shd w:val="clear" w:color="auto" w:fill="FFC000" w:themeFill="accent4"/>
          </w:tcPr>
          <w:p w14:paraId="3CB9D4E9" w14:textId="77777777" w:rsidR="006618CF" w:rsidRPr="005E554A" w:rsidRDefault="006618CF" w:rsidP="005361FF">
            <w:pPr>
              <w:pStyle w:val="TableText1"/>
              <w:tabs>
                <w:tab w:val="left" w:pos="2655"/>
              </w:tabs>
              <w:spacing w:after="0"/>
              <w:rPr>
                <w:rFonts w:cs="Arial"/>
                <w:b/>
                <w:noProof/>
              </w:rPr>
            </w:pPr>
            <w:r w:rsidRPr="005E554A">
              <w:rPr>
                <w:rFonts w:cs="Arial"/>
                <w:b/>
                <w:noProof/>
              </w:rPr>
              <w:t>SID of System of Analysis</w:t>
            </w:r>
            <w:r>
              <w:rPr>
                <w:rFonts w:cs="Arial"/>
                <w:b/>
                <w:noProof/>
              </w:rPr>
              <w:tab/>
            </w:r>
          </w:p>
        </w:tc>
        <w:tc>
          <w:tcPr>
            <w:tcW w:w="2585" w:type="pct"/>
            <w:tcBorders>
              <w:bottom w:val="single" w:sz="6" w:space="0" w:color="auto"/>
            </w:tcBorders>
            <w:shd w:val="clear" w:color="auto" w:fill="FFC000" w:themeFill="accent4"/>
          </w:tcPr>
          <w:p w14:paraId="4029C171" w14:textId="77777777" w:rsidR="006618CF" w:rsidRPr="005E554A" w:rsidRDefault="006618CF" w:rsidP="005361FF">
            <w:pPr>
              <w:pStyle w:val="TableText1"/>
              <w:spacing w:after="0"/>
              <w:rPr>
                <w:rFonts w:cs="Arial"/>
                <w:b/>
                <w:noProof/>
              </w:rPr>
            </w:pPr>
            <w:r>
              <w:rPr>
                <w:rFonts w:cs="Arial"/>
                <w:b/>
                <w:noProof/>
              </w:rPr>
              <w:t>Date of Analysis</w:t>
            </w:r>
          </w:p>
        </w:tc>
      </w:tr>
      <w:tr w:rsidR="006618CF" w:rsidRPr="005E554A" w14:paraId="508BCB3F" w14:textId="77777777" w:rsidTr="005361FF">
        <w:trPr>
          <w:cantSplit/>
        </w:trPr>
        <w:tc>
          <w:tcPr>
            <w:tcW w:w="2415" w:type="pct"/>
            <w:tcBorders>
              <w:top w:val="nil"/>
              <w:bottom w:val="single" w:sz="4" w:space="0" w:color="auto"/>
            </w:tcBorders>
          </w:tcPr>
          <w:p w14:paraId="124FA084" w14:textId="77777777" w:rsidR="006618CF" w:rsidRPr="005E554A" w:rsidRDefault="006618CF" w:rsidP="005361FF">
            <w:pPr>
              <w:pStyle w:val="TableText1"/>
              <w:spacing w:after="0"/>
              <w:rPr>
                <w:rFonts w:cs="Arial"/>
                <w:noProof/>
              </w:rPr>
            </w:pPr>
            <w:r w:rsidRPr="00305D25">
              <w:rPr>
                <w:rFonts w:cs="Arial"/>
              </w:rPr>
              <w:t>T10</w:t>
            </w:r>
          </w:p>
        </w:tc>
        <w:tc>
          <w:tcPr>
            <w:tcW w:w="2585" w:type="pct"/>
            <w:tcBorders>
              <w:top w:val="nil"/>
              <w:bottom w:val="single" w:sz="4" w:space="0" w:color="auto"/>
            </w:tcBorders>
          </w:tcPr>
          <w:p w14:paraId="13CD92F7" w14:textId="77777777" w:rsidR="006618CF" w:rsidRPr="005E554A" w:rsidRDefault="006618CF" w:rsidP="005361FF">
            <w:pPr>
              <w:pStyle w:val="TableText1"/>
              <w:spacing w:after="0"/>
              <w:rPr>
                <w:rFonts w:cs="Arial"/>
                <w:noProof/>
              </w:rPr>
            </w:pPr>
            <w:r w:rsidRPr="00305D25">
              <w:rPr>
                <w:rFonts w:cs="Arial"/>
              </w:rPr>
              <w:t>04/13/2020</w:t>
            </w:r>
          </w:p>
        </w:tc>
      </w:tr>
    </w:tbl>
    <w:p w14:paraId="1E010E99" w14:textId="77777777" w:rsidR="006618CF" w:rsidRDefault="006618CF" w:rsidP="006618CF">
      <w:pPr>
        <w:rPr>
          <w:rFonts w:cs="Arial"/>
          <w:szCs w:val="18"/>
          <w:lang w:val="en-US" w:eastAsia="zh-CN"/>
        </w:rPr>
      </w:pPr>
    </w:p>
    <w:p w14:paraId="2999CDD6" w14:textId="77777777" w:rsidR="006618CF" w:rsidRDefault="006618CF" w:rsidP="006618CF">
      <w:pPr>
        <w:rPr>
          <w:lang w:eastAsia="zh-CN"/>
        </w:rPr>
      </w:pPr>
    </w:p>
    <w:p w14:paraId="0C7A64CF" w14:textId="77777777" w:rsidR="006618CF" w:rsidRPr="004F209D" w:rsidRDefault="006618CF" w:rsidP="006618CF">
      <w:pPr>
        <w:pStyle w:val="TableCaption"/>
        <w:keepNext/>
        <w:rPr>
          <w:lang w:eastAsia="zh-CN"/>
        </w:rPr>
      </w:pPr>
      <w:bookmarkStart w:id="6" w:name="_Toc467762413"/>
      <w:bookmarkStart w:id="7" w:name="Head_17"/>
      <w:r w:rsidRPr="004F209D">
        <w:rPr>
          <w:lang w:eastAsia="zh-CN"/>
        </w:rPr>
        <w:t>SAP S/4HANA: Target Product Version</w:t>
      </w:r>
      <w:bookmarkEnd w:id="6"/>
      <w:bookmarkEnd w:id="7"/>
    </w:p>
    <w:tbl>
      <w:tblPr>
        <w:tblW w:w="492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104"/>
        <w:gridCol w:w="4392"/>
      </w:tblGrid>
      <w:tr w:rsidR="006618CF" w14:paraId="1FD98B1F" w14:textId="77777777" w:rsidTr="005361FF">
        <w:trPr>
          <w:cantSplit/>
          <w:tblHeader/>
        </w:trPr>
        <w:tc>
          <w:tcPr>
            <w:tcW w:w="2415" w:type="pct"/>
            <w:tcBorders>
              <w:bottom w:val="single" w:sz="6" w:space="0" w:color="auto"/>
            </w:tcBorders>
            <w:shd w:val="clear" w:color="auto" w:fill="F0AB00"/>
          </w:tcPr>
          <w:p w14:paraId="4E7A196A" w14:textId="77777777" w:rsidR="006618CF" w:rsidRPr="004F209D" w:rsidRDefault="006618CF" w:rsidP="005361FF">
            <w:pPr>
              <w:pStyle w:val="TableHeading"/>
              <w:keepNext/>
            </w:pPr>
            <w:r w:rsidRPr="004F209D">
              <w:t>Product</w:t>
            </w:r>
          </w:p>
        </w:tc>
        <w:tc>
          <w:tcPr>
            <w:tcW w:w="2585" w:type="pct"/>
            <w:tcBorders>
              <w:bottom w:val="single" w:sz="6" w:space="0" w:color="auto"/>
            </w:tcBorders>
            <w:shd w:val="clear" w:color="auto" w:fill="F0AB00"/>
          </w:tcPr>
          <w:p w14:paraId="3D2DC489" w14:textId="77777777" w:rsidR="006618CF" w:rsidRPr="004F209D" w:rsidRDefault="006618CF" w:rsidP="005361FF">
            <w:pPr>
              <w:pStyle w:val="TableHeading"/>
              <w:keepNext/>
            </w:pPr>
            <w:r w:rsidRPr="004F209D">
              <w:t>Product Version</w:t>
            </w:r>
          </w:p>
        </w:tc>
      </w:tr>
      <w:tr w:rsidR="006618CF" w14:paraId="44272B56" w14:textId="77777777" w:rsidTr="005361FF">
        <w:trPr>
          <w:cantSplit/>
        </w:trPr>
        <w:tc>
          <w:tcPr>
            <w:tcW w:w="2415" w:type="pct"/>
            <w:tcBorders>
              <w:top w:val="nil"/>
              <w:bottom w:val="single" w:sz="4" w:space="0" w:color="auto"/>
            </w:tcBorders>
          </w:tcPr>
          <w:p w14:paraId="77BAE572" w14:textId="77777777" w:rsidR="006618CF" w:rsidRDefault="006618CF" w:rsidP="005361FF">
            <w:pPr>
              <w:pStyle w:val="TableText1"/>
            </w:pPr>
            <w:r>
              <w:t>SAP S/4HANA</w:t>
            </w:r>
          </w:p>
        </w:tc>
        <w:tc>
          <w:tcPr>
            <w:tcW w:w="2585" w:type="pct"/>
            <w:tcBorders>
              <w:top w:val="nil"/>
              <w:bottom w:val="single" w:sz="4" w:space="0" w:color="auto"/>
            </w:tcBorders>
          </w:tcPr>
          <w:p w14:paraId="580147AA" w14:textId="77777777" w:rsidR="006618CF" w:rsidRDefault="006618CF" w:rsidP="005361FF">
            <w:pPr>
              <w:pStyle w:val="TableText1"/>
            </w:pPr>
            <w:r w:rsidRPr="005E554A">
              <w:rPr>
                <w:rStyle w:val="urtxtstd23"/>
              </w:rPr>
              <w:t>SAP S/4HANA 1909</w:t>
            </w:r>
          </w:p>
        </w:tc>
      </w:tr>
    </w:tbl>
    <w:p w14:paraId="2DB64F45" w14:textId="77777777" w:rsidR="006618CF" w:rsidRDefault="006618CF" w:rsidP="006618CF">
      <w:pPr>
        <w:rPr>
          <w:lang w:val="en-US" w:eastAsia="zh-CN"/>
        </w:rPr>
      </w:pPr>
    </w:p>
    <w:p w14:paraId="460BD96A" w14:textId="77777777" w:rsidR="006618CF" w:rsidRDefault="006618CF" w:rsidP="006618CF">
      <w:pPr>
        <w:pStyle w:val="TableCaption"/>
        <w:keepNext/>
        <w:rPr>
          <w:lang w:eastAsia="zh-CN"/>
        </w:rPr>
      </w:pPr>
      <w:r>
        <w:rPr>
          <w:lang w:eastAsia="zh-CN"/>
        </w:rPr>
        <w:t>Installed Product Version</w:t>
      </w:r>
    </w:p>
    <w:tbl>
      <w:tblPr>
        <w:tblW w:w="492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104"/>
        <w:gridCol w:w="4392"/>
      </w:tblGrid>
      <w:tr w:rsidR="006618CF" w14:paraId="68F212BE" w14:textId="77777777" w:rsidTr="005361FF">
        <w:trPr>
          <w:cantSplit/>
          <w:tblHeader/>
        </w:trPr>
        <w:tc>
          <w:tcPr>
            <w:tcW w:w="2415" w:type="pct"/>
            <w:tcBorders>
              <w:bottom w:val="single" w:sz="6" w:space="0" w:color="auto"/>
            </w:tcBorders>
            <w:shd w:val="clear" w:color="auto" w:fill="F0AB00"/>
          </w:tcPr>
          <w:p w14:paraId="4FA09F0F" w14:textId="77777777" w:rsidR="006618CF" w:rsidRDefault="006618CF" w:rsidP="005361FF">
            <w:pPr>
              <w:pStyle w:val="TableHeading"/>
              <w:keepNext/>
            </w:pPr>
            <w:r>
              <w:t>SID</w:t>
            </w:r>
          </w:p>
        </w:tc>
        <w:tc>
          <w:tcPr>
            <w:tcW w:w="2585" w:type="pct"/>
            <w:tcBorders>
              <w:bottom w:val="single" w:sz="6" w:space="0" w:color="auto"/>
            </w:tcBorders>
            <w:shd w:val="clear" w:color="auto" w:fill="F0AB00"/>
          </w:tcPr>
          <w:p w14:paraId="6002DD56" w14:textId="77777777" w:rsidR="006618CF" w:rsidRPr="004F209D" w:rsidRDefault="006618CF" w:rsidP="005361FF">
            <w:pPr>
              <w:pStyle w:val="TableHeading"/>
              <w:keepNext/>
            </w:pPr>
            <w:r>
              <w:t>Installed Product Version</w:t>
            </w:r>
          </w:p>
        </w:tc>
      </w:tr>
      <w:tr w:rsidR="006618CF" w:rsidRPr="00E976C3" w14:paraId="2457B448" w14:textId="77777777" w:rsidTr="005361FF">
        <w:trPr>
          <w:cantSplit/>
        </w:trPr>
        <w:tc>
          <w:tcPr>
            <w:tcW w:w="2415" w:type="pct"/>
            <w:tcBorders>
              <w:top w:val="nil"/>
              <w:bottom w:val="single" w:sz="4" w:space="0" w:color="auto"/>
            </w:tcBorders>
          </w:tcPr>
          <w:p w14:paraId="29C5EF72" w14:textId="77777777" w:rsidR="006618CF" w:rsidRPr="00305D25" w:rsidRDefault="006618CF" w:rsidP="005361FF">
            <w:pPr>
              <w:pStyle w:val="TableText1"/>
              <w:rPr>
                <w:rFonts w:cs="Arial"/>
              </w:rPr>
            </w:pPr>
            <w:r w:rsidRPr="00305D25">
              <w:rPr>
                <w:rFonts w:cs="Arial"/>
              </w:rPr>
              <w:t>T10</w:t>
            </w:r>
          </w:p>
        </w:tc>
        <w:tc>
          <w:tcPr>
            <w:tcW w:w="2585" w:type="pct"/>
            <w:tcBorders>
              <w:top w:val="nil"/>
              <w:bottom w:val="single" w:sz="4" w:space="0" w:color="auto"/>
            </w:tcBorders>
          </w:tcPr>
          <w:p w14:paraId="297FBBE3" w14:textId="77777777" w:rsidR="006618CF" w:rsidRPr="000D1C9E" w:rsidRDefault="006618CF" w:rsidP="005361FF">
            <w:pPr>
              <w:pStyle w:val="TableText1"/>
              <w:rPr>
                <w:color w:val="2E74B5" w:themeColor="accent1" w:themeShade="BF"/>
              </w:rPr>
            </w:pPr>
            <w:r w:rsidRPr="00305D25">
              <w:rPr>
                <w:rFonts w:cs="Arial"/>
              </w:rPr>
              <w:t>EHP7 FOR SAP ERP 6.0</w:t>
            </w:r>
          </w:p>
        </w:tc>
      </w:tr>
    </w:tbl>
    <w:p w14:paraId="53ABE634" w14:textId="77777777" w:rsidR="006618CF" w:rsidRDefault="006618CF" w:rsidP="006618CF">
      <w:pPr>
        <w:pStyle w:val="TableCaption"/>
        <w:keepNext/>
        <w:rPr>
          <w:lang w:eastAsia="zh-CN"/>
        </w:rPr>
      </w:pPr>
    </w:p>
    <w:p w14:paraId="04AB2DA3" w14:textId="77777777" w:rsidR="006618CF" w:rsidRDefault="006618CF" w:rsidP="006618CF">
      <w:pPr>
        <w:pStyle w:val="TableCaption"/>
        <w:keepNext/>
        <w:rPr>
          <w:lang w:eastAsia="zh-CN"/>
        </w:rPr>
      </w:pPr>
      <w:r>
        <w:rPr>
          <w:lang w:eastAsia="zh-CN"/>
        </w:rPr>
        <w:t>Current Database</w:t>
      </w:r>
    </w:p>
    <w:tbl>
      <w:tblPr>
        <w:tblW w:w="492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1985"/>
        <w:gridCol w:w="2184"/>
        <w:gridCol w:w="2093"/>
        <w:gridCol w:w="2234"/>
      </w:tblGrid>
      <w:tr w:rsidR="006618CF" w14:paraId="240B7A7D" w14:textId="77777777" w:rsidTr="00694DF0">
        <w:trPr>
          <w:cantSplit/>
          <w:tblHeader/>
        </w:trPr>
        <w:tc>
          <w:tcPr>
            <w:tcW w:w="1109" w:type="pct"/>
            <w:tcBorders>
              <w:bottom w:val="single" w:sz="6" w:space="0" w:color="auto"/>
            </w:tcBorders>
            <w:shd w:val="clear" w:color="auto" w:fill="F0AB00"/>
          </w:tcPr>
          <w:p w14:paraId="36028A67" w14:textId="77777777" w:rsidR="006618CF" w:rsidRPr="004F209D" w:rsidRDefault="006618CF" w:rsidP="005361FF">
            <w:pPr>
              <w:pStyle w:val="TableHeading"/>
              <w:keepNext/>
            </w:pPr>
            <w:r>
              <w:t>SID</w:t>
            </w:r>
          </w:p>
        </w:tc>
        <w:tc>
          <w:tcPr>
            <w:tcW w:w="1305" w:type="pct"/>
            <w:tcBorders>
              <w:bottom w:val="single" w:sz="6" w:space="0" w:color="auto"/>
            </w:tcBorders>
            <w:shd w:val="clear" w:color="auto" w:fill="F0AB00"/>
          </w:tcPr>
          <w:p w14:paraId="1A845023" w14:textId="77777777" w:rsidR="006618CF" w:rsidRPr="004F209D" w:rsidRDefault="006618CF" w:rsidP="005361FF">
            <w:pPr>
              <w:pStyle w:val="TableHeading"/>
              <w:keepNext/>
            </w:pPr>
            <w:r w:rsidRPr="004F209D">
              <w:t>Database System</w:t>
            </w:r>
          </w:p>
        </w:tc>
        <w:tc>
          <w:tcPr>
            <w:tcW w:w="1251" w:type="pct"/>
            <w:tcBorders>
              <w:bottom w:val="single" w:sz="6" w:space="0" w:color="auto"/>
            </w:tcBorders>
            <w:shd w:val="clear" w:color="auto" w:fill="F0AB00"/>
          </w:tcPr>
          <w:p w14:paraId="61030376" w14:textId="77777777" w:rsidR="006618CF" w:rsidRPr="004F209D" w:rsidRDefault="006618CF" w:rsidP="005361FF">
            <w:pPr>
              <w:pStyle w:val="TableHeading"/>
              <w:keepNext/>
            </w:pPr>
            <w:r w:rsidRPr="004F209D">
              <w:t>DB ID</w:t>
            </w:r>
          </w:p>
        </w:tc>
        <w:tc>
          <w:tcPr>
            <w:tcW w:w="1334" w:type="pct"/>
            <w:tcBorders>
              <w:bottom w:val="single" w:sz="6" w:space="0" w:color="auto"/>
            </w:tcBorders>
            <w:shd w:val="clear" w:color="auto" w:fill="F0AB00"/>
          </w:tcPr>
          <w:p w14:paraId="4BA8C146" w14:textId="77777777" w:rsidR="006618CF" w:rsidRPr="004F209D" w:rsidRDefault="006618CF" w:rsidP="005361FF">
            <w:pPr>
              <w:pStyle w:val="TableHeading"/>
              <w:keepNext/>
            </w:pPr>
            <w:r>
              <w:t>Unicode</w:t>
            </w:r>
          </w:p>
        </w:tc>
      </w:tr>
      <w:tr w:rsidR="006618CF" w:rsidRPr="00E976C3" w14:paraId="2A69D5FE" w14:textId="77777777" w:rsidTr="00694DF0">
        <w:trPr>
          <w:cantSplit/>
        </w:trPr>
        <w:tc>
          <w:tcPr>
            <w:tcW w:w="1109" w:type="pct"/>
            <w:tcBorders>
              <w:top w:val="nil"/>
              <w:bottom w:val="single" w:sz="4" w:space="0" w:color="auto"/>
            </w:tcBorders>
          </w:tcPr>
          <w:p w14:paraId="6766E201" w14:textId="77777777" w:rsidR="006618CF" w:rsidRPr="000D1C9E" w:rsidRDefault="006618CF" w:rsidP="005361FF">
            <w:pPr>
              <w:pStyle w:val="TableText1"/>
              <w:rPr>
                <w:color w:val="2E74B5" w:themeColor="accent1" w:themeShade="BF"/>
              </w:rPr>
            </w:pPr>
            <w:r w:rsidRPr="00305D25">
              <w:rPr>
                <w:rFonts w:cs="Arial"/>
              </w:rPr>
              <w:t>T10</w:t>
            </w:r>
          </w:p>
        </w:tc>
        <w:tc>
          <w:tcPr>
            <w:tcW w:w="1305" w:type="pct"/>
            <w:tcBorders>
              <w:top w:val="nil"/>
              <w:bottom w:val="single" w:sz="4" w:space="0" w:color="auto"/>
            </w:tcBorders>
          </w:tcPr>
          <w:p w14:paraId="70F91CF9" w14:textId="77777777" w:rsidR="006618CF" w:rsidRPr="000D1C9E" w:rsidRDefault="006618CF" w:rsidP="005361FF">
            <w:pPr>
              <w:pStyle w:val="TableText1"/>
              <w:rPr>
                <w:color w:val="2E74B5" w:themeColor="accent1" w:themeShade="BF"/>
              </w:rPr>
            </w:pPr>
            <w:r w:rsidRPr="00305D25">
              <w:rPr>
                <w:rFonts w:cs="Arial"/>
              </w:rPr>
              <w:t>MSSQL</w:t>
            </w:r>
          </w:p>
        </w:tc>
        <w:tc>
          <w:tcPr>
            <w:tcW w:w="1251" w:type="pct"/>
            <w:tcBorders>
              <w:top w:val="nil"/>
              <w:bottom w:val="single" w:sz="4" w:space="0" w:color="auto"/>
            </w:tcBorders>
          </w:tcPr>
          <w:p w14:paraId="1FD969C8" w14:textId="77777777" w:rsidR="006618CF" w:rsidRPr="000D1C9E" w:rsidRDefault="006618CF" w:rsidP="005361FF">
            <w:pPr>
              <w:pStyle w:val="TableText1"/>
              <w:rPr>
                <w:color w:val="2E74B5" w:themeColor="accent1" w:themeShade="BF"/>
              </w:rPr>
            </w:pPr>
            <w:r w:rsidRPr="00305D25">
              <w:rPr>
                <w:rFonts w:cs="Arial"/>
              </w:rPr>
              <w:t>T10</w:t>
            </w:r>
          </w:p>
        </w:tc>
        <w:tc>
          <w:tcPr>
            <w:tcW w:w="1334" w:type="pct"/>
            <w:tcBorders>
              <w:top w:val="nil"/>
              <w:bottom w:val="single" w:sz="4" w:space="0" w:color="auto"/>
            </w:tcBorders>
          </w:tcPr>
          <w:p w14:paraId="72BBD1BB" w14:textId="77777777" w:rsidR="006618CF" w:rsidRPr="00305D25" w:rsidRDefault="006618CF" w:rsidP="005361FF">
            <w:pPr>
              <w:pStyle w:val="TableText1"/>
              <w:rPr>
                <w:rFonts w:cs="Arial"/>
              </w:rPr>
            </w:pPr>
            <w:r w:rsidRPr="00305D25">
              <w:rPr>
                <w:rFonts w:cs="Arial"/>
              </w:rPr>
              <w:t>Yes</w:t>
            </w:r>
          </w:p>
        </w:tc>
      </w:tr>
    </w:tbl>
    <w:p w14:paraId="394329D8" w14:textId="77777777" w:rsidR="006618CF" w:rsidRDefault="006618CF" w:rsidP="006618CF">
      <w:pPr>
        <w:pStyle w:val="TableCaption"/>
        <w:keepNext/>
        <w:rPr>
          <w:lang w:eastAsia="zh-CN"/>
        </w:rPr>
      </w:pPr>
      <w:bookmarkStart w:id="8" w:name="LnkBook_16015AADB09AB73575FA"/>
      <w:bookmarkEnd w:id="8"/>
    </w:p>
    <w:p w14:paraId="60A922A0" w14:textId="77777777" w:rsidR="006618CF" w:rsidRDefault="006618CF" w:rsidP="006618CF">
      <w:pPr>
        <w:pStyle w:val="TableCaption"/>
        <w:keepNext/>
        <w:rPr>
          <w:lang w:eastAsia="zh-CN"/>
        </w:rPr>
      </w:pPr>
      <w:r>
        <w:rPr>
          <w:lang w:eastAsia="zh-CN"/>
        </w:rPr>
        <w:t>Operating System / SAP Kernel</w:t>
      </w:r>
    </w:p>
    <w:tbl>
      <w:tblPr>
        <w:tblW w:w="492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1985"/>
        <w:gridCol w:w="2183"/>
        <w:gridCol w:w="2093"/>
        <w:gridCol w:w="2235"/>
      </w:tblGrid>
      <w:tr w:rsidR="006618CF" w14:paraId="1A80A980" w14:textId="77777777" w:rsidTr="00D54710">
        <w:trPr>
          <w:cantSplit/>
          <w:tblHeader/>
        </w:trPr>
        <w:tc>
          <w:tcPr>
            <w:tcW w:w="1111" w:type="pct"/>
            <w:tcBorders>
              <w:bottom w:val="single" w:sz="6" w:space="0" w:color="auto"/>
            </w:tcBorders>
            <w:shd w:val="clear" w:color="auto" w:fill="F0AB00"/>
          </w:tcPr>
          <w:p w14:paraId="53A24830" w14:textId="77777777" w:rsidR="006618CF" w:rsidRPr="004F209D" w:rsidRDefault="006618CF" w:rsidP="005361FF">
            <w:pPr>
              <w:pStyle w:val="TableHeading"/>
              <w:keepNext/>
            </w:pPr>
            <w:r>
              <w:t>SID</w:t>
            </w:r>
          </w:p>
        </w:tc>
        <w:tc>
          <w:tcPr>
            <w:tcW w:w="1304" w:type="pct"/>
            <w:tcBorders>
              <w:bottom w:val="single" w:sz="6" w:space="0" w:color="auto"/>
            </w:tcBorders>
            <w:shd w:val="clear" w:color="auto" w:fill="F0AB00"/>
          </w:tcPr>
          <w:p w14:paraId="13B84124" w14:textId="5E2E786F" w:rsidR="006618CF" w:rsidRPr="004F209D" w:rsidRDefault="006618CF" w:rsidP="005361FF">
            <w:pPr>
              <w:pStyle w:val="TableHeading"/>
              <w:keepNext/>
            </w:pPr>
            <w:r>
              <w:t>Operating</w:t>
            </w:r>
            <w:r w:rsidR="009066A4">
              <w:t xml:space="preserve"> </w:t>
            </w:r>
            <w:r w:rsidRPr="004F209D">
              <w:t>System</w:t>
            </w:r>
          </w:p>
        </w:tc>
        <w:tc>
          <w:tcPr>
            <w:tcW w:w="1251" w:type="pct"/>
            <w:tcBorders>
              <w:bottom w:val="single" w:sz="6" w:space="0" w:color="auto"/>
            </w:tcBorders>
            <w:shd w:val="clear" w:color="auto" w:fill="F0AB00"/>
          </w:tcPr>
          <w:p w14:paraId="1EA7C48B" w14:textId="37CF1A29" w:rsidR="006618CF" w:rsidRPr="004F209D" w:rsidRDefault="006618CF" w:rsidP="005361FF">
            <w:pPr>
              <w:pStyle w:val="TableHeading"/>
              <w:keepNext/>
            </w:pPr>
            <w:r>
              <w:t>OS</w:t>
            </w:r>
            <w:r w:rsidR="009066A4">
              <w:t xml:space="preserve"> </w:t>
            </w:r>
            <w:r w:rsidRPr="004F209D">
              <w:t>Version</w:t>
            </w:r>
          </w:p>
        </w:tc>
        <w:tc>
          <w:tcPr>
            <w:tcW w:w="1334" w:type="pct"/>
            <w:tcBorders>
              <w:bottom w:val="single" w:sz="6" w:space="0" w:color="auto"/>
            </w:tcBorders>
            <w:shd w:val="clear" w:color="auto" w:fill="F0AB00"/>
          </w:tcPr>
          <w:p w14:paraId="252BC065" w14:textId="77777777" w:rsidR="006618CF" w:rsidRPr="004F209D" w:rsidRDefault="006618CF" w:rsidP="005361FF">
            <w:pPr>
              <w:pStyle w:val="TableHeading"/>
              <w:keepNext/>
            </w:pPr>
            <w:r>
              <w:t>SAP Kernel Release</w:t>
            </w:r>
          </w:p>
        </w:tc>
      </w:tr>
      <w:tr w:rsidR="006618CF" w:rsidRPr="00E976C3" w14:paraId="47F7FCC0" w14:textId="77777777" w:rsidTr="00D54710">
        <w:trPr>
          <w:cantSplit/>
        </w:trPr>
        <w:tc>
          <w:tcPr>
            <w:tcW w:w="1111" w:type="pct"/>
            <w:tcBorders>
              <w:top w:val="nil"/>
              <w:bottom w:val="single" w:sz="4" w:space="0" w:color="auto"/>
            </w:tcBorders>
          </w:tcPr>
          <w:p w14:paraId="54F35FED" w14:textId="77777777" w:rsidR="006618CF" w:rsidRPr="000D1C9E" w:rsidRDefault="006618CF" w:rsidP="005361FF">
            <w:pPr>
              <w:pStyle w:val="TableText1"/>
              <w:rPr>
                <w:color w:val="2E74B5" w:themeColor="accent1" w:themeShade="BF"/>
              </w:rPr>
            </w:pPr>
            <w:r w:rsidRPr="00305D25">
              <w:rPr>
                <w:rFonts w:cs="Arial"/>
              </w:rPr>
              <w:t>T10</w:t>
            </w:r>
          </w:p>
        </w:tc>
        <w:tc>
          <w:tcPr>
            <w:tcW w:w="1304" w:type="pct"/>
            <w:tcBorders>
              <w:top w:val="nil"/>
              <w:bottom w:val="single" w:sz="4" w:space="0" w:color="auto"/>
            </w:tcBorders>
          </w:tcPr>
          <w:p w14:paraId="17B3EB6E" w14:textId="77777777" w:rsidR="006618CF" w:rsidRPr="000D1C9E" w:rsidRDefault="006618CF" w:rsidP="005361FF">
            <w:pPr>
              <w:pStyle w:val="TableText1"/>
              <w:rPr>
                <w:color w:val="2E74B5" w:themeColor="accent1" w:themeShade="BF"/>
              </w:rPr>
            </w:pPr>
            <w:r w:rsidRPr="00305D25">
              <w:rPr>
                <w:rFonts w:cs="Arial"/>
              </w:rPr>
              <w:t>Windows NT</w:t>
            </w:r>
          </w:p>
        </w:tc>
        <w:tc>
          <w:tcPr>
            <w:tcW w:w="1251" w:type="pct"/>
            <w:tcBorders>
              <w:top w:val="nil"/>
              <w:bottom w:val="single" w:sz="4" w:space="0" w:color="auto"/>
            </w:tcBorders>
          </w:tcPr>
          <w:p w14:paraId="6C5B96C0" w14:textId="77777777" w:rsidR="006618CF" w:rsidRPr="000D1C9E" w:rsidRDefault="006618CF" w:rsidP="005361FF">
            <w:pPr>
              <w:pStyle w:val="TableText1"/>
              <w:rPr>
                <w:color w:val="2E74B5" w:themeColor="accent1" w:themeShade="BF"/>
              </w:rPr>
            </w:pPr>
            <w:r w:rsidRPr="00305D25">
              <w:rPr>
                <w:rFonts w:cs="Arial"/>
              </w:rPr>
              <w:t>10.0</w:t>
            </w:r>
          </w:p>
        </w:tc>
        <w:tc>
          <w:tcPr>
            <w:tcW w:w="1334" w:type="pct"/>
            <w:tcBorders>
              <w:top w:val="nil"/>
              <w:bottom w:val="single" w:sz="4" w:space="0" w:color="auto"/>
            </w:tcBorders>
          </w:tcPr>
          <w:p w14:paraId="10B34202" w14:textId="77777777" w:rsidR="006618CF" w:rsidRPr="000D1C9E" w:rsidRDefault="006618CF" w:rsidP="005361FF">
            <w:pPr>
              <w:pStyle w:val="TableText1"/>
              <w:rPr>
                <w:color w:val="2E74B5" w:themeColor="accent1" w:themeShade="BF"/>
              </w:rPr>
            </w:pPr>
            <w:r w:rsidRPr="00305D25">
              <w:rPr>
                <w:rFonts w:cs="Arial"/>
              </w:rPr>
              <w:t>753</w:t>
            </w:r>
          </w:p>
        </w:tc>
      </w:tr>
    </w:tbl>
    <w:p w14:paraId="7075C9A7" w14:textId="77777777" w:rsidR="00E5728C" w:rsidRDefault="00E5728C" w:rsidP="00E5728C">
      <w:pPr>
        <w:pStyle w:val="TableCaption"/>
        <w:keepNext/>
        <w:rPr>
          <w:lang w:eastAsia="zh-CN"/>
        </w:rPr>
      </w:pPr>
    </w:p>
    <w:p w14:paraId="2D60A5D9" w14:textId="360BA5D8" w:rsidR="00CA26D8" w:rsidRPr="00195AAB" w:rsidRDefault="00CA26D8" w:rsidP="00CA26D8">
      <w:pPr>
        <w:pStyle w:val="Heading1"/>
        <w:rPr>
          <w:rFonts w:ascii="Arial Black" w:hAnsi="Arial Black"/>
          <w:color w:val="F0AB00"/>
          <w:kern w:val="2"/>
          <w:sz w:val="32"/>
          <w:szCs w:val="18"/>
          <w:lang w:val="en-US" w:eastAsia="zh-CN"/>
        </w:rPr>
      </w:pPr>
      <w:bookmarkStart w:id="9" w:name="CHAPTER_MP"/>
      <w:r w:rsidRPr="003E0084">
        <w:rPr>
          <w:rFonts w:ascii="Arial Black" w:eastAsia="Times New Roman" w:hAnsi="Arial Black" w:cs="Times New Roman"/>
          <w:b w:val="0"/>
          <w:color w:val="F0AB00"/>
          <w:kern w:val="2"/>
          <w:sz w:val="32"/>
          <w:szCs w:val="18"/>
          <w:lang w:val="en-US" w:eastAsia="zh-CN"/>
        </w:rPr>
        <w:t>2 Minimum System and Landscape Requirements for a System Conversion to SAP S/4HANA</w:t>
      </w:r>
      <w:bookmarkEnd w:id="9"/>
    </w:p>
    <w:p w14:paraId="619E0455" w14:textId="03857C94" w:rsidR="00563FB7" w:rsidRDefault="00563FB7" w:rsidP="00CA26D8">
      <w:pPr>
        <w:rPr>
          <w:rFonts w:cs="Arial"/>
          <w:szCs w:val="18"/>
          <w:lang w:val="en-US" w:eastAsia="zh-CN"/>
        </w:rPr>
      </w:pPr>
    </w:p>
    <w:p w14:paraId="798AA94B" w14:textId="77777777" w:rsidR="0030450F" w:rsidRDefault="0030450F" w:rsidP="0030450F">
      <w:r>
        <w:t xml:space="preserve">If your SAP ERP 6.0 is </w:t>
      </w:r>
    </w:p>
    <w:p w14:paraId="578DA67E" w14:textId="77777777" w:rsidR="0030450F" w:rsidRDefault="0030450F" w:rsidP="0030450F"/>
    <w:p w14:paraId="7039208A" w14:textId="77777777" w:rsidR="0030450F" w:rsidRPr="00F4537F" w:rsidRDefault="0030450F" w:rsidP="0030450F">
      <w:pPr>
        <w:pStyle w:val="ListParagraph"/>
        <w:numPr>
          <w:ilvl w:val="0"/>
          <w:numId w:val="16"/>
        </w:numPr>
        <w:rPr>
          <w:rFonts w:cs="Arial"/>
          <w:szCs w:val="18"/>
          <w:lang w:eastAsia="zh-CN"/>
        </w:rPr>
      </w:pPr>
      <w:r>
        <w:t xml:space="preserve">already running on SAP HANA 1.0, you need to update to SAP HANA 2.0 </w:t>
      </w:r>
    </w:p>
    <w:p w14:paraId="5AA23622" w14:textId="77777777" w:rsidR="0030450F" w:rsidRPr="00F4537F" w:rsidRDefault="0030450F" w:rsidP="0030450F">
      <w:pPr>
        <w:pStyle w:val="ListParagraph"/>
        <w:numPr>
          <w:ilvl w:val="0"/>
          <w:numId w:val="16"/>
        </w:numPr>
        <w:rPr>
          <w:rFonts w:cs="Arial"/>
          <w:szCs w:val="18"/>
          <w:lang w:eastAsia="zh-CN"/>
        </w:rPr>
      </w:pPr>
      <w:r>
        <w:t xml:space="preserve">not on Unicode yet, you need to convert to Unicode </w:t>
      </w:r>
    </w:p>
    <w:p w14:paraId="1C0394B0" w14:textId="77777777" w:rsidR="0030450F" w:rsidRDefault="0030450F" w:rsidP="0030450F">
      <w:pPr>
        <w:rPr>
          <w:rFonts w:cs="Arial"/>
          <w:szCs w:val="18"/>
          <w:lang w:eastAsia="zh-CN"/>
        </w:rPr>
      </w:pPr>
    </w:p>
    <w:p w14:paraId="3308F423" w14:textId="53C0A71C" w:rsidR="0030450F" w:rsidRPr="0030450F" w:rsidRDefault="0030450F" w:rsidP="00CA26D8">
      <w:pPr>
        <w:rPr>
          <w:rFonts w:cs="Arial"/>
          <w:szCs w:val="18"/>
          <w:lang w:eastAsia="zh-CN"/>
        </w:rPr>
      </w:pPr>
      <w:r>
        <w:t>prior to converting to SAP S/4HANA</w:t>
      </w:r>
      <w:r>
        <w:rPr>
          <w:rFonts w:ascii="SimSun" w:eastAsia="SimSun" w:hAnsi="SimSun" w:cs="SimSun" w:hint="eastAsia"/>
          <w:lang w:eastAsia="zh-CN"/>
        </w:rPr>
        <w:t>.</w:t>
      </w:r>
    </w:p>
    <w:p w14:paraId="70C653B0" w14:textId="77777777" w:rsidR="0030450F" w:rsidRDefault="0030450F" w:rsidP="00CA26D8">
      <w:pPr>
        <w:rPr>
          <w:rFonts w:cs="Arial"/>
          <w:szCs w:val="18"/>
          <w:lang w:val="en-US" w:eastAsia="zh-CN"/>
        </w:rPr>
      </w:pPr>
    </w:p>
    <w:p w14:paraId="4B3CF72F" w14:textId="64E7CC62" w:rsidR="00CA26D8" w:rsidRDefault="00CA26D8" w:rsidP="00CA26D8">
      <w:pPr>
        <w:rPr>
          <w:rFonts w:cs="Arial"/>
          <w:szCs w:val="18"/>
          <w:lang w:eastAsia="zh-CN"/>
        </w:rPr>
      </w:pPr>
      <w:r w:rsidRPr="003F45F7">
        <w:rPr>
          <w:rFonts w:cs="Arial"/>
          <w:szCs w:val="18"/>
          <w:lang w:eastAsia="zh-CN"/>
        </w:rPr>
        <w:t>The following</w:t>
      </w:r>
      <w:r w:rsidR="0030450F">
        <w:rPr>
          <w:rFonts w:cs="Arial"/>
          <w:szCs w:val="18"/>
          <w:lang w:eastAsia="zh-CN"/>
        </w:rPr>
        <w:t xml:space="preserve"> </w:t>
      </w:r>
      <w:r>
        <w:rPr>
          <w:rFonts w:cs="Arial"/>
          <w:szCs w:val="18"/>
          <w:lang w:eastAsia="zh-CN"/>
        </w:rPr>
        <w:t>section</w:t>
      </w:r>
      <w:r w:rsidR="0030450F">
        <w:rPr>
          <w:rFonts w:cs="Arial"/>
          <w:szCs w:val="18"/>
          <w:lang w:eastAsia="zh-CN"/>
        </w:rPr>
        <w:t xml:space="preserve"> </w:t>
      </w:r>
      <w:r w:rsidRPr="003F45F7">
        <w:rPr>
          <w:rFonts w:cs="Arial"/>
          <w:szCs w:val="18"/>
          <w:lang w:eastAsia="zh-CN"/>
        </w:rPr>
        <w:t>contain</w:t>
      </w:r>
      <w:r>
        <w:rPr>
          <w:rFonts w:cs="Arial"/>
          <w:szCs w:val="18"/>
          <w:lang w:eastAsia="zh-CN"/>
        </w:rPr>
        <w:t>s information on the compatibility of the installed add-ons and active business functions with SAP S/4HANA. It also provides information on additional important checks that are not provided as part of SAP Readiness Check for SAP S/4HANA.</w:t>
      </w:r>
    </w:p>
    <w:p w14:paraId="7CE39F29" w14:textId="77777777" w:rsidR="00CA26D8" w:rsidRPr="00E07CC6" w:rsidRDefault="00CA26D8" w:rsidP="00CA26D8">
      <w:pPr>
        <w:rPr>
          <w:rFonts w:cs="Arial"/>
          <w:szCs w:val="18"/>
          <w:lang w:eastAsia="zh-CN"/>
        </w:rPr>
      </w:pPr>
    </w:p>
    <w:p w14:paraId="435DE6F9" w14:textId="77777777" w:rsidR="00CA26D8" w:rsidRDefault="00CA26D8" w:rsidP="00CA26D8">
      <w:pPr>
        <w:pStyle w:val="Heading2"/>
        <w:rPr>
          <w:rFonts w:ascii="Arial" w:eastAsia="Times New Roman" w:hAnsi="Arial" w:cs="Times New Roman"/>
          <w:color w:val="44697D"/>
          <w:kern w:val="28"/>
          <w:sz w:val="28"/>
          <w:szCs w:val="18"/>
          <w:lang w:val="en-US" w:eastAsia="zh-CN"/>
        </w:rPr>
      </w:pPr>
      <w:bookmarkStart w:id="10" w:name="_Hlk19001525"/>
      <w:bookmarkStart w:id="11" w:name="SUBCHAPTER_ADDON"/>
      <w:bookmarkEnd w:id="10"/>
      <w:r w:rsidRPr="000D1415">
        <w:rPr>
          <w:rFonts w:ascii="Arial" w:eastAsia="Times New Roman" w:hAnsi="Arial" w:cs="Times New Roman"/>
          <w:color w:val="44697D"/>
          <w:kern w:val="28"/>
          <w:sz w:val="28"/>
          <w:szCs w:val="18"/>
          <w:lang w:val="en-US" w:eastAsia="zh-CN"/>
        </w:rPr>
        <w:t>2.1 Add-On Compatibility</w:t>
      </w:r>
      <w:bookmarkEnd w:id="11"/>
    </w:p>
    <w:p w14:paraId="4B78990C" w14:textId="7AB445F7" w:rsidR="00CA26D8" w:rsidRPr="009B549D" w:rsidRDefault="00CA26D8" w:rsidP="009B549D">
      <w:pPr>
        <w:pStyle w:val="TableCaption"/>
        <w:keepNext/>
        <w:rPr>
          <w:lang w:eastAsia="zh-CN"/>
        </w:rPr>
      </w:pPr>
      <w:r>
        <w:rPr>
          <w:lang w:eastAsia="zh-CN"/>
        </w:rPr>
        <w:t>Overview by Status</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536"/>
        <w:gridCol w:w="4088"/>
      </w:tblGrid>
      <w:tr w:rsidR="00CA26D8" w:rsidRPr="005E554A" w14:paraId="5758C072" w14:textId="77777777" w:rsidTr="001D2A6C">
        <w:trPr>
          <w:cantSplit/>
          <w:tblHeader/>
        </w:trPr>
        <w:tc>
          <w:tcPr>
            <w:tcW w:w="2630" w:type="pct"/>
            <w:tcBorders>
              <w:bottom w:val="single" w:sz="6" w:space="0" w:color="auto"/>
            </w:tcBorders>
            <w:shd w:val="clear" w:color="auto" w:fill="FFC000"/>
          </w:tcPr>
          <w:p w14:paraId="6C943B92" w14:textId="77777777" w:rsidR="00CA26D8" w:rsidRPr="005E554A" w:rsidRDefault="00CA26D8" w:rsidP="001D2A6C">
            <w:pPr>
              <w:pStyle w:val="TableText1"/>
              <w:spacing w:after="0"/>
              <w:rPr>
                <w:rFonts w:cs="Arial"/>
                <w:b/>
                <w:noProof/>
              </w:rPr>
            </w:pPr>
            <w:r>
              <w:rPr>
                <w:rFonts w:cs="Arial"/>
                <w:b/>
                <w:noProof/>
              </w:rPr>
              <w:t>Status</w:t>
            </w:r>
          </w:p>
        </w:tc>
        <w:tc>
          <w:tcPr>
            <w:tcW w:w="2370" w:type="pct"/>
            <w:tcBorders>
              <w:bottom w:val="single" w:sz="6" w:space="0" w:color="auto"/>
            </w:tcBorders>
            <w:shd w:val="clear" w:color="auto" w:fill="FFC000"/>
          </w:tcPr>
          <w:p w14:paraId="0DBE448E" w14:textId="77777777" w:rsidR="00CA26D8" w:rsidRPr="005E554A" w:rsidRDefault="00CA26D8" w:rsidP="001D2A6C">
            <w:pPr>
              <w:pStyle w:val="TableText1"/>
              <w:spacing w:after="0"/>
              <w:rPr>
                <w:rFonts w:cs="Arial"/>
                <w:b/>
                <w:noProof/>
              </w:rPr>
            </w:pPr>
            <w:r>
              <w:rPr>
                <w:rFonts w:cs="Arial"/>
                <w:b/>
                <w:noProof/>
              </w:rPr>
              <w:t>Number of Add-Ons</w:t>
            </w:r>
          </w:p>
        </w:tc>
      </w:tr>
      <w:tr w:rsidR="00E053D7" w:rsidRPr="005E554A" w14:paraId="3F4240FF" w14:textId="77777777" w:rsidTr="001D2A6C">
        <w:trPr>
          <w:cantSplit/>
        </w:trPr>
        <w:tc>
          <w:tcPr>
            <w:tcW w:w="2630" w:type="pct"/>
            <w:tcBorders>
              <w:top w:val="nil"/>
              <w:bottom w:val="single" w:sz="4" w:space="0" w:color="auto"/>
            </w:tcBorders>
          </w:tcPr>
          <w:p w14:paraId="6AD4FC0B" w14:textId="6B2531D8" w:rsidR="00E053D7" w:rsidRDefault="000956D4" w:rsidP="001D2A6C">
            <w:pPr>
              <w:pStyle w:val="TableText1"/>
              <w:spacing w:after="0"/>
              <w:rPr>
                <w:rStyle w:val="urtxtstd23"/>
              </w:rPr>
            </w:pPr>
            <w:r>
              <w:rPr>
                <w:rStyle w:val="urtxtstd23"/>
              </w:rPr>
              <w:t>Incompatible</w:t>
            </w:r>
          </w:p>
        </w:tc>
        <w:tc>
          <w:tcPr>
            <w:tcW w:w="2370" w:type="pct"/>
            <w:tcBorders>
              <w:top w:val="nil"/>
              <w:bottom w:val="single" w:sz="4" w:space="0" w:color="auto"/>
            </w:tcBorders>
          </w:tcPr>
          <w:p w14:paraId="07D631D4" w14:textId="47EB0E8A" w:rsidR="00E053D7" w:rsidRDefault="000956D4" w:rsidP="001D2A6C">
            <w:pPr>
              <w:pStyle w:val="TableText1"/>
              <w:spacing w:after="0"/>
              <w:jc w:val="right"/>
              <w:rPr>
                <w:rStyle w:val="urtxtstd23"/>
              </w:rPr>
            </w:pPr>
            <w:r w:rsidRPr="005E554A">
              <w:rPr>
                <w:rStyle w:val="urtxtstd23"/>
              </w:rPr>
              <w:t>0</w:t>
            </w:r>
          </w:p>
        </w:tc>
      </w:tr>
      <w:tr w:rsidR="00662E35" w:rsidRPr="005E554A" w14:paraId="0D615C78" w14:textId="77777777" w:rsidTr="001D2A6C">
        <w:trPr>
          <w:cantSplit/>
        </w:trPr>
        <w:tc>
          <w:tcPr>
            <w:tcW w:w="2630" w:type="pct"/>
            <w:tcBorders>
              <w:top w:val="nil"/>
              <w:bottom w:val="single" w:sz="4" w:space="0" w:color="auto"/>
            </w:tcBorders>
          </w:tcPr>
          <w:p w14:paraId="025F5094" w14:textId="73FEA4A9" w:rsidR="00662E35" w:rsidRDefault="00662E35" w:rsidP="00662E35">
            <w:pPr>
              <w:pStyle w:val="TableText1"/>
              <w:spacing w:after="0"/>
              <w:rPr>
                <w:rStyle w:val="urtxtstd23"/>
              </w:rPr>
            </w:pPr>
            <w:r w:rsidRPr="0007227A">
              <w:rPr>
                <w:rStyle w:val="urtxtstd23"/>
              </w:rPr>
              <w:t>Unknown</w:t>
            </w:r>
          </w:p>
        </w:tc>
        <w:tc>
          <w:tcPr>
            <w:tcW w:w="2370" w:type="pct"/>
            <w:tcBorders>
              <w:top w:val="nil"/>
              <w:bottom w:val="single" w:sz="4" w:space="0" w:color="auto"/>
            </w:tcBorders>
          </w:tcPr>
          <w:p w14:paraId="1DA2E614" w14:textId="1CEAEAA6" w:rsidR="00662E35" w:rsidRDefault="00662E35" w:rsidP="00662E35">
            <w:pPr>
              <w:pStyle w:val="TableText1"/>
              <w:spacing w:after="0"/>
              <w:jc w:val="right"/>
              <w:rPr>
                <w:rStyle w:val="urtxtstd23"/>
              </w:rPr>
            </w:pPr>
            <w:r w:rsidRPr="005E554A">
              <w:rPr>
                <w:rStyle w:val="urtxtstd23"/>
              </w:rPr>
              <w:t>0</w:t>
            </w:r>
          </w:p>
        </w:tc>
      </w:tr>
      <w:tr w:rsidR="00662E35" w:rsidRPr="005E554A" w14:paraId="1CD17B55" w14:textId="77777777" w:rsidTr="001D2A6C">
        <w:trPr>
          <w:cantSplit/>
        </w:trPr>
        <w:tc>
          <w:tcPr>
            <w:tcW w:w="2630" w:type="pct"/>
            <w:tcBorders>
              <w:top w:val="nil"/>
              <w:bottom w:val="single" w:sz="4" w:space="0" w:color="auto"/>
            </w:tcBorders>
          </w:tcPr>
          <w:p w14:paraId="1BC253B7" w14:textId="18F5B723" w:rsidR="00662E35" w:rsidRDefault="000F4AFD" w:rsidP="00662E35">
            <w:pPr>
              <w:pStyle w:val="TableText1"/>
              <w:spacing w:after="0"/>
              <w:rPr>
                <w:rStyle w:val="urtxtstd23"/>
              </w:rPr>
            </w:pPr>
            <w:r w:rsidRPr="000F4AFD">
              <w:rPr>
                <w:rStyle w:val="urtxtstd23"/>
              </w:rPr>
              <w:t>Incompatible (Uninstallable)</w:t>
            </w:r>
          </w:p>
        </w:tc>
        <w:tc>
          <w:tcPr>
            <w:tcW w:w="2370" w:type="pct"/>
            <w:tcBorders>
              <w:top w:val="nil"/>
              <w:bottom w:val="single" w:sz="4" w:space="0" w:color="auto"/>
            </w:tcBorders>
          </w:tcPr>
          <w:p w14:paraId="09124443" w14:textId="761BDB30" w:rsidR="00662E35" w:rsidRDefault="00A04774" w:rsidP="0002150F">
            <w:pPr>
              <w:pStyle w:val="TableText1"/>
              <w:spacing w:after="0"/>
              <w:jc w:val="right"/>
              <w:rPr>
                <w:rStyle w:val="urtxtstd23"/>
              </w:rPr>
            </w:pPr>
            <w:r>
              <w:rPr>
                <w:rStyle w:val="urtxtstd23"/>
              </w:rPr>
              <w:t>0</w:t>
            </w:r>
          </w:p>
        </w:tc>
      </w:tr>
      <w:tr w:rsidR="00662E35" w:rsidRPr="005E554A" w14:paraId="535944D8" w14:textId="77777777" w:rsidTr="001D2A6C">
        <w:trPr>
          <w:cantSplit/>
        </w:trPr>
        <w:tc>
          <w:tcPr>
            <w:tcW w:w="2630" w:type="pct"/>
            <w:tcBorders>
              <w:top w:val="nil"/>
              <w:bottom w:val="single" w:sz="4" w:space="0" w:color="auto"/>
            </w:tcBorders>
          </w:tcPr>
          <w:p w14:paraId="280DF21F" w14:textId="7176BDEF" w:rsidR="00662E35" w:rsidRDefault="0097164F" w:rsidP="00662E35">
            <w:pPr>
              <w:pStyle w:val="TableText1"/>
              <w:spacing w:after="0"/>
              <w:rPr>
                <w:rStyle w:val="urtxtstd23"/>
              </w:rPr>
            </w:pPr>
            <w:r w:rsidRPr="0007227A">
              <w:rPr>
                <w:rStyle w:val="urtxtstd23"/>
              </w:rPr>
              <w:t>Compatible (Software Entitlement Required)</w:t>
            </w:r>
          </w:p>
        </w:tc>
        <w:tc>
          <w:tcPr>
            <w:tcW w:w="2370" w:type="pct"/>
            <w:tcBorders>
              <w:top w:val="nil"/>
              <w:bottom w:val="single" w:sz="4" w:space="0" w:color="auto"/>
            </w:tcBorders>
          </w:tcPr>
          <w:p w14:paraId="3A0E582B" w14:textId="2A801D6F" w:rsidR="00662E35" w:rsidRDefault="00A04774" w:rsidP="00662E35">
            <w:pPr>
              <w:pStyle w:val="TableText1"/>
              <w:spacing w:after="0"/>
              <w:jc w:val="right"/>
              <w:rPr>
                <w:rStyle w:val="urtxtstd23"/>
              </w:rPr>
            </w:pPr>
            <w:r w:rsidRPr="005E554A">
              <w:rPr>
                <w:rStyle w:val="urtxtstd23"/>
              </w:rPr>
              <w:t>0</w:t>
            </w:r>
          </w:p>
        </w:tc>
      </w:tr>
      <w:tr w:rsidR="00662E35" w:rsidRPr="005E554A" w14:paraId="6BF229F6" w14:textId="77777777" w:rsidTr="001D2A6C">
        <w:trPr>
          <w:cantSplit/>
        </w:trPr>
        <w:tc>
          <w:tcPr>
            <w:tcW w:w="2630" w:type="pct"/>
            <w:tcBorders>
              <w:top w:val="nil"/>
              <w:bottom w:val="single" w:sz="4" w:space="0" w:color="auto"/>
            </w:tcBorders>
          </w:tcPr>
          <w:p w14:paraId="71269CED" w14:textId="7EA23500" w:rsidR="00662E35" w:rsidRDefault="00C40F13" w:rsidP="00662E35">
            <w:pPr>
              <w:pStyle w:val="TableText1"/>
              <w:spacing w:after="0"/>
              <w:rPr>
                <w:rStyle w:val="urtxtstd23"/>
              </w:rPr>
            </w:pPr>
            <w:r w:rsidRPr="0007227A">
              <w:rPr>
                <w:rStyle w:val="urtxtstd23"/>
              </w:rPr>
              <w:t>Certified 3rd-Party Software</w:t>
            </w:r>
          </w:p>
        </w:tc>
        <w:tc>
          <w:tcPr>
            <w:tcW w:w="2370" w:type="pct"/>
            <w:tcBorders>
              <w:top w:val="nil"/>
              <w:bottom w:val="single" w:sz="4" w:space="0" w:color="auto"/>
            </w:tcBorders>
          </w:tcPr>
          <w:p w14:paraId="715F3145" w14:textId="0556715D" w:rsidR="00662E35" w:rsidRDefault="00A04774" w:rsidP="00662E35">
            <w:pPr>
              <w:pStyle w:val="TableText1"/>
              <w:spacing w:after="0"/>
              <w:jc w:val="right"/>
              <w:rPr>
                <w:rStyle w:val="urtxtstd23"/>
              </w:rPr>
            </w:pPr>
            <w:r w:rsidRPr="005E554A">
              <w:rPr>
                <w:rStyle w:val="urtxtstd23"/>
              </w:rPr>
              <w:t>0</w:t>
            </w:r>
          </w:p>
        </w:tc>
      </w:tr>
      <w:tr w:rsidR="00662E35" w:rsidRPr="005E554A" w14:paraId="5B05D5F5" w14:textId="77777777" w:rsidTr="001D2A6C">
        <w:trPr>
          <w:cantSplit/>
        </w:trPr>
        <w:tc>
          <w:tcPr>
            <w:tcW w:w="2630" w:type="pct"/>
            <w:tcBorders>
              <w:top w:val="nil"/>
              <w:bottom w:val="single" w:sz="4" w:space="0" w:color="auto"/>
            </w:tcBorders>
          </w:tcPr>
          <w:p w14:paraId="02DBAC7C" w14:textId="088C7119" w:rsidR="00662E35" w:rsidRPr="005E554A" w:rsidRDefault="00605229" w:rsidP="00662E35">
            <w:pPr>
              <w:pStyle w:val="TableText1"/>
              <w:spacing w:after="0"/>
              <w:rPr>
                <w:rFonts w:cs="Arial"/>
                <w:noProof/>
              </w:rPr>
            </w:pPr>
            <w:r w:rsidRPr="0007227A">
              <w:rPr>
                <w:rStyle w:val="urtxtstd23"/>
              </w:rPr>
              <w:t>Compatible</w:t>
            </w:r>
          </w:p>
        </w:tc>
        <w:tc>
          <w:tcPr>
            <w:tcW w:w="2370" w:type="pct"/>
            <w:tcBorders>
              <w:top w:val="nil"/>
              <w:bottom w:val="single" w:sz="4" w:space="0" w:color="auto"/>
            </w:tcBorders>
          </w:tcPr>
          <w:p w14:paraId="4074C712" w14:textId="7CCC30C5" w:rsidR="00662E35" w:rsidRPr="005E554A" w:rsidRDefault="00662E35" w:rsidP="00662E35">
            <w:pPr>
              <w:pStyle w:val="TableText1"/>
              <w:spacing w:after="0"/>
              <w:jc w:val="right"/>
              <w:rPr>
                <w:rStyle w:val="urtxtstd23"/>
              </w:rPr>
            </w:pPr>
            <w:r w:rsidRPr="005E554A">
              <w:rPr>
                <w:rStyle w:val="urtxtstd23"/>
              </w:rPr>
              <w:t>0</w:t>
            </w:r>
          </w:p>
        </w:tc>
      </w:tr>
    </w:tbl>
    <w:p w14:paraId="74F55E20" w14:textId="519B608E" w:rsidR="00CA26D8" w:rsidRDefault="00CA26D8" w:rsidP="00CA26D8">
      <w:pPr>
        <w:rPr>
          <w:rFonts w:cs="Arial"/>
          <w:szCs w:val="18"/>
          <w:lang w:val="en-US"/>
        </w:rPr>
      </w:pPr>
    </w:p>
    <w:p w14:paraId="5D33B22D" w14:textId="77777777" w:rsidR="009066A4" w:rsidRPr="009E111B" w:rsidRDefault="009066A4" w:rsidP="009066A4">
      <w:pPr>
        <w:pStyle w:val="TableCaption"/>
        <w:keepNext/>
        <w:rPr>
          <w:smallCaps w:val="0"/>
          <w:noProof w:val="0"/>
          <w:kern w:val="0"/>
          <w:szCs w:val="24"/>
          <w:lang w:val="en-GB"/>
        </w:rPr>
      </w:pPr>
      <w:r w:rsidRPr="00DA7B8A">
        <w:rPr>
          <w:smallCaps w:val="0"/>
          <w:noProof w:val="0"/>
          <w:kern w:val="0"/>
          <w:szCs w:val="24"/>
          <w:lang w:val="en-GB"/>
        </w:rPr>
        <w:t xml:space="preserve">Explanation of Status: </w:t>
      </w:r>
    </w:p>
    <w:p w14:paraId="23475572" w14:textId="77777777" w:rsidR="009066A4" w:rsidRPr="009E111B" w:rsidRDefault="009066A4" w:rsidP="009066A4">
      <w:pPr>
        <w:pStyle w:val="TableCaption"/>
        <w:keepNext/>
        <w:numPr>
          <w:ilvl w:val="0"/>
          <w:numId w:val="17"/>
        </w:numPr>
        <w:rPr>
          <w:b w:val="0"/>
          <w:smallCaps w:val="0"/>
          <w:noProof w:val="0"/>
          <w:kern w:val="0"/>
          <w:szCs w:val="24"/>
          <w:lang w:val="en-GB"/>
        </w:rPr>
      </w:pPr>
      <w:r w:rsidRPr="009E111B">
        <w:rPr>
          <w:b w:val="0"/>
          <w:smallCaps w:val="0"/>
          <w:noProof w:val="0"/>
          <w:kern w:val="0"/>
          <w:szCs w:val="24"/>
          <w:lang w:val="en-GB"/>
        </w:rPr>
        <w:t>Incompatible – Add-On is not supported in SAP S/4HANA</w:t>
      </w:r>
    </w:p>
    <w:p w14:paraId="02A5BBE0" w14:textId="77777777" w:rsidR="009066A4" w:rsidRPr="009E111B" w:rsidRDefault="009066A4" w:rsidP="009066A4">
      <w:pPr>
        <w:pStyle w:val="TableCaption"/>
        <w:keepNext/>
        <w:numPr>
          <w:ilvl w:val="0"/>
          <w:numId w:val="17"/>
        </w:numPr>
        <w:rPr>
          <w:b w:val="0"/>
          <w:smallCaps w:val="0"/>
          <w:noProof w:val="0"/>
          <w:kern w:val="0"/>
          <w:szCs w:val="24"/>
          <w:lang w:val="en-GB"/>
        </w:rPr>
      </w:pPr>
      <w:r w:rsidRPr="009E111B">
        <w:rPr>
          <w:b w:val="0"/>
          <w:smallCaps w:val="0"/>
          <w:noProof w:val="0"/>
          <w:kern w:val="0"/>
          <w:szCs w:val="24"/>
          <w:lang w:val="en-GB"/>
        </w:rPr>
        <w:t>Unknown – Its necessary to analyse each Add-on that is unknown to determine if it is in use and whether it is compatible. A follow up with the third</w:t>
      </w:r>
      <w:r>
        <w:rPr>
          <w:b w:val="0"/>
          <w:smallCaps w:val="0"/>
          <w:noProof w:val="0"/>
          <w:kern w:val="0"/>
          <w:szCs w:val="24"/>
          <w:lang w:val="en-GB"/>
        </w:rPr>
        <w:t>-</w:t>
      </w:r>
      <w:r w:rsidRPr="009E111B">
        <w:rPr>
          <w:b w:val="0"/>
          <w:smallCaps w:val="0"/>
          <w:noProof w:val="0"/>
          <w:kern w:val="0"/>
          <w:szCs w:val="24"/>
          <w:lang w:val="en-GB"/>
        </w:rPr>
        <w:t>party vendor is required</w:t>
      </w:r>
      <w:bookmarkStart w:id="12" w:name="_GoBack"/>
      <w:bookmarkEnd w:id="12"/>
    </w:p>
    <w:p w14:paraId="2B254277" w14:textId="014B55FB" w:rsidR="009066A4" w:rsidRPr="009E111B" w:rsidRDefault="000F4AFD" w:rsidP="009066A4">
      <w:pPr>
        <w:pStyle w:val="TableCaption"/>
        <w:keepNext/>
        <w:numPr>
          <w:ilvl w:val="0"/>
          <w:numId w:val="17"/>
        </w:numPr>
        <w:rPr>
          <w:b w:val="0"/>
          <w:smallCaps w:val="0"/>
          <w:noProof w:val="0"/>
          <w:kern w:val="0"/>
          <w:szCs w:val="24"/>
          <w:lang w:val="en-GB"/>
        </w:rPr>
      </w:pPr>
      <w:r w:rsidRPr="000F4AFD">
        <w:rPr>
          <w:b w:val="0"/>
          <w:smallCaps w:val="0"/>
          <w:noProof w:val="0"/>
          <w:kern w:val="0"/>
          <w:szCs w:val="24"/>
          <w:lang w:val="en-GB"/>
        </w:rPr>
        <w:t>Incompatible (Uninstallable)</w:t>
      </w:r>
      <w:r w:rsidRPr="000F4AFD">
        <w:rPr>
          <w:b w:val="0"/>
          <w:smallCaps w:val="0"/>
          <w:noProof w:val="0"/>
          <w:kern w:val="0"/>
          <w:szCs w:val="24"/>
          <w:lang w:val="en-GB"/>
        </w:rPr>
        <w:t xml:space="preserve"> </w:t>
      </w:r>
      <w:r w:rsidR="009066A4" w:rsidRPr="009E111B">
        <w:rPr>
          <w:b w:val="0"/>
          <w:smallCaps w:val="0"/>
          <w:noProof w:val="0"/>
          <w:kern w:val="0"/>
          <w:szCs w:val="24"/>
          <w:lang w:val="en-GB"/>
        </w:rPr>
        <w:t>- Add-On is no longer available in S/4HANA</w:t>
      </w:r>
    </w:p>
    <w:p w14:paraId="4F738AA6" w14:textId="77777777" w:rsidR="009066A4" w:rsidRPr="009E111B" w:rsidRDefault="009066A4" w:rsidP="009066A4">
      <w:pPr>
        <w:pStyle w:val="TableCaption"/>
        <w:keepNext/>
        <w:numPr>
          <w:ilvl w:val="0"/>
          <w:numId w:val="17"/>
        </w:numPr>
        <w:rPr>
          <w:b w:val="0"/>
          <w:smallCaps w:val="0"/>
          <w:noProof w:val="0"/>
          <w:kern w:val="0"/>
          <w:szCs w:val="24"/>
          <w:lang w:val="en-GB"/>
        </w:rPr>
      </w:pPr>
      <w:r w:rsidRPr="009E111B">
        <w:rPr>
          <w:b w:val="0"/>
          <w:smallCaps w:val="0"/>
          <w:noProof w:val="0"/>
          <w:kern w:val="0"/>
          <w:szCs w:val="24"/>
          <w:lang w:val="en-GB"/>
        </w:rPr>
        <w:t>Compatible - Add-On is comp</w:t>
      </w:r>
      <w:r>
        <w:rPr>
          <w:b w:val="0"/>
          <w:smallCaps w:val="0"/>
          <w:noProof w:val="0"/>
          <w:kern w:val="0"/>
          <w:szCs w:val="24"/>
          <w:lang w:val="en-GB"/>
        </w:rPr>
        <w:t>a</w:t>
      </w:r>
      <w:r w:rsidRPr="009E111B">
        <w:rPr>
          <w:b w:val="0"/>
          <w:smallCaps w:val="0"/>
          <w:noProof w:val="0"/>
          <w:kern w:val="0"/>
          <w:szCs w:val="24"/>
          <w:lang w:val="en-GB"/>
        </w:rPr>
        <w:t>t</w:t>
      </w:r>
      <w:r>
        <w:rPr>
          <w:b w:val="0"/>
          <w:smallCaps w:val="0"/>
          <w:noProof w:val="0"/>
          <w:kern w:val="0"/>
          <w:szCs w:val="24"/>
          <w:lang w:val="en-GB"/>
        </w:rPr>
        <w:t>i</w:t>
      </w:r>
      <w:r w:rsidRPr="009E111B">
        <w:rPr>
          <w:b w:val="0"/>
          <w:smallCaps w:val="0"/>
          <w:noProof w:val="0"/>
          <w:kern w:val="0"/>
          <w:szCs w:val="24"/>
          <w:lang w:val="en-GB"/>
        </w:rPr>
        <w:t>ble in SAP S/4HANA</w:t>
      </w:r>
    </w:p>
    <w:p w14:paraId="1E9AF4B9" w14:textId="77777777" w:rsidR="009066A4" w:rsidRDefault="009066A4" w:rsidP="009066A4"/>
    <w:p w14:paraId="39AB1EB2" w14:textId="77777777" w:rsidR="009066A4" w:rsidRDefault="009066A4" w:rsidP="009066A4">
      <w:pPr>
        <w:keepLines/>
        <w:tabs>
          <w:tab w:val="left" w:pos="4320"/>
        </w:tabs>
        <w:spacing w:before="60"/>
      </w:pPr>
      <w:r w:rsidRPr="005B3A38">
        <w:rPr>
          <w:b/>
        </w:rPr>
        <w:t>Note</w:t>
      </w:r>
      <w:r>
        <w:t>: incompatible add-ons will block your conversion during SUM and therefore need to be taken care of.</w:t>
      </w:r>
    </w:p>
    <w:p w14:paraId="74C5630F" w14:textId="77777777" w:rsidR="009066A4" w:rsidRDefault="009066A4" w:rsidP="009066A4">
      <w:pPr>
        <w:keepLines/>
        <w:tabs>
          <w:tab w:val="left" w:pos="4320"/>
        </w:tabs>
        <w:spacing w:before="60"/>
      </w:pPr>
    </w:p>
    <w:p w14:paraId="50D41BCD" w14:textId="099FCAAD" w:rsidR="009066A4" w:rsidRPr="009066A4" w:rsidRDefault="009066A4" w:rsidP="00CA26D8">
      <w:pPr>
        <w:rPr>
          <w:rFonts w:cs="Arial"/>
        </w:rPr>
      </w:pPr>
      <w:r w:rsidRPr="0063612D">
        <w:rPr>
          <w:rFonts w:cs="Arial"/>
        </w:rPr>
        <w:t>For further investigation, please create an incident on component XX-SER-REL or BC-UPG-ADDON</w:t>
      </w:r>
      <w:r>
        <w:rPr>
          <w:rFonts w:cs="Arial"/>
        </w:rPr>
        <w:t>.</w:t>
      </w:r>
    </w:p>
    <w:p w14:paraId="237BBDF9" w14:textId="77777777" w:rsidR="009066A4" w:rsidRPr="006556A7" w:rsidRDefault="009066A4" w:rsidP="00CA26D8">
      <w:pPr>
        <w:rPr>
          <w:rFonts w:cs="Arial"/>
          <w:szCs w:val="18"/>
          <w:lang w:val="en-US"/>
        </w:rPr>
      </w:pPr>
    </w:p>
    <w:p w14:paraId="2FE0DA36" w14:textId="3FD78505" w:rsidR="00CA26D8" w:rsidRDefault="00CA26D8" w:rsidP="002A0897">
      <w:pPr>
        <w:pStyle w:val="TableCaption"/>
        <w:keepNext/>
        <w:rPr>
          <w:rFonts w:cs="Arial"/>
        </w:rPr>
      </w:pPr>
      <w:r>
        <w:rPr>
          <w:rFonts w:cs="Arial"/>
        </w:rPr>
        <w:t>Add-ons are not (yet) supported for SAP S/4HANA</w:t>
      </w:r>
    </w:p>
    <w:p w14:paraId="1A9A6FED" w14:textId="1443EF20" w:rsidR="00A1550D" w:rsidRDefault="00A1550D" w:rsidP="00CA26D8">
      <w:pPr>
        <w:keepLines/>
        <w:tabs>
          <w:tab w:val="left" w:pos="4320"/>
        </w:tabs>
        <w:spacing w:before="60"/>
        <w:rPr>
          <w:rStyle w:val="urtxtstd23"/>
          <w:lang w:val="en-US"/>
        </w:rPr>
      </w:pPr>
      <w:r>
        <w:rPr>
          <w:rStyle w:val="urtxtstd23"/>
          <w:lang w:val="en-US"/>
        </w:rPr>
        <w:lastRenderedPageBreak/>
        <w:t>There is no add-on with status “Incompatible”</w:t>
      </w:r>
    </w:p>
    <w:p w14:paraId="6F715D4C" w14:textId="77777777" w:rsidR="00CF08A0" w:rsidRDefault="00CF08A0" w:rsidP="00CA26D8">
      <w:pPr>
        <w:keepLines/>
        <w:tabs>
          <w:tab w:val="left" w:pos="4320"/>
        </w:tabs>
        <w:spacing w:before="60"/>
        <w:rPr>
          <w:rStyle w:val="urtxtstd23"/>
          <w:lang w:val="en-US"/>
        </w:rPr>
      </w:pPr>
    </w:p>
    <w:p w14:paraId="7F16D799" w14:textId="77777777" w:rsidR="00CA26D8" w:rsidRPr="005E554A" w:rsidRDefault="00CA26D8" w:rsidP="00CA26D8">
      <w:pPr>
        <w:pStyle w:val="TableCaption"/>
        <w:keepNext/>
        <w:rPr>
          <w:rFonts w:cs="Arial"/>
        </w:rPr>
      </w:pPr>
      <w:r>
        <w:rPr>
          <w:rFonts w:cs="Arial"/>
        </w:rPr>
        <w:t>Software Component Versions not assigned to any installed product version</w:t>
      </w:r>
    </w:p>
    <w:p w14:paraId="6EF4F43D" w14:textId="48699CD3" w:rsidR="00F0121B" w:rsidRDefault="00F0121B" w:rsidP="00CA26D8">
      <w:pPr>
        <w:keepLines/>
        <w:tabs>
          <w:tab w:val="left" w:pos="4320"/>
        </w:tabs>
        <w:spacing w:before="60"/>
        <w:rPr>
          <w:rStyle w:val="urtxtstd23"/>
          <w:lang w:val="en-US"/>
        </w:rPr>
      </w:pPr>
      <w:r>
        <w:rPr>
          <w:rStyle w:val="urtxtstd23"/>
          <w:lang w:val="en-US"/>
        </w:rPr>
        <w:t>There is no such software component version</w:t>
      </w:r>
    </w:p>
    <w:p w14:paraId="2B73B113" w14:textId="77777777" w:rsidR="00CA26D8" w:rsidRDefault="00CA26D8" w:rsidP="00CA26D8">
      <w:pPr>
        <w:pStyle w:val="TableCaption"/>
        <w:keepNext/>
        <w:rPr>
          <w:rFonts w:cs="Arial"/>
        </w:rPr>
      </w:pPr>
    </w:p>
    <w:p w14:paraId="105CF3C2" w14:textId="77777777" w:rsidR="00CA26D8" w:rsidRPr="005E554A" w:rsidRDefault="00CA26D8" w:rsidP="00CA26D8">
      <w:pPr>
        <w:pStyle w:val="TableCaption"/>
        <w:keepNext/>
        <w:rPr>
          <w:rFonts w:cs="Arial"/>
        </w:rPr>
      </w:pPr>
      <w:r>
        <w:rPr>
          <w:rFonts w:cs="Arial"/>
        </w:rPr>
        <w:t>3</w:t>
      </w:r>
      <w:r w:rsidRPr="00B539C7">
        <w:rPr>
          <w:rFonts w:cs="Arial"/>
          <w:vertAlign w:val="superscript"/>
        </w:rPr>
        <w:t>rd</w:t>
      </w:r>
      <w:r>
        <w:rPr>
          <w:rFonts w:cs="Arial"/>
        </w:rPr>
        <w:t>Party Add-Ons</w:t>
      </w:r>
    </w:p>
    <w:p w14:paraId="557E2377" w14:textId="264843E6" w:rsidR="00F0121B" w:rsidRDefault="00F0121B" w:rsidP="00CA26D8">
      <w:pPr>
        <w:keepLines/>
        <w:tabs>
          <w:tab w:val="left" w:pos="4320"/>
        </w:tabs>
        <w:spacing w:before="60"/>
        <w:rPr>
          <w:rStyle w:val="urtxtstd23"/>
          <w:lang w:val="en-US"/>
        </w:rPr>
      </w:pPr>
      <w:r>
        <w:rPr>
          <w:rStyle w:val="urtxtstd23"/>
          <w:lang w:val="en-US"/>
        </w:rPr>
        <w:t>There is no 3rd-party add-ons</w:t>
      </w:r>
    </w:p>
    <w:p w14:paraId="7A0F9C74" w14:textId="77777777" w:rsidR="00CA26D8" w:rsidRDefault="00CA26D8" w:rsidP="00CA26D8">
      <w:pPr>
        <w:keepLines/>
        <w:tabs>
          <w:tab w:val="left" w:pos="4320"/>
        </w:tabs>
        <w:spacing w:before="60"/>
        <w:rPr>
          <w:rStyle w:val="urtxtstd23"/>
          <w:lang w:val="en-US"/>
        </w:rPr>
      </w:pPr>
    </w:p>
    <w:p w14:paraId="17156972" w14:textId="77777777" w:rsidR="009D55B2" w:rsidRDefault="009D55B2" w:rsidP="009D55B2">
      <w:pPr>
        <w:rPr>
          <w:rFonts w:cs="Arial"/>
          <w:szCs w:val="18"/>
          <w:lang w:eastAsia="zh-CN"/>
        </w:rPr>
      </w:pPr>
      <w:r w:rsidRPr="008F51C8">
        <w:rPr>
          <w:rFonts w:cs="Arial"/>
          <w:szCs w:val="18"/>
          <w:lang w:eastAsia="zh-CN"/>
        </w:rPr>
        <w:t xml:space="preserve">For 3rd party add-ons, please contact the vendor directly </w:t>
      </w:r>
      <w:r>
        <w:rPr>
          <w:rFonts w:cs="Arial"/>
          <w:szCs w:val="18"/>
          <w:lang w:eastAsia="zh-CN"/>
        </w:rPr>
        <w:t>to</w:t>
      </w:r>
      <w:r w:rsidRPr="008F51C8">
        <w:rPr>
          <w:rFonts w:cs="Arial"/>
          <w:szCs w:val="18"/>
          <w:lang w:eastAsia="zh-CN"/>
        </w:rPr>
        <w:t xml:space="preserve"> confirm that the respective add-on is released for SAP S/4H</w:t>
      </w:r>
      <w:r>
        <w:rPr>
          <w:rFonts w:cs="Arial"/>
          <w:szCs w:val="18"/>
          <w:lang w:eastAsia="zh-CN"/>
        </w:rPr>
        <w:t xml:space="preserve">ANA in its current version or in a successor version. </w:t>
      </w:r>
    </w:p>
    <w:p w14:paraId="35799608" w14:textId="2B7AF529" w:rsidR="00CA26D8" w:rsidRPr="008F51C8" w:rsidRDefault="009D55B2" w:rsidP="009D55B2">
      <w:pPr>
        <w:rPr>
          <w:rFonts w:cs="Arial"/>
          <w:szCs w:val="18"/>
          <w:lang w:eastAsia="zh-CN"/>
        </w:rPr>
      </w:pPr>
      <w:r>
        <w:rPr>
          <w:rFonts w:cs="Arial"/>
          <w:szCs w:val="18"/>
          <w:lang w:eastAsia="zh-CN"/>
        </w:rPr>
        <w:t>If an add-on is no longer required, please check with the vendor if a package for uninstalling the add-on is available</w:t>
      </w:r>
      <w:r w:rsidR="00CA26D8">
        <w:rPr>
          <w:rFonts w:cs="Arial"/>
          <w:szCs w:val="18"/>
          <w:lang w:eastAsia="zh-CN"/>
        </w:rPr>
        <w:t>.</w:t>
      </w:r>
    </w:p>
    <w:p w14:paraId="147D93AA" w14:textId="1EEDBB15" w:rsidR="00CA26D8" w:rsidRDefault="00CA26D8" w:rsidP="00CA26D8">
      <w:pPr>
        <w:rPr>
          <w:rFonts w:cs="Arial"/>
          <w:b/>
          <w:szCs w:val="18"/>
          <w:lang w:eastAsia="zh-CN"/>
        </w:rPr>
      </w:pPr>
    </w:p>
    <w:p w14:paraId="1A6F091B" w14:textId="77777777" w:rsidR="005B0D35" w:rsidRPr="005E554A" w:rsidRDefault="005B0D35" w:rsidP="005B0D35">
      <w:pPr>
        <w:pStyle w:val="TableCaption"/>
        <w:keepNext/>
        <w:rPr>
          <w:rFonts w:cs="Arial"/>
        </w:rPr>
      </w:pPr>
      <w:r>
        <w:rPr>
          <w:rFonts w:cs="Arial"/>
        </w:rPr>
        <w:t>Add-ons which are incompatible but can be uninstalled</w:t>
      </w:r>
    </w:p>
    <w:p w14:paraId="634A219B" w14:textId="13444CAC" w:rsidR="00752472" w:rsidRPr="00A55653" w:rsidRDefault="000B7E2B" w:rsidP="00A55653">
      <w:pPr>
        <w:keepLines/>
        <w:tabs>
          <w:tab w:val="left" w:pos="4320"/>
        </w:tabs>
        <w:spacing w:before="60"/>
        <w:rPr>
          <w:rFonts w:cs="Arial"/>
          <w:szCs w:val="18"/>
          <w:lang w:val="en-US"/>
        </w:rPr>
      </w:pPr>
      <w:r>
        <w:rPr>
          <w:rStyle w:val="urtxtstd23"/>
          <w:lang w:val="en-US"/>
        </w:rPr>
        <w:t>There is no add-on which is incompatible but can be uninstalled</w:t>
      </w:r>
    </w:p>
    <w:p w14:paraId="212EC602" w14:textId="16AED47D" w:rsidR="005B0D35" w:rsidRDefault="005B0D35" w:rsidP="00CA26D8">
      <w:pPr>
        <w:rPr>
          <w:rFonts w:cs="Arial"/>
          <w:b/>
          <w:szCs w:val="18"/>
          <w:lang w:eastAsia="zh-CN"/>
        </w:rPr>
      </w:pPr>
    </w:p>
    <w:p w14:paraId="4FF69055" w14:textId="77777777" w:rsidR="00957E32" w:rsidRDefault="00957E32" w:rsidP="00A915FB">
      <w:pPr>
        <w:pStyle w:val="TableCaption"/>
        <w:keepNext/>
        <w:rPr>
          <w:rFonts w:cs="Arial"/>
        </w:rPr>
      </w:pPr>
    </w:p>
    <w:p w14:paraId="2FAA69A3" w14:textId="1C464CA1" w:rsidR="00A915FB" w:rsidRPr="005E554A" w:rsidRDefault="00A915FB" w:rsidP="00A915FB">
      <w:pPr>
        <w:pStyle w:val="TableCaption"/>
        <w:keepNext/>
        <w:rPr>
          <w:rFonts w:cs="Arial"/>
        </w:rPr>
      </w:pPr>
      <w:r>
        <w:rPr>
          <w:rFonts w:cs="Arial"/>
        </w:rPr>
        <w:t>Add-ons which are Certified 3</w:t>
      </w:r>
      <w:r w:rsidRPr="00223B8C">
        <w:rPr>
          <w:rFonts w:cs="Arial"/>
          <w:vertAlign w:val="superscript"/>
        </w:rPr>
        <w:t>rd</w:t>
      </w:r>
      <w:r>
        <w:rPr>
          <w:rFonts w:cs="Arial"/>
        </w:rPr>
        <w:t>-Party Software</w:t>
      </w:r>
    </w:p>
    <w:p w14:paraId="46A78C44" w14:textId="631E8350" w:rsidR="00AF04E3" w:rsidRPr="00AF04E3" w:rsidRDefault="00AF04E3" w:rsidP="00AF04E3">
      <w:pPr>
        <w:keepLines/>
        <w:tabs>
          <w:tab w:val="left" w:pos="4320"/>
        </w:tabs>
        <w:spacing w:before="60"/>
        <w:rPr>
          <w:rFonts w:eastAsiaTheme="minorEastAsia" w:cs="Arial"/>
          <w:szCs w:val="18"/>
          <w:lang w:val="en-US"/>
        </w:rPr>
      </w:pPr>
      <w:r w:rsidRPr="00AF04E3">
        <w:rPr>
          <w:rFonts w:eastAsiaTheme="minorEastAsia" w:cs="Arial"/>
          <w:szCs w:val="18"/>
          <w:lang w:val="en-US"/>
        </w:rPr>
        <w:t>There is no add-on which is certified 3rd-party software</w:t>
      </w:r>
    </w:p>
    <w:p w14:paraId="0FA5303E" w14:textId="77777777" w:rsidR="00A915FB" w:rsidRDefault="00A915FB" w:rsidP="00A915FB">
      <w:pPr>
        <w:rPr>
          <w:rFonts w:cs="Arial"/>
          <w:b/>
          <w:szCs w:val="18"/>
          <w:lang w:eastAsia="zh-CN"/>
        </w:rPr>
      </w:pPr>
    </w:p>
    <w:p w14:paraId="4F386203" w14:textId="77777777" w:rsidR="00A915FB" w:rsidRPr="005E554A" w:rsidRDefault="00A915FB" w:rsidP="00A915FB">
      <w:pPr>
        <w:pStyle w:val="TableCaption"/>
        <w:keepNext/>
        <w:rPr>
          <w:rFonts w:cs="Arial"/>
        </w:rPr>
      </w:pPr>
      <w:r>
        <w:rPr>
          <w:rFonts w:cs="Arial"/>
        </w:rPr>
        <w:t>Add-ons which are Compatible to SAP S/4HANA</w:t>
      </w:r>
    </w:p>
    <w:p w14:paraId="034102EE" w14:textId="24A074F2" w:rsidR="00603214" w:rsidRPr="00603214" w:rsidRDefault="00603214" w:rsidP="000F1274">
      <w:pPr>
        <w:keepLines/>
        <w:tabs>
          <w:tab w:val="left" w:pos="4320"/>
        </w:tabs>
        <w:spacing w:before="60"/>
        <w:rPr>
          <w:rFonts w:eastAsiaTheme="minorEastAsia" w:cs="Arial"/>
          <w:szCs w:val="18"/>
          <w:lang w:val="en-US"/>
        </w:rPr>
      </w:pPr>
      <w:r w:rsidRPr="00603214">
        <w:rPr>
          <w:rFonts w:eastAsiaTheme="minorEastAsia" w:cs="Arial"/>
          <w:szCs w:val="18"/>
          <w:lang w:val="en-US"/>
        </w:rPr>
        <w:t>There is no add-on with status “Compatible”</w:t>
      </w:r>
    </w:p>
    <w:p w14:paraId="4C1A7FEC" w14:textId="77777777" w:rsidR="00A915FB" w:rsidRPr="006556A7" w:rsidRDefault="00A915FB" w:rsidP="00CA26D8">
      <w:pPr>
        <w:rPr>
          <w:rFonts w:cs="Arial"/>
          <w:b/>
          <w:szCs w:val="18"/>
          <w:lang w:eastAsia="zh-CN"/>
        </w:rPr>
      </w:pPr>
    </w:p>
    <w:p w14:paraId="3096A3AC" w14:textId="614D8903" w:rsidR="00CA26D8" w:rsidRDefault="00CA26D8" w:rsidP="00CA26D8">
      <w:pPr>
        <w:spacing w:before="120"/>
        <w:rPr>
          <w:rFonts w:cs="Arial"/>
          <w:szCs w:val="18"/>
          <w:lang w:eastAsia="zh-CN"/>
        </w:rPr>
      </w:pPr>
      <w:r w:rsidRPr="006556A7">
        <w:rPr>
          <w:rFonts w:cs="Arial"/>
          <w:szCs w:val="18"/>
          <w:lang w:eastAsia="zh-CN"/>
        </w:rPr>
        <w:t>T</w:t>
      </w:r>
      <w:r>
        <w:rPr>
          <w:rFonts w:cs="Arial"/>
          <w:szCs w:val="18"/>
          <w:lang w:eastAsia="zh-CN"/>
        </w:rPr>
        <w:t>he following SAP Notes contain more information on</w:t>
      </w:r>
      <w:r w:rsidR="00762025">
        <w:rPr>
          <w:rFonts w:cs="Arial"/>
          <w:szCs w:val="18"/>
          <w:lang w:eastAsia="zh-CN"/>
        </w:rPr>
        <w:t xml:space="preserve"> </w:t>
      </w:r>
      <w:r w:rsidRPr="006556A7">
        <w:rPr>
          <w:rFonts w:cs="Arial"/>
          <w:szCs w:val="18"/>
          <w:lang w:eastAsia="zh-CN"/>
        </w:rPr>
        <w:t>SAP and 3rd party add-ons for SAP S/4HANA.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409"/>
        <w:gridCol w:w="7215"/>
      </w:tblGrid>
      <w:tr w:rsidR="006D4F91" w:rsidRPr="000963A4" w14:paraId="03A4D41C" w14:textId="77777777" w:rsidTr="00152B14">
        <w:trPr>
          <w:cantSplit/>
          <w:tblHeader/>
        </w:trPr>
        <w:tc>
          <w:tcPr>
            <w:tcW w:w="817" w:type="pct"/>
            <w:tcBorders>
              <w:bottom w:val="single" w:sz="6" w:space="0" w:color="auto"/>
            </w:tcBorders>
            <w:shd w:val="clear" w:color="auto" w:fill="F0AB00"/>
          </w:tcPr>
          <w:p w14:paraId="434449C8" w14:textId="77777777" w:rsidR="006D4F91" w:rsidRPr="000963A4" w:rsidRDefault="006D4F91" w:rsidP="00152B14">
            <w:pPr>
              <w:pStyle w:val="TableHeading"/>
              <w:keepNext/>
            </w:pPr>
            <w:r w:rsidRPr="000963A4">
              <w:t>SAP Note</w:t>
            </w:r>
          </w:p>
        </w:tc>
        <w:tc>
          <w:tcPr>
            <w:tcW w:w="4183" w:type="pct"/>
            <w:tcBorders>
              <w:bottom w:val="single" w:sz="6" w:space="0" w:color="auto"/>
            </w:tcBorders>
            <w:shd w:val="clear" w:color="auto" w:fill="F0AB00"/>
          </w:tcPr>
          <w:p w14:paraId="2DCF455D" w14:textId="77777777" w:rsidR="006D4F91" w:rsidRPr="000963A4" w:rsidRDefault="006D4F91" w:rsidP="00152B14">
            <w:pPr>
              <w:pStyle w:val="TableHeading"/>
              <w:keepNext/>
            </w:pPr>
            <w:r w:rsidRPr="000963A4">
              <w:t>Description</w:t>
            </w:r>
          </w:p>
        </w:tc>
      </w:tr>
      <w:tr w:rsidR="006D4F91" w14:paraId="46233F16" w14:textId="77777777" w:rsidTr="00152B14">
        <w:trPr>
          <w:cantSplit/>
        </w:trPr>
        <w:tc>
          <w:tcPr>
            <w:tcW w:w="817" w:type="pct"/>
            <w:tcBorders>
              <w:top w:val="nil"/>
              <w:bottom w:val="single" w:sz="4" w:space="0" w:color="auto"/>
            </w:tcBorders>
          </w:tcPr>
          <w:p w14:paraId="6569E90C" w14:textId="77777777" w:rsidR="006D4F91" w:rsidRDefault="003B592F" w:rsidP="00152B14">
            <w:pPr>
              <w:pStyle w:val="TableText1"/>
            </w:pPr>
            <w:hyperlink r:id="rId14" w:anchor="/notes/0002214409">
              <w:r w:rsidR="006D4F91">
                <w:rPr>
                  <w:rStyle w:val="Hyperlink"/>
                  <w:rFonts w:cs="Arial"/>
                  <w:noProof/>
                  <w:color w:val="3366BB"/>
                </w:rPr>
                <w:t>2214409</w:t>
              </w:r>
            </w:hyperlink>
          </w:p>
        </w:tc>
        <w:tc>
          <w:tcPr>
            <w:tcW w:w="4183" w:type="pct"/>
            <w:tcBorders>
              <w:top w:val="nil"/>
              <w:bottom w:val="single" w:sz="4" w:space="0" w:color="auto"/>
            </w:tcBorders>
          </w:tcPr>
          <w:p w14:paraId="2B1E5803" w14:textId="77777777" w:rsidR="006D4F91" w:rsidRDefault="006D4F91" w:rsidP="00152B14">
            <w:pPr>
              <w:pStyle w:val="TableText1"/>
            </w:pPr>
            <w:r>
              <w:rPr>
                <w:rStyle w:val="urtxtstd23"/>
              </w:rPr>
              <w:t>SAP S/4HANA: Compatible Add-ons</w:t>
            </w:r>
          </w:p>
        </w:tc>
      </w:tr>
      <w:tr w:rsidR="006D4F91" w:rsidRPr="007B00A8" w14:paraId="39A1146F" w14:textId="77777777" w:rsidTr="00152B14">
        <w:trPr>
          <w:cantSplit/>
        </w:trPr>
        <w:tc>
          <w:tcPr>
            <w:tcW w:w="817" w:type="pct"/>
            <w:tcBorders>
              <w:top w:val="single" w:sz="4" w:space="0" w:color="auto"/>
              <w:left w:val="single" w:sz="4" w:space="0" w:color="auto"/>
              <w:bottom w:val="single" w:sz="4" w:space="0" w:color="auto"/>
              <w:right w:val="single" w:sz="4" w:space="0" w:color="auto"/>
            </w:tcBorders>
          </w:tcPr>
          <w:p w14:paraId="5137FA38" w14:textId="77777777" w:rsidR="006D4F91" w:rsidRPr="007B00A8" w:rsidRDefault="003B592F" w:rsidP="00152B14">
            <w:pPr>
              <w:pStyle w:val="TableText1"/>
              <w:rPr>
                <w:rFonts w:cs="Arial"/>
              </w:rPr>
            </w:pPr>
            <w:hyperlink r:id="rId15" w:anchor="/notes/2011192" w:history="1">
              <w:r w:rsidR="006D4F91" w:rsidRPr="007B00A8">
                <w:rPr>
                  <w:rStyle w:val="Hyperlink"/>
                  <w:rFonts w:cs="Arial"/>
                </w:rPr>
                <w:t>2011192</w:t>
              </w:r>
            </w:hyperlink>
          </w:p>
        </w:tc>
        <w:tc>
          <w:tcPr>
            <w:tcW w:w="4183" w:type="pct"/>
            <w:tcBorders>
              <w:top w:val="single" w:sz="4" w:space="0" w:color="auto"/>
              <w:left w:val="single" w:sz="4" w:space="0" w:color="auto"/>
              <w:bottom w:val="single" w:sz="4" w:space="0" w:color="auto"/>
              <w:right w:val="single" w:sz="4" w:space="0" w:color="auto"/>
            </w:tcBorders>
          </w:tcPr>
          <w:p w14:paraId="6B871E44" w14:textId="77777777" w:rsidR="006D4F91" w:rsidRPr="007B00A8" w:rsidRDefault="006D4F91" w:rsidP="00152B14">
            <w:pPr>
              <w:pStyle w:val="TableText1"/>
              <w:rPr>
                <w:rStyle w:val="urtxtstd23"/>
              </w:rPr>
            </w:pPr>
            <w:r w:rsidRPr="007B00A8">
              <w:rPr>
                <w:rFonts w:cs="Arial"/>
              </w:rPr>
              <w:t>De-installation of SAP Addons</w:t>
            </w:r>
          </w:p>
        </w:tc>
      </w:tr>
      <w:tr w:rsidR="006D4F91" w:rsidRPr="007B00A8" w14:paraId="01266B60" w14:textId="77777777" w:rsidTr="00152B14">
        <w:trPr>
          <w:cantSplit/>
        </w:trPr>
        <w:tc>
          <w:tcPr>
            <w:tcW w:w="817" w:type="pct"/>
            <w:tcBorders>
              <w:top w:val="single" w:sz="4" w:space="0" w:color="auto"/>
              <w:left w:val="single" w:sz="4" w:space="0" w:color="auto"/>
              <w:bottom w:val="single" w:sz="4" w:space="0" w:color="auto"/>
              <w:right w:val="single" w:sz="4" w:space="0" w:color="auto"/>
            </w:tcBorders>
          </w:tcPr>
          <w:p w14:paraId="7399B85E" w14:textId="77777777" w:rsidR="006D4F91" w:rsidRPr="007B00A8" w:rsidRDefault="003B592F" w:rsidP="00152B14">
            <w:pPr>
              <w:pStyle w:val="TableText1"/>
              <w:rPr>
                <w:rFonts w:cs="Arial"/>
              </w:rPr>
            </w:pPr>
            <w:hyperlink r:id="rId16" w:anchor="/notes/2696603" w:history="1">
              <w:r w:rsidR="006D4F91" w:rsidRPr="007B00A8">
                <w:rPr>
                  <w:rStyle w:val="Hyperlink"/>
                  <w:rFonts w:cs="Arial"/>
                </w:rPr>
                <w:t>2696603</w:t>
              </w:r>
            </w:hyperlink>
          </w:p>
        </w:tc>
        <w:tc>
          <w:tcPr>
            <w:tcW w:w="4183" w:type="pct"/>
            <w:tcBorders>
              <w:top w:val="single" w:sz="4" w:space="0" w:color="auto"/>
              <w:left w:val="single" w:sz="4" w:space="0" w:color="auto"/>
              <w:bottom w:val="single" w:sz="4" w:space="0" w:color="auto"/>
              <w:right w:val="single" w:sz="4" w:space="0" w:color="auto"/>
            </w:tcBorders>
          </w:tcPr>
          <w:p w14:paraId="6B42EA61" w14:textId="77777777" w:rsidR="006D4F91" w:rsidRPr="007B00A8" w:rsidRDefault="006D4F91" w:rsidP="00152B14">
            <w:pPr>
              <w:pStyle w:val="TableText1"/>
              <w:rPr>
                <w:rStyle w:val="urtxtstd23"/>
              </w:rPr>
            </w:pPr>
            <w:r w:rsidRPr="007B00A8">
              <w:rPr>
                <w:rFonts w:cs="Arial"/>
              </w:rPr>
              <w:t>Partner compatible Addons</w:t>
            </w:r>
          </w:p>
        </w:tc>
      </w:tr>
    </w:tbl>
    <w:p w14:paraId="2C0F8AA9" w14:textId="77777777" w:rsidR="00CA26D8" w:rsidRDefault="00CA26D8" w:rsidP="00CA26D8">
      <w:pPr>
        <w:keepLines/>
        <w:tabs>
          <w:tab w:val="left" w:pos="4320"/>
        </w:tabs>
        <w:spacing w:before="60"/>
        <w:rPr>
          <w:rStyle w:val="urtxtstd23"/>
          <w:lang w:val="en-US"/>
        </w:rPr>
      </w:pPr>
    </w:p>
    <w:p w14:paraId="6B472D24" w14:textId="4F2F2F94" w:rsidR="00CA26D8" w:rsidRPr="008F51C8" w:rsidRDefault="009E01B1" w:rsidP="00CA26D8">
      <w:pPr>
        <w:rPr>
          <w:rFonts w:cs="Arial"/>
        </w:rPr>
      </w:pPr>
      <w:r>
        <w:rPr>
          <w:rFonts w:cs="Arial"/>
          <w:lang w:eastAsia="zh-CN"/>
        </w:rPr>
        <w:t xml:space="preserve">There may be </w:t>
      </w:r>
      <w:r w:rsidRPr="001F658F">
        <w:rPr>
          <w:rFonts w:cs="Arial"/>
        </w:rPr>
        <w:t xml:space="preserve">licensing implications </w:t>
      </w:r>
      <w:r>
        <w:rPr>
          <w:rFonts w:cs="Arial"/>
        </w:rPr>
        <w:t>regarding the upgrade of an add-on to a compatible SAP S/4HANA version of the add-on. Please check with SAP and the respective vendors of the 3</w:t>
      </w:r>
      <w:r w:rsidRPr="008F51C8">
        <w:rPr>
          <w:rFonts w:cs="Arial"/>
          <w:vertAlign w:val="superscript"/>
        </w:rPr>
        <w:t>rd</w:t>
      </w:r>
      <w:r>
        <w:rPr>
          <w:rFonts w:cs="Arial"/>
        </w:rPr>
        <w:t xml:space="preserve"> party add-ons for potential license implications when converting to SAP S/4HANA</w:t>
      </w:r>
      <w:r w:rsidR="00CA26D8">
        <w:rPr>
          <w:rFonts w:cs="Arial"/>
        </w:rPr>
        <w:t>.</w:t>
      </w:r>
    </w:p>
    <w:p w14:paraId="249B9D50" w14:textId="77777777" w:rsidR="00CA26D8" w:rsidRPr="000D7800" w:rsidRDefault="00CA26D8" w:rsidP="00CA26D8">
      <w:pPr>
        <w:keepLines/>
        <w:tabs>
          <w:tab w:val="left" w:pos="4320"/>
        </w:tabs>
        <w:spacing w:before="60"/>
        <w:rPr>
          <w:rStyle w:val="urtxtstd23"/>
        </w:rPr>
      </w:pPr>
    </w:p>
    <w:p w14:paraId="00EEDAD0" w14:textId="77777777" w:rsidR="00CA26D8" w:rsidRDefault="00CA26D8" w:rsidP="00CA26D8">
      <w:pPr>
        <w:pStyle w:val="TableCaption"/>
        <w:keepNext/>
        <w:rPr>
          <w:rFonts w:cs="Arial"/>
          <w:lang w:eastAsia="zh-CN"/>
        </w:rPr>
      </w:pPr>
      <w:r w:rsidRPr="00CD5967">
        <w:rPr>
          <w:rFonts w:cs="Arial"/>
          <w:lang w:eastAsia="zh-CN"/>
        </w:rPr>
        <w:t>Link to the complete list of add-ons</w:t>
      </w:r>
    </w:p>
    <w:p w14:paraId="664CFB62" w14:textId="7BDFEEE8" w:rsidR="00CA26D8" w:rsidRDefault="003B592F" w:rsidP="00CA26D8">
      <w:pPr>
        <w:rPr>
          <w:rFonts w:cs="Arial"/>
          <w:szCs w:val="18"/>
          <w:lang w:val="en-US" w:eastAsia="zh-CN"/>
        </w:rPr>
      </w:pPr>
      <w:hyperlink r:id="rId87" w:history="1">
        <w:r w:rsidR="00CA26D8" w:rsidRPr="00563FB7">
          <w:rPr>
            <w:rStyle w:val="Hyperlink"/>
            <w:rFonts w:cs="Arial"/>
            <w:szCs w:val="18"/>
            <w:lang w:val="en-US" w:eastAsia="zh-CN"/>
          </w:rPr>
          <w:t>https://rc.cfapps.eu10.hana.ondemand.com/comsaprcweb/index.html#/Analysis('1008674')/Addon</w:t>
        </w:r>
      </w:hyperlink>
    </w:p>
    <w:p w14:paraId="78E3D0C9" w14:textId="77777777" w:rsidR="00CA26D8" w:rsidRDefault="00CA26D8" w:rsidP="00CA26D8">
      <w:pPr>
        <w:rPr>
          <w:rStyle w:val="urtxtstd23"/>
        </w:rPr>
      </w:pPr>
    </w:p>
    <w:p w14:paraId="56CDA268" w14:textId="77777777" w:rsidR="00CA26D8" w:rsidRPr="00AB59D2" w:rsidRDefault="00CA26D8" w:rsidP="00CA26D8">
      <w:pPr>
        <w:rPr>
          <w:rFonts w:cs="Arial"/>
          <w:szCs w:val="18"/>
          <w:lang w:val="en-US" w:eastAsia="zh-CN"/>
        </w:rPr>
      </w:pPr>
    </w:p>
    <w:p w14:paraId="29DC657F" w14:textId="5E33B430" w:rsidR="00CA26D8" w:rsidRDefault="00CA26D8" w:rsidP="00CA26D8">
      <w:pPr>
        <w:pStyle w:val="Heading2"/>
        <w:rPr>
          <w:rFonts w:ascii="Arial" w:eastAsia="Times New Roman" w:hAnsi="Arial" w:cs="Times New Roman"/>
          <w:color w:val="44697D"/>
          <w:kern w:val="28"/>
          <w:sz w:val="28"/>
          <w:szCs w:val="18"/>
          <w:lang w:val="en-US" w:eastAsia="zh-CN"/>
        </w:rPr>
      </w:pPr>
      <w:bookmarkStart w:id="13" w:name="SUBCHAPTER_BUSFUNC"/>
      <w:r w:rsidRPr="000D1415">
        <w:rPr>
          <w:rFonts w:ascii="Arial" w:eastAsia="Times New Roman" w:hAnsi="Arial" w:cs="Times New Roman"/>
          <w:color w:val="44697D"/>
          <w:kern w:val="28"/>
          <w:sz w:val="28"/>
          <w:szCs w:val="18"/>
          <w:lang w:val="en-US" w:eastAsia="zh-CN"/>
        </w:rPr>
        <w:t>2.2 Active Business Functions</w:t>
      </w:r>
      <w:bookmarkEnd w:id="13"/>
    </w:p>
    <w:p w14:paraId="1D179D0B" w14:textId="77777777" w:rsidR="00CA26D8" w:rsidRPr="0050470E" w:rsidRDefault="00CA26D8" w:rsidP="00CA26D8">
      <w:pPr>
        <w:pStyle w:val="TableCaption"/>
        <w:keepNext/>
        <w:rPr>
          <w:lang w:eastAsia="zh-CN"/>
        </w:rPr>
      </w:pPr>
      <w:r>
        <w:rPr>
          <w:lang w:eastAsia="zh-CN"/>
        </w:rPr>
        <w:t>Overview by Status</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536"/>
        <w:gridCol w:w="4088"/>
      </w:tblGrid>
      <w:tr w:rsidR="00CA26D8" w:rsidRPr="005E554A" w14:paraId="0BE9A262" w14:textId="77777777" w:rsidTr="001D2A6C">
        <w:trPr>
          <w:cantSplit/>
          <w:tblHeader/>
        </w:trPr>
        <w:tc>
          <w:tcPr>
            <w:tcW w:w="2630" w:type="pct"/>
            <w:tcBorders>
              <w:bottom w:val="single" w:sz="6" w:space="0" w:color="auto"/>
            </w:tcBorders>
            <w:shd w:val="clear" w:color="auto" w:fill="FFC000"/>
          </w:tcPr>
          <w:p w14:paraId="7BE457C5" w14:textId="77777777" w:rsidR="00CA26D8" w:rsidRPr="005E554A" w:rsidRDefault="00CA26D8" w:rsidP="001D2A6C">
            <w:pPr>
              <w:pStyle w:val="TableText1"/>
              <w:spacing w:after="0"/>
              <w:rPr>
                <w:rFonts w:cs="Arial"/>
                <w:b/>
                <w:noProof/>
              </w:rPr>
            </w:pPr>
            <w:r>
              <w:rPr>
                <w:rFonts w:cs="Arial"/>
                <w:b/>
                <w:noProof/>
              </w:rPr>
              <w:t>Status</w:t>
            </w:r>
          </w:p>
        </w:tc>
        <w:tc>
          <w:tcPr>
            <w:tcW w:w="2370" w:type="pct"/>
            <w:tcBorders>
              <w:bottom w:val="single" w:sz="6" w:space="0" w:color="auto"/>
            </w:tcBorders>
            <w:shd w:val="clear" w:color="auto" w:fill="FFC000"/>
          </w:tcPr>
          <w:p w14:paraId="02081A67" w14:textId="77777777" w:rsidR="00CA26D8" w:rsidRPr="005E554A" w:rsidRDefault="00CA26D8" w:rsidP="001D2A6C">
            <w:pPr>
              <w:pStyle w:val="TableText1"/>
              <w:spacing w:after="0"/>
              <w:rPr>
                <w:rFonts w:cs="Arial"/>
                <w:b/>
                <w:noProof/>
              </w:rPr>
            </w:pPr>
            <w:r>
              <w:rPr>
                <w:rFonts w:cs="Arial"/>
                <w:b/>
                <w:noProof/>
              </w:rPr>
              <w:t>Number of Business Function</w:t>
            </w:r>
          </w:p>
        </w:tc>
      </w:tr>
      <w:tr w:rsidR="00CA26D8" w:rsidRPr="005E554A" w14:paraId="57E98CE4" w14:textId="77777777" w:rsidTr="001D2A6C">
        <w:trPr>
          <w:cantSplit/>
        </w:trPr>
        <w:tc>
          <w:tcPr>
            <w:tcW w:w="2630" w:type="pct"/>
            <w:tcBorders>
              <w:top w:val="nil"/>
              <w:bottom w:val="single" w:sz="4" w:space="0" w:color="auto"/>
            </w:tcBorders>
          </w:tcPr>
          <w:p w14:paraId="1D074F97" w14:textId="77777777" w:rsidR="00CA26D8" w:rsidRPr="005E554A" w:rsidRDefault="00CA26D8" w:rsidP="001D2A6C">
            <w:pPr>
              <w:pStyle w:val="TableText1"/>
              <w:spacing w:after="0"/>
              <w:rPr>
                <w:rFonts w:cs="Arial"/>
                <w:noProof/>
              </w:rPr>
            </w:pPr>
            <w:r w:rsidRPr="005E554A">
              <w:rPr>
                <w:rStyle w:val="urtxtstd23"/>
              </w:rPr>
              <w:t>Incompatible</w:t>
            </w:r>
          </w:p>
        </w:tc>
        <w:tc>
          <w:tcPr>
            <w:tcW w:w="2370" w:type="pct"/>
            <w:tcBorders>
              <w:top w:val="nil"/>
              <w:bottom w:val="single" w:sz="4" w:space="0" w:color="auto"/>
            </w:tcBorders>
          </w:tcPr>
          <w:p w14:paraId="3C8510FD" w14:textId="77777777" w:rsidR="00CA26D8" w:rsidRPr="005E554A" w:rsidRDefault="00CA26D8" w:rsidP="001D2A6C">
            <w:pPr>
              <w:pStyle w:val="TableText1"/>
              <w:spacing w:after="0"/>
              <w:jc w:val="right"/>
              <w:rPr>
                <w:rStyle w:val="urtxtstd23"/>
              </w:rPr>
            </w:pPr>
            <w:r w:rsidRPr="005E554A">
              <w:rPr>
                <w:rStyle w:val="urtxtstd23"/>
              </w:rPr>
              <w:t>0</w:t>
            </w:r>
          </w:p>
        </w:tc>
      </w:tr>
      <w:tr w:rsidR="00CA26D8" w:rsidRPr="005E554A" w14:paraId="57E98CE4" w14:textId="77777777" w:rsidTr="001D2A6C">
        <w:trPr>
          <w:cantSplit/>
        </w:trPr>
        <w:tc>
          <w:tcPr>
            <w:tcW w:w="2630" w:type="pct"/>
            <w:tcBorders>
              <w:top w:val="nil"/>
              <w:bottom w:val="single" w:sz="4" w:space="0" w:color="auto"/>
            </w:tcBorders>
          </w:tcPr>
          <w:p w14:paraId="1D074F97" w14:textId="77777777" w:rsidR="00CA26D8" w:rsidRPr="005E554A" w:rsidRDefault="00CA26D8" w:rsidP="001D2A6C">
            <w:pPr>
              <w:pStyle w:val="TableText1"/>
              <w:spacing w:after="0"/>
              <w:rPr>
                <w:rFonts w:cs="Arial"/>
                <w:noProof/>
              </w:rPr>
            </w:pPr>
            <w:r w:rsidRPr="005E554A">
              <w:rPr>
                <w:rStyle w:val="urtxtstd23"/>
              </w:rPr>
              <w:t>Will be deleted</w:t>
            </w:r>
          </w:p>
        </w:tc>
        <w:tc>
          <w:tcPr>
            <w:tcW w:w="2370" w:type="pct"/>
            <w:tcBorders>
              <w:top w:val="nil"/>
              <w:bottom w:val="single" w:sz="4" w:space="0" w:color="auto"/>
            </w:tcBorders>
          </w:tcPr>
          <w:p w14:paraId="3C8510FD" w14:textId="77777777" w:rsidR="00CA26D8" w:rsidRPr="005E554A" w:rsidRDefault="00CA26D8" w:rsidP="001D2A6C">
            <w:pPr>
              <w:pStyle w:val="TableText1"/>
              <w:spacing w:after="0"/>
              <w:jc w:val="right"/>
              <w:rPr>
                <w:rStyle w:val="urtxtstd23"/>
              </w:rPr>
            </w:pPr>
            <w:r w:rsidRPr="005E554A">
              <w:rPr>
                <w:rStyle w:val="urtxtstd23"/>
              </w:rPr>
              <w:t>0</w:t>
            </w:r>
          </w:p>
        </w:tc>
      </w:tr>
      <w:tr w:rsidR="00CA26D8" w:rsidRPr="005E554A" w14:paraId="57E98CE4" w14:textId="77777777" w:rsidTr="001D2A6C">
        <w:trPr>
          <w:cantSplit/>
        </w:trPr>
        <w:tc>
          <w:tcPr>
            <w:tcW w:w="2630" w:type="pct"/>
            <w:tcBorders>
              <w:top w:val="nil"/>
              <w:bottom w:val="single" w:sz="4" w:space="0" w:color="auto"/>
            </w:tcBorders>
          </w:tcPr>
          <w:p w14:paraId="1D074F97" w14:textId="77777777" w:rsidR="00CA26D8" w:rsidRPr="005E554A" w:rsidRDefault="00CA26D8" w:rsidP="001D2A6C">
            <w:pPr>
              <w:pStyle w:val="TableText1"/>
              <w:spacing w:after="0"/>
              <w:rPr>
                <w:rFonts w:cs="Arial"/>
                <w:noProof/>
              </w:rPr>
            </w:pPr>
            <w:r w:rsidRPr="005E554A">
              <w:rPr>
                <w:rStyle w:val="urtxtstd23"/>
              </w:rPr>
              <w:t>Compatible</w:t>
            </w:r>
          </w:p>
        </w:tc>
        <w:tc>
          <w:tcPr>
            <w:tcW w:w="2370" w:type="pct"/>
            <w:tcBorders>
              <w:top w:val="nil"/>
              <w:bottom w:val="single" w:sz="4" w:space="0" w:color="auto"/>
            </w:tcBorders>
          </w:tcPr>
          <w:p w14:paraId="3C8510FD" w14:textId="77777777" w:rsidR="00CA26D8" w:rsidRPr="005E554A" w:rsidRDefault="00CA26D8" w:rsidP="001D2A6C">
            <w:pPr>
              <w:pStyle w:val="TableText1"/>
              <w:spacing w:after="0"/>
              <w:jc w:val="right"/>
              <w:rPr>
                <w:rStyle w:val="urtxtstd23"/>
              </w:rPr>
            </w:pPr>
            <w:r w:rsidRPr="005E554A">
              <w:rPr>
                <w:rStyle w:val="urtxtstd23"/>
              </w:rPr>
              <w:t>0</w:t>
            </w:r>
          </w:p>
        </w:tc>
      </w:tr>
    </w:tbl>
    <w:p w14:paraId="2BB8F42F" w14:textId="717C8A42" w:rsidR="00B4021E" w:rsidRDefault="00B4021E" w:rsidP="00CA26D8">
      <w:pPr>
        <w:keepLines/>
        <w:tabs>
          <w:tab w:val="left" w:pos="4320"/>
        </w:tabs>
        <w:spacing w:before="60"/>
        <w:rPr>
          <w:rStyle w:val="urtxtstd23"/>
          <w:lang w:val="en-US"/>
        </w:rPr>
      </w:pPr>
    </w:p>
    <w:p w14:paraId="5B3A40A2" w14:textId="77777777" w:rsidR="00B4021E" w:rsidRPr="009E111B" w:rsidRDefault="00B4021E" w:rsidP="00B4021E">
      <w:pPr>
        <w:pStyle w:val="TableCaption"/>
        <w:keepNext/>
        <w:rPr>
          <w:smallCaps w:val="0"/>
          <w:noProof w:val="0"/>
          <w:kern w:val="0"/>
          <w:szCs w:val="24"/>
          <w:lang w:val="en-GB"/>
        </w:rPr>
      </w:pPr>
      <w:r w:rsidRPr="00DA7B8A">
        <w:rPr>
          <w:smallCaps w:val="0"/>
          <w:noProof w:val="0"/>
          <w:kern w:val="0"/>
          <w:szCs w:val="24"/>
          <w:lang w:val="en-GB"/>
        </w:rPr>
        <w:t xml:space="preserve">Explanation of Status: </w:t>
      </w:r>
    </w:p>
    <w:p w14:paraId="64CE5BD1" w14:textId="77777777" w:rsidR="00B4021E" w:rsidRPr="00D20F4A" w:rsidRDefault="00B4021E" w:rsidP="00B4021E">
      <w:pPr>
        <w:pStyle w:val="TableCaption"/>
        <w:keepNext/>
        <w:numPr>
          <w:ilvl w:val="0"/>
          <w:numId w:val="17"/>
        </w:numPr>
        <w:rPr>
          <w:b w:val="0"/>
          <w:smallCaps w:val="0"/>
          <w:noProof w:val="0"/>
          <w:kern w:val="0"/>
          <w:szCs w:val="24"/>
          <w:lang w:val="en-GB"/>
        </w:rPr>
      </w:pPr>
      <w:r w:rsidRPr="00D20F4A">
        <w:rPr>
          <w:b w:val="0"/>
          <w:smallCaps w:val="0"/>
          <w:noProof w:val="0"/>
          <w:kern w:val="0"/>
          <w:szCs w:val="24"/>
          <w:lang w:val="en-GB"/>
        </w:rPr>
        <w:t>Incompatible - Business Function activates functionality that is not supported in SAP S/4HANA</w:t>
      </w:r>
    </w:p>
    <w:p w14:paraId="5BA56061" w14:textId="5E8BD58E" w:rsidR="00B4021E" w:rsidRPr="00D20F4A" w:rsidRDefault="007C51D7" w:rsidP="00B4021E">
      <w:pPr>
        <w:pStyle w:val="TableCaption"/>
        <w:keepNext/>
        <w:numPr>
          <w:ilvl w:val="0"/>
          <w:numId w:val="17"/>
        </w:numPr>
        <w:rPr>
          <w:b w:val="0"/>
          <w:smallCaps w:val="0"/>
          <w:noProof w:val="0"/>
          <w:kern w:val="0"/>
          <w:szCs w:val="24"/>
          <w:lang w:val="en-GB"/>
        </w:rPr>
      </w:pPr>
      <w:r>
        <w:rPr>
          <w:b w:val="0"/>
          <w:smallCaps w:val="0"/>
          <w:noProof w:val="0"/>
          <w:kern w:val="0"/>
          <w:szCs w:val="24"/>
          <w:lang w:val="en-GB"/>
        </w:rPr>
        <w:t>Will be deleted</w:t>
      </w:r>
      <w:r w:rsidR="00B4021E" w:rsidRPr="00D20F4A">
        <w:rPr>
          <w:b w:val="0"/>
          <w:smallCaps w:val="0"/>
          <w:noProof w:val="0"/>
          <w:kern w:val="0"/>
          <w:szCs w:val="24"/>
          <w:lang w:val="en-GB"/>
        </w:rPr>
        <w:t xml:space="preserve"> – Business Function is no longer available in S/4HANA.  The business functions in SAP ERP may have been assigned to different business functions in SAP S/4HANA</w:t>
      </w:r>
    </w:p>
    <w:p w14:paraId="726F41F3" w14:textId="77777777" w:rsidR="00B4021E" w:rsidRDefault="00B4021E" w:rsidP="00B4021E">
      <w:pPr>
        <w:pStyle w:val="TableCaption"/>
        <w:keepNext/>
        <w:numPr>
          <w:ilvl w:val="0"/>
          <w:numId w:val="17"/>
        </w:numPr>
        <w:rPr>
          <w:b w:val="0"/>
          <w:smallCaps w:val="0"/>
          <w:noProof w:val="0"/>
          <w:kern w:val="0"/>
          <w:szCs w:val="24"/>
          <w:lang w:val="en-GB"/>
        </w:rPr>
      </w:pPr>
      <w:r w:rsidRPr="00D20F4A">
        <w:rPr>
          <w:b w:val="0"/>
          <w:smallCaps w:val="0"/>
          <w:noProof w:val="0"/>
          <w:kern w:val="0"/>
          <w:szCs w:val="24"/>
          <w:lang w:val="en-GB"/>
        </w:rPr>
        <w:t>Compatible – The Business Function is compatible with SAP S/4HANA</w:t>
      </w:r>
    </w:p>
    <w:p w14:paraId="314209E1" w14:textId="77777777" w:rsidR="00B4021E" w:rsidRDefault="00B4021E" w:rsidP="00B4021E"/>
    <w:p w14:paraId="4D81C74B" w14:textId="77777777" w:rsidR="00B4021E" w:rsidRDefault="00B4021E" w:rsidP="00B4021E">
      <w:pPr>
        <w:rPr>
          <w:rFonts w:cs="Arial"/>
        </w:rPr>
      </w:pPr>
      <w:r w:rsidRPr="0063612D">
        <w:rPr>
          <w:rFonts w:cs="Arial"/>
        </w:rPr>
        <w:t>For further investigation, please create a</w:t>
      </w:r>
      <w:r>
        <w:rPr>
          <w:rFonts w:cs="Arial"/>
        </w:rPr>
        <w:t xml:space="preserve"> support </w:t>
      </w:r>
      <w:r w:rsidRPr="0063612D">
        <w:rPr>
          <w:rFonts w:cs="Arial"/>
        </w:rPr>
        <w:t>incident</w:t>
      </w:r>
      <w:r>
        <w:rPr>
          <w:rFonts w:cs="Arial"/>
        </w:rPr>
        <w:t xml:space="preserve"> on the application component of the Business Function. </w:t>
      </w:r>
    </w:p>
    <w:p w14:paraId="18550C16" w14:textId="77777777" w:rsidR="00CA26D8" w:rsidRPr="003F45F7" w:rsidRDefault="00CA26D8" w:rsidP="00CA26D8">
      <w:pPr>
        <w:rPr>
          <w:rFonts w:cs="Arial"/>
          <w:szCs w:val="18"/>
          <w:lang w:val="en-US"/>
        </w:rPr>
      </w:pPr>
    </w:p>
    <w:p w14:paraId="11BD6822" w14:textId="77777777" w:rsidR="00CA26D8" w:rsidRPr="0050470E" w:rsidRDefault="00CA26D8" w:rsidP="00CA26D8">
      <w:pPr>
        <w:pStyle w:val="TableCaption"/>
        <w:keepNext/>
        <w:rPr>
          <w:lang w:eastAsia="zh-CN"/>
        </w:rPr>
      </w:pPr>
      <w:r>
        <w:rPr>
          <w:lang w:eastAsia="zh-CN"/>
        </w:rPr>
        <w:t>business funcitons are not (yet) supported for SAP S/4HANA</w:t>
      </w:r>
    </w:p>
    <w:p w14:paraId="689DDD75" w14:textId="69C2F535" w:rsidR="00810A3D" w:rsidRDefault="00810A3D" w:rsidP="00CA26D8">
      <w:pPr>
        <w:keepLines/>
        <w:tabs>
          <w:tab w:val="left" w:pos="4320"/>
        </w:tabs>
        <w:spacing w:before="60"/>
        <w:rPr>
          <w:rStyle w:val="urtxtstd23"/>
          <w:lang w:val="en-US"/>
        </w:rPr>
      </w:pPr>
      <w:r w:rsidRPr="006507BD">
        <w:rPr>
          <w:rStyle w:val="urtxtstd23"/>
          <w:lang w:val="en-US"/>
        </w:rPr>
        <w:t>There is no business function with status "Incompatible"</w:t>
      </w:r>
    </w:p>
    <w:p w14:paraId="10D6E84E" w14:textId="77777777" w:rsidR="00CA26D8" w:rsidRPr="003F45F7" w:rsidRDefault="00CA26D8" w:rsidP="00CA26D8">
      <w:pPr>
        <w:keepLines/>
        <w:tabs>
          <w:tab w:val="left" w:pos="4320"/>
        </w:tabs>
        <w:spacing w:before="60"/>
        <w:rPr>
          <w:rStyle w:val="urtxtstd23"/>
          <w:lang w:val="en-US"/>
        </w:rPr>
      </w:pPr>
    </w:p>
    <w:p w14:paraId="068E3A08" w14:textId="36FBD188" w:rsidR="00693C1E" w:rsidRDefault="00693C1E" w:rsidP="00693C1E">
      <w:pPr>
        <w:pStyle w:val="TableCaption"/>
        <w:keepNext/>
        <w:rPr>
          <w:lang w:eastAsia="zh-CN"/>
        </w:rPr>
      </w:pPr>
      <w:r>
        <w:rPr>
          <w:lang w:eastAsia="zh-CN"/>
        </w:rPr>
        <w:t>business funcitons are Not Compatible to SAP S/4HANA but can be uninstallable</w:t>
      </w:r>
    </w:p>
    <w:p w14:paraId="76AC30A6" w14:textId="1506F35E" w:rsidR="00823064" w:rsidRPr="00823064" w:rsidRDefault="00823064" w:rsidP="00693C1E">
      <w:pPr>
        <w:keepLines/>
        <w:tabs>
          <w:tab w:val="left" w:pos="4320"/>
        </w:tabs>
        <w:spacing w:before="60"/>
        <w:rPr>
          <w:rStyle w:val="urtxtstd23"/>
          <w:rFonts w:eastAsiaTheme="minorEastAsia"/>
          <w:lang w:val="en-US"/>
        </w:rPr>
      </w:pPr>
      <w:r w:rsidRPr="00823064">
        <w:rPr>
          <w:rFonts w:eastAsiaTheme="minorEastAsia" w:cs="Arial"/>
          <w:szCs w:val="18"/>
          <w:lang w:val="en-US"/>
        </w:rPr>
        <w:t>There is no business function which is incompatible but can be uninstalled</w:t>
      </w:r>
    </w:p>
    <w:p w14:paraId="7EC27EFA" w14:textId="141E282F" w:rsidR="00693C1E" w:rsidRDefault="00693C1E" w:rsidP="00CA26D8">
      <w:pPr>
        <w:spacing w:before="120"/>
        <w:rPr>
          <w:rFonts w:cs="Arial"/>
          <w:szCs w:val="18"/>
          <w:lang w:eastAsia="zh-CN"/>
        </w:rPr>
      </w:pPr>
    </w:p>
    <w:p w14:paraId="478EF732" w14:textId="413EA5DD" w:rsidR="00E0415D" w:rsidRDefault="00E0415D" w:rsidP="00E0415D">
      <w:pPr>
        <w:pStyle w:val="TableCaption"/>
        <w:keepNext/>
        <w:rPr>
          <w:lang w:eastAsia="zh-CN"/>
        </w:rPr>
      </w:pPr>
      <w:r>
        <w:rPr>
          <w:lang w:eastAsia="zh-CN"/>
        </w:rPr>
        <w:t>business funcitons are Compatible to SAP S/4HANA</w:t>
      </w:r>
    </w:p>
    <w:p w14:paraId="60C22294" w14:textId="7EC797D6" w:rsidR="00823064" w:rsidRPr="009B6779" w:rsidRDefault="00823064" w:rsidP="009B6779">
      <w:pPr>
        <w:keepLines/>
        <w:tabs>
          <w:tab w:val="left" w:pos="4320"/>
        </w:tabs>
        <w:spacing w:before="60"/>
        <w:rPr>
          <w:rFonts w:eastAsiaTheme="minorEastAsia" w:cs="Arial"/>
          <w:szCs w:val="18"/>
          <w:lang w:val="en-US"/>
        </w:rPr>
      </w:pPr>
      <w:r w:rsidRPr="00823064">
        <w:rPr>
          <w:rFonts w:eastAsiaTheme="minorEastAsia" w:cs="Arial"/>
          <w:szCs w:val="18"/>
          <w:lang w:val="en-US"/>
        </w:rPr>
        <w:t>There is no business function with status "Compatible"</w:t>
      </w:r>
    </w:p>
    <w:p w14:paraId="23CD4008" w14:textId="77777777" w:rsidR="00E0415D" w:rsidRDefault="00E0415D" w:rsidP="00CA26D8">
      <w:pPr>
        <w:spacing w:before="120"/>
        <w:rPr>
          <w:rFonts w:cs="Arial"/>
          <w:szCs w:val="18"/>
          <w:lang w:eastAsia="zh-CN"/>
        </w:rPr>
      </w:pPr>
    </w:p>
    <w:p w14:paraId="1F9AA8D1" w14:textId="1549EB80" w:rsidR="00CA26D8" w:rsidRDefault="00EC0318" w:rsidP="00CA26D8">
      <w:pPr>
        <w:spacing w:before="120"/>
        <w:rPr>
          <w:rFonts w:cs="Arial"/>
          <w:szCs w:val="18"/>
          <w:lang w:eastAsia="zh-CN"/>
        </w:rPr>
      </w:pPr>
      <w:r w:rsidRPr="003F45F7">
        <w:rPr>
          <w:rFonts w:cs="Arial"/>
          <w:szCs w:val="18"/>
          <w:lang w:eastAsia="zh-CN"/>
        </w:rPr>
        <w:t xml:space="preserve">The following SAP Notes contain </w:t>
      </w:r>
      <w:r>
        <w:rPr>
          <w:rFonts w:cs="Arial"/>
          <w:szCs w:val="18"/>
          <w:lang w:eastAsia="zh-CN"/>
        </w:rPr>
        <w:t>more information on Business Functions and SAP S/4HANA</w:t>
      </w:r>
      <w:r w:rsidR="00CA26D8">
        <w:rPr>
          <w:rFonts w:cs="Arial"/>
          <w:szCs w:val="18"/>
          <w:lang w:eastAsia="zh-CN"/>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409"/>
        <w:gridCol w:w="7215"/>
      </w:tblGrid>
      <w:tr w:rsidR="004B37C1" w14:paraId="52C48D83" w14:textId="77777777" w:rsidTr="001D2A6C">
        <w:trPr>
          <w:cantSplit/>
          <w:tblHeader/>
        </w:trPr>
        <w:tc>
          <w:tcPr>
            <w:tcW w:w="817" w:type="pct"/>
            <w:tcBorders>
              <w:bottom w:val="single" w:sz="6" w:space="0" w:color="auto"/>
            </w:tcBorders>
            <w:shd w:val="clear" w:color="auto" w:fill="F0AB00"/>
          </w:tcPr>
          <w:p w14:paraId="355A712D" w14:textId="77777777" w:rsidR="004B37C1" w:rsidRPr="000963A4" w:rsidRDefault="004B37C1" w:rsidP="001D2A6C">
            <w:pPr>
              <w:pStyle w:val="TableHeading"/>
              <w:keepNext/>
            </w:pPr>
            <w:r w:rsidRPr="000963A4">
              <w:t>SAP Note</w:t>
            </w:r>
          </w:p>
        </w:tc>
        <w:tc>
          <w:tcPr>
            <w:tcW w:w="4183" w:type="pct"/>
            <w:tcBorders>
              <w:bottom w:val="single" w:sz="6" w:space="0" w:color="auto"/>
            </w:tcBorders>
            <w:shd w:val="clear" w:color="auto" w:fill="F0AB00"/>
          </w:tcPr>
          <w:p w14:paraId="69B4A901" w14:textId="77777777" w:rsidR="004B37C1" w:rsidRPr="000963A4" w:rsidRDefault="004B37C1" w:rsidP="001D2A6C">
            <w:pPr>
              <w:pStyle w:val="TableHeading"/>
              <w:keepNext/>
            </w:pPr>
            <w:r w:rsidRPr="000963A4">
              <w:t>Description</w:t>
            </w:r>
          </w:p>
        </w:tc>
      </w:tr>
      <w:tr w:rsidR="004B37C1" w14:paraId="2B5062B5" w14:textId="77777777" w:rsidTr="001D2A6C">
        <w:trPr>
          <w:cantSplit/>
        </w:trPr>
        <w:tc>
          <w:tcPr>
            <w:tcW w:w="817" w:type="pct"/>
            <w:tcBorders>
              <w:top w:val="nil"/>
              <w:bottom w:val="single" w:sz="4" w:space="0" w:color="auto"/>
            </w:tcBorders>
          </w:tcPr>
          <w:p w14:paraId="5975C7FC" w14:textId="77777777" w:rsidR="004B37C1" w:rsidRDefault="003B592F" w:rsidP="001D2A6C">
            <w:pPr>
              <w:pStyle w:val="TableText1"/>
            </w:pPr>
            <w:hyperlink r:id="rId18" w:anchor="/notes/0002240359">
              <w:r w:rsidR="004B37C1">
                <w:rPr>
                  <w:rStyle w:val="Hyperlink"/>
                  <w:rFonts w:cs="Arial"/>
                  <w:noProof/>
                  <w:color w:val="3366BB"/>
                </w:rPr>
                <w:t>2240359</w:t>
              </w:r>
            </w:hyperlink>
          </w:p>
        </w:tc>
        <w:tc>
          <w:tcPr>
            <w:tcW w:w="4183" w:type="pct"/>
            <w:tcBorders>
              <w:top w:val="nil"/>
              <w:bottom w:val="single" w:sz="4" w:space="0" w:color="auto"/>
            </w:tcBorders>
          </w:tcPr>
          <w:p w14:paraId="1685EFE2" w14:textId="77777777" w:rsidR="004B37C1" w:rsidRDefault="004B37C1" w:rsidP="001D2A6C">
            <w:pPr>
              <w:pStyle w:val="TableText1"/>
            </w:pPr>
            <w:r>
              <w:rPr>
                <w:rStyle w:val="urtxtstd23"/>
              </w:rPr>
              <w:t>SAP S/4HANA: Always-Off Business Functions</w:t>
            </w:r>
          </w:p>
        </w:tc>
      </w:tr>
      <w:tr w:rsidR="004B37C1" w14:paraId="00DAFD6D" w14:textId="77777777" w:rsidTr="001D2A6C">
        <w:trPr>
          <w:cantSplit/>
        </w:trPr>
        <w:tc>
          <w:tcPr>
            <w:tcW w:w="817" w:type="pct"/>
            <w:tcBorders>
              <w:top w:val="nil"/>
              <w:bottom w:val="single" w:sz="4" w:space="0" w:color="auto"/>
            </w:tcBorders>
          </w:tcPr>
          <w:p w14:paraId="45E776AC" w14:textId="77777777" w:rsidR="004B37C1" w:rsidRDefault="003B592F" w:rsidP="001D2A6C">
            <w:pPr>
              <w:pStyle w:val="TableText1"/>
            </w:pPr>
            <w:hyperlink r:id="rId19" w:anchor="/notes/0002240360">
              <w:r w:rsidR="004B37C1">
                <w:rPr>
                  <w:rStyle w:val="Hyperlink"/>
                  <w:rFonts w:cs="Arial"/>
                  <w:noProof/>
                  <w:color w:val="3366BB"/>
                </w:rPr>
                <w:t>2240360</w:t>
              </w:r>
            </w:hyperlink>
          </w:p>
        </w:tc>
        <w:tc>
          <w:tcPr>
            <w:tcW w:w="4183" w:type="pct"/>
            <w:tcBorders>
              <w:top w:val="nil"/>
              <w:bottom w:val="single" w:sz="4" w:space="0" w:color="auto"/>
            </w:tcBorders>
          </w:tcPr>
          <w:p w14:paraId="5BC071CF" w14:textId="77777777" w:rsidR="004B37C1" w:rsidRDefault="004B37C1" w:rsidP="001D2A6C">
            <w:pPr>
              <w:pStyle w:val="TableText1"/>
            </w:pPr>
            <w:r>
              <w:rPr>
                <w:rStyle w:val="urtxtstd23"/>
              </w:rPr>
              <w:t>SAP S/4HANA: Always-On Business Functions</w:t>
            </w:r>
          </w:p>
        </w:tc>
      </w:tr>
      <w:tr w:rsidR="004B37C1" w14:paraId="64426273" w14:textId="77777777" w:rsidTr="001D2A6C">
        <w:trPr>
          <w:cantSplit/>
        </w:trPr>
        <w:tc>
          <w:tcPr>
            <w:tcW w:w="817" w:type="pct"/>
            <w:tcBorders>
              <w:top w:val="nil"/>
              <w:bottom w:val="single" w:sz="4" w:space="0" w:color="auto"/>
            </w:tcBorders>
          </w:tcPr>
          <w:p w14:paraId="6C38EF4C" w14:textId="77777777" w:rsidR="004B37C1" w:rsidRDefault="003B592F" w:rsidP="001D2A6C">
            <w:pPr>
              <w:pStyle w:val="TableText1"/>
            </w:pPr>
            <w:hyperlink r:id="rId20" w:anchor="/notes/0002659710">
              <w:r w:rsidR="004B37C1">
                <w:rPr>
                  <w:rStyle w:val="Hyperlink"/>
                  <w:rFonts w:cs="Arial"/>
                  <w:noProof/>
                  <w:color w:val="3366BB"/>
                </w:rPr>
                <w:t>2659710</w:t>
              </w:r>
            </w:hyperlink>
          </w:p>
        </w:tc>
        <w:tc>
          <w:tcPr>
            <w:tcW w:w="4183" w:type="pct"/>
            <w:tcBorders>
              <w:top w:val="nil"/>
              <w:bottom w:val="single" w:sz="4" w:space="0" w:color="auto"/>
            </w:tcBorders>
          </w:tcPr>
          <w:p w14:paraId="5F41395C" w14:textId="77777777" w:rsidR="004B37C1" w:rsidRDefault="004B37C1" w:rsidP="001D2A6C">
            <w:pPr>
              <w:pStyle w:val="TableText1"/>
            </w:pPr>
            <w:r>
              <w:rPr>
                <w:rStyle w:val="urtxtstd23"/>
              </w:rPr>
              <w:t>SAP S/4HANA 1809: Restriction Note</w:t>
            </w:r>
          </w:p>
        </w:tc>
      </w:tr>
    </w:tbl>
    <w:p w14:paraId="36D8DA68" w14:textId="77777777" w:rsidR="00CA26D8" w:rsidRPr="003F45F7" w:rsidRDefault="00CA26D8" w:rsidP="00CA26D8">
      <w:pPr>
        <w:spacing w:before="120"/>
        <w:rPr>
          <w:rFonts w:cs="Arial"/>
          <w:szCs w:val="18"/>
          <w:lang w:eastAsia="zh-CN"/>
        </w:rPr>
      </w:pPr>
    </w:p>
    <w:p w14:paraId="383FA9CA" w14:textId="77777777" w:rsidR="00CA26D8" w:rsidRDefault="00CA26D8" w:rsidP="00CA26D8">
      <w:pPr>
        <w:rPr>
          <w:rFonts w:cs="Arial"/>
          <w:szCs w:val="18"/>
          <w:lang w:val="en-US" w:eastAsia="zh-CN"/>
        </w:rPr>
      </w:pPr>
    </w:p>
    <w:p w14:paraId="7D617455" w14:textId="77777777" w:rsidR="00CA26D8" w:rsidRDefault="00CA26D8" w:rsidP="00CA26D8">
      <w:pPr>
        <w:pStyle w:val="TableCaption"/>
        <w:keepNext/>
        <w:rPr>
          <w:lang w:eastAsia="zh-CN"/>
        </w:rPr>
      </w:pPr>
      <w:r w:rsidRPr="0095566C">
        <w:rPr>
          <w:lang w:eastAsia="zh-CN"/>
        </w:rPr>
        <w:t>Link to t</w:t>
      </w:r>
      <w:r>
        <w:rPr>
          <w:lang w:eastAsia="zh-CN"/>
        </w:rPr>
        <w:t>he complete list of active business functions</w:t>
      </w:r>
    </w:p>
    <w:p w14:paraId="1EB8EBCC" w14:textId="2F22AA67" w:rsidR="00CA26D8" w:rsidRDefault="003B592F" w:rsidP="00CA26D8">
      <w:pPr>
        <w:rPr>
          <w:rFonts w:cs="Arial"/>
          <w:szCs w:val="18"/>
          <w:lang w:val="en-US" w:eastAsia="zh-CN"/>
        </w:rPr>
      </w:pPr>
      <w:hyperlink r:id="rId154" w:history="1">
        <w:r w:rsidR="00CA26D8" w:rsidRPr="00563FB7">
          <w:rPr>
            <w:rStyle w:val="Hyperlink"/>
            <w:rFonts w:cs="Arial"/>
            <w:szCs w:val="18"/>
            <w:lang w:val="en-US" w:eastAsia="zh-CN"/>
          </w:rPr>
          <w:t>https://rc.cfapps.eu10.hana.ondemand.com/comsaprcweb/index.html#/Analysis('1008674')/BusinessFunction</w:t>
        </w:r>
      </w:hyperlink>
    </w:p>
    <w:p w14:paraId="141EA9CA" w14:textId="77777777" w:rsidR="00CA26D8" w:rsidRPr="00DF5D5C" w:rsidRDefault="00CA26D8" w:rsidP="00CA26D8">
      <w:pPr>
        <w:keepLines/>
        <w:tabs>
          <w:tab w:val="left" w:pos="4320"/>
        </w:tabs>
        <w:spacing w:before="60"/>
        <w:rPr>
          <w:rFonts w:cs="Arial"/>
          <w:szCs w:val="18"/>
          <w:lang w:val="en-US"/>
        </w:rPr>
      </w:pPr>
    </w:p>
    <w:p w14:paraId="77647203" w14:textId="77777777" w:rsidR="00CA26D8" w:rsidRDefault="00CA26D8" w:rsidP="00CA26D8">
      <w:pPr>
        <w:rPr>
          <w:rFonts w:cs="Arial"/>
          <w:b/>
          <w:szCs w:val="18"/>
          <w:lang w:eastAsia="zh-CN"/>
        </w:rPr>
      </w:pPr>
    </w:p>
    <w:p w14:paraId="6376CFCE" w14:textId="77777777" w:rsidR="00CA26D8" w:rsidRDefault="00CA26D8" w:rsidP="00CA26D8">
      <w:pPr>
        <w:pStyle w:val="Heading2"/>
        <w:tabs>
          <w:tab w:val="right" w:pos="8640"/>
        </w:tabs>
        <w:rPr>
          <w:rFonts w:ascii="Arial" w:eastAsia="Times New Roman" w:hAnsi="Arial" w:cs="Times New Roman"/>
          <w:color w:val="44697D"/>
          <w:kern w:val="28"/>
          <w:sz w:val="28"/>
          <w:szCs w:val="18"/>
          <w:lang w:val="en-US" w:eastAsia="zh-CN"/>
        </w:rPr>
      </w:pPr>
      <w:bookmarkStart w:id="14" w:name="SUBCHAPTER_ADD_CHECKS"/>
      <w:r w:rsidRPr="000D1415">
        <w:rPr>
          <w:rFonts w:ascii="Arial" w:eastAsia="Times New Roman" w:hAnsi="Arial" w:cs="Times New Roman"/>
          <w:color w:val="44697D"/>
          <w:kern w:val="28"/>
          <w:sz w:val="28"/>
          <w:szCs w:val="18"/>
          <w:lang w:val="en-US" w:eastAsia="zh-CN"/>
        </w:rPr>
        <w:t>2.3 Recommended Additional Checks</w:t>
      </w:r>
      <w:bookmarkEnd w:id="14"/>
      <w:r>
        <w:rPr>
          <w:rFonts w:ascii="Arial" w:eastAsia="Times New Roman" w:hAnsi="Arial" w:cs="Times New Roman"/>
          <w:color w:val="44697D"/>
          <w:kern w:val="28"/>
          <w:sz w:val="28"/>
          <w:szCs w:val="18"/>
          <w:lang w:val="en-US" w:eastAsia="zh-CN"/>
        </w:rPr>
        <w:tab/>
      </w:r>
    </w:p>
    <w:p w14:paraId="600EEF45" w14:textId="77777777" w:rsidR="00CA26D8" w:rsidRPr="00A03DA9" w:rsidRDefault="00CA26D8" w:rsidP="00CA26D8">
      <w:pPr>
        <w:rPr>
          <w:lang w:val="en-US" w:eastAsia="zh-CN"/>
        </w:rPr>
      </w:pPr>
    </w:p>
    <w:p w14:paraId="37FE1750" w14:textId="77777777" w:rsidR="00CA26D8" w:rsidRDefault="00CA26D8" w:rsidP="00CA26D8">
      <w:pPr>
        <w:rPr>
          <w:rFonts w:cs="Arial"/>
          <w:szCs w:val="18"/>
          <w:lang w:eastAsia="zh-CN"/>
        </w:rPr>
      </w:pPr>
      <w:r>
        <w:rPr>
          <w:rFonts w:cs="Arial"/>
          <w:szCs w:val="18"/>
          <w:lang w:eastAsia="zh-CN"/>
        </w:rPr>
        <w:t>Please note that in addition to the checks above provided by SAP Readiness Check for SAP S/4HANA, additional restrictions and landscape requirements may be relevant for your system.</w:t>
      </w:r>
    </w:p>
    <w:p w14:paraId="29D12B76" w14:textId="77777777" w:rsidR="00CA26D8" w:rsidRDefault="00CA26D8" w:rsidP="00CA26D8">
      <w:pPr>
        <w:rPr>
          <w:rFonts w:cs="Arial"/>
          <w:szCs w:val="18"/>
          <w:lang w:eastAsia="zh-CN"/>
        </w:rPr>
      </w:pPr>
    </w:p>
    <w:p w14:paraId="4F9DB3A6" w14:textId="0A348C8A" w:rsidR="00CA26D8" w:rsidRDefault="00CA26D8" w:rsidP="00CA26D8">
      <w:pPr>
        <w:rPr>
          <w:rFonts w:cs="Arial"/>
          <w:szCs w:val="18"/>
          <w:lang w:eastAsia="zh-CN"/>
        </w:rPr>
      </w:pPr>
      <w:r>
        <w:rPr>
          <w:rFonts w:cs="Arial"/>
          <w:szCs w:val="18"/>
          <w:lang w:eastAsia="zh-CN"/>
        </w:rPr>
        <w:t>Please read the following SAP Notes carefully: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409"/>
        <w:gridCol w:w="7215"/>
      </w:tblGrid>
      <w:tr w:rsidR="00FA7A99" w14:paraId="73B9520B" w14:textId="77777777" w:rsidTr="001D2A6C">
        <w:trPr>
          <w:cantSplit/>
          <w:tblHeader/>
        </w:trPr>
        <w:tc>
          <w:tcPr>
            <w:tcW w:w="817" w:type="pct"/>
            <w:tcBorders>
              <w:bottom w:val="single" w:sz="6" w:space="0" w:color="auto"/>
            </w:tcBorders>
            <w:shd w:val="clear" w:color="auto" w:fill="F0AB00"/>
          </w:tcPr>
          <w:p w14:paraId="5F252127" w14:textId="77777777" w:rsidR="00FA7A99" w:rsidRPr="000963A4" w:rsidRDefault="00FA7A99" w:rsidP="001D2A6C">
            <w:pPr>
              <w:pStyle w:val="TableHeading"/>
              <w:keepNext/>
            </w:pPr>
            <w:r w:rsidRPr="000963A4">
              <w:t>SAP Note</w:t>
            </w:r>
          </w:p>
        </w:tc>
        <w:tc>
          <w:tcPr>
            <w:tcW w:w="4183" w:type="pct"/>
            <w:tcBorders>
              <w:bottom w:val="single" w:sz="6" w:space="0" w:color="auto"/>
            </w:tcBorders>
            <w:shd w:val="clear" w:color="auto" w:fill="F0AB00"/>
          </w:tcPr>
          <w:p w14:paraId="2E75AEA2" w14:textId="77777777" w:rsidR="00FA7A99" w:rsidRPr="000963A4" w:rsidRDefault="00FA7A99" w:rsidP="001D2A6C">
            <w:pPr>
              <w:pStyle w:val="TableHeading"/>
              <w:keepNext/>
            </w:pPr>
            <w:r w:rsidRPr="000963A4">
              <w:t>Description</w:t>
            </w:r>
          </w:p>
        </w:tc>
      </w:tr>
      <w:tr w:rsidR="00FA7A99" w14:paraId="57EDC87C" w14:textId="77777777" w:rsidTr="001D2A6C">
        <w:trPr>
          <w:cantSplit/>
        </w:trPr>
        <w:tc>
          <w:tcPr>
            <w:tcW w:w="817" w:type="pct"/>
            <w:tcBorders>
              <w:top w:val="nil"/>
              <w:bottom w:val="single" w:sz="4" w:space="0" w:color="auto"/>
            </w:tcBorders>
          </w:tcPr>
          <w:p w14:paraId="278D5DFE" w14:textId="77777777" w:rsidR="00FA7A99" w:rsidRDefault="003B592F" w:rsidP="001D2A6C">
            <w:pPr>
              <w:pStyle w:val="TableText1"/>
            </w:pPr>
            <w:hyperlink r:id="rId22" w:anchor="/notes/0002670347">
              <w:r w:rsidR="00FA7A99">
                <w:rPr>
                  <w:rStyle w:val="Hyperlink"/>
                  <w:rFonts w:cs="Arial"/>
                  <w:noProof/>
                  <w:color w:val="3366BB"/>
                </w:rPr>
                <w:t>2670347</w:t>
              </w:r>
            </w:hyperlink>
          </w:p>
        </w:tc>
        <w:tc>
          <w:tcPr>
            <w:tcW w:w="4183" w:type="pct"/>
            <w:tcBorders>
              <w:top w:val="nil"/>
              <w:bottom w:val="single" w:sz="4" w:space="0" w:color="auto"/>
            </w:tcBorders>
          </w:tcPr>
          <w:p w14:paraId="755BA59F" w14:textId="77777777" w:rsidR="00FA7A99" w:rsidRDefault="00FA7A99" w:rsidP="001D2A6C">
            <w:pPr>
              <w:pStyle w:val="TableText1"/>
            </w:pPr>
            <w:r>
              <w:rPr>
                <w:rStyle w:val="urtxtstd23"/>
              </w:rPr>
              <w:t>ABAP Platform 1809 - Restrictions</w:t>
            </w:r>
          </w:p>
        </w:tc>
      </w:tr>
      <w:tr w:rsidR="00FA7A99" w14:paraId="32D799BD" w14:textId="77777777" w:rsidTr="001D2A6C">
        <w:trPr>
          <w:cantSplit/>
        </w:trPr>
        <w:tc>
          <w:tcPr>
            <w:tcW w:w="817" w:type="pct"/>
            <w:tcBorders>
              <w:top w:val="nil"/>
              <w:bottom w:val="single" w:sz="4" w:space="0" w:color="auto"/>
            </w:tcBorders>
          </w:tcPr>
          <w:p w14:paraId="58312379" w14:textId="77777777" w:rsidR="00FA7A99" w:rsidRDefault="003B592F" w:rsidP="001D2A6C">
            <w:pPr>
              <w:pStyle w:val="TableText1"/>
            </w:pPr>
            <w:hyperlink r:id="rId23" w:anchor="/notes/0002657067">
              <w:r w:rsidR="00FA7A99">
                <w:rPr>
                  <w:rStyle w:val="Hyperlink"/>
                  <w:rFonts w:cs="Arial"/>
                  <w:noProof/>
                  <w:color w:val="3366BB"/>
                </w:rPr>
                <w:t>2657067</w:t>
              </w:r>
            </w:hyperlink>
          </w:p>
        </w:tc>
        <w:tc>
          <w:tcPr>
            <w:tcW w:w="4183" w:type="pct"/>
            <w:tcBorders>
              <w:top w:val="nil"/>
              <w:bottom w:val="single" w:sz="4" w:space="0" w:color="auto"/>
            </w:tcBorders>
          </w:tcPr>
          <w:p w14:paraId="702ABE68" w14:textId="77777777" w:rsidR="00FA7A99" w:rsidRDefault="00FA7A99" w:rsidP="001D2A6C">
            <w:pPr>
              <w:pStyle w:val="TableText1"/>
            </w:pPr>
            <w:r>
              <w:rPr>
                <w:rStyle w:val="urtxtstd23"/>
              </w:rPr>
              <w:t>SAP S/4HANA 1809: Process Integration with SAP on-premise Solutions</w:t>
            </w:r>
          </w:p>
        </w:tc>
      </w:tr>
      <w:tr w:rsidR="00FA7A99" w14:paraId="32492B55" w14:textId="77777777" w:rsidTr="001D2A6C">
        <w:trPr>
          <w:cantSplit/>
        </w:trPr>
        <w:tc>
          <w:tcPr>
            <w:tcW w:w="817" w:type="pct"/>
            <w:tcBorders>
              <w:top w:val="nil"/>
              <w:bottom w:val="single" w:sz="4" w:space="0" w:color="auto"/>
            </w:tcBorders>
          </w:tcPr>
          <w:p w14:paraId="1431A82D" w14:textId="77777777" w:rsidR="00FA7A99" w:rsidRDefault="003B592F" w:rsidP="001D2A6C">
            <w:pPr>
              <w:pStyle w:val="TableText1"/>
            </w:pPr>
            <w:hyperlink r:id="rId24" w:anchor="/notes/0002251604">
              <w:r w:rsidR="00FA7A99">
                <w:rPr>
                  <w:rStyle w:val="Hyperlink"/>
                  <w:rFonts w:cs="Arial"/>
                  <w:noProof/>
                  <w:color w:val="3366BB"/>
                </w:rPr>
                <w:t>2251604</w:t>
              </w:r>
            </w:hyperlink>
          </w:p>
        </w:tc>
        <w:tc>
          <w:tcPr>
            <w:tcW w:w="4183" w:type="pct"/>
            <w:tcBorders>
              <w:top w:val="nil"/>
              <w:bottom w:val="single" w:sz="4" w:space="0" w:color="auto"/>
            </w:tcBorders>
          </w:tcPr>
          <w:p w14:paraId="500D88E2" w14:textId="77777777" w:rsidR="00FA7A99" w:rsidRDefault="00FA7A99" w:rsidP="001D2A6C">
            <w:pPr>
              <w:pStyle w:val="TableText1"/>
            </w:pPr>
            <w:r>
              <w:rPr>
                <w:rStyle w:val="urtxtstd23"/>
              </w:rPr>
              <w:t>Version Interoperability between SAP S/4HANA On Premise Edition and SAP NetWeaver Systems</w:t>
            </w:r>
          </w:p>
        </w:tc>
      </w:tr>
    </w:tbl>
    <w:p w14:paraId="30A1461D" w14:textId="77777777" w:rsidR="00AC03E0" w:rsidRPr="00FA7A99" w:rsidRDefault="00AC03E0" w:rsidP="00AC03E0">
      <w:pPr>
        <w:keepLines/>
        <w:tabs>
          <w:tab w:val="left" w:pos="4320"/>
        </w:tabs>
        <w:spacing w:before="60"/>
        <w:rPr>
          <w:rFonts w:ascii="Arial Black" w:hAnsi="Arial Black"/>
          <w:color w:val="F0AB00"/>
          <w:kern w:val="2"/>
          <w:sz w:val="32"/>
          <w:szCs w:val="18"/>
          <w:lang w:eastAsia="zh-CN"/>
        </w:rPr>
      </w:pPr>
    </w:p>
    <w:p w14:paraId="5A65FD2B" w14:textId="23DB56E5" w:rsidR="00461F5A" w:rsidRPr="00AC03E0" w:rsidRDefault="00461F5A" w:rsidP="00AC03E0">
      <w:pPr>
        <w:pStyle w:val="Heading1"/>
        <w:rPr>
          <w:rFonts w:ascii="Arial Black" w:eastAsia="Times New Roman" w:hAnsi="Arial Black" w:cs="Times New Roman"/>
          <w:b w:val="0"/>
          <w:color w:val="F0AB00"/>
          <w:kern w:val="2"/>
          <w:sz w:val="32"/>
          <w:szCs w:val="18"/>
          <w:lang w:val="fr-FR" w:eastAsia="zh-CN"/>
        </w:rPr>
      </w:pPr>
      <w:bookmarkStart w:id="15" w:name="CHAPTER_SIMPL_ITEMS"/>
      <w:r w:rsidRPr="00022528">
        <w:rPr>
          <w:rFonts w:ascii="Arial Black" w:hAnsi="Arial Black"/>
          <w:color w:val="F0AB00"/>
          <w:kern w:val="2"/>
          <w:sz w:val="32"/>
          <w:szCs w:val="18"/>
          <w:lang w:val="en-US" w:eastAsia="zh-CN"/>
        </w:rPr>
        <w:t>3 Required Solution Adjustments for a System Conversion to SAP S/4HANA</w:t>
      </w:r>
      <w:bookmarkEnd w:id="15"/>
    </w:p>
    <w:p w14:paraId="0FDA08EA" w14:textId="4127463C" w:rsidR="00461F5A" w:rsidRPr="00DD4A70" w:rsidRDefault="00461F5A" w:rsidP="00461F5A">
      <w:pPr>
        <w:rPr>
          <w:lang w:val="en-US" w:eastAsia="zh-CN"/>
        </w:rPr>
      </w:pPr>
    </w:p>
    <w:p w14:paraId="3A94BB9F" w14:textId="40A28A28" w:rsidR="00461F5A" w:rsidRPr="000D1415" w:rsidRDefault="00461F5A" w:rsidP="00461F5A">
      <w:pPr>
        <w:pStyle w:val="Heading2"/>
        <w:rPr>
          <w:rFonts w:ascii="Arial" w:eastAsia="Times New Roman" w:hAnsi="Arial" w:cs="Times New Roman"/>
          <w:color w:val="44697D"/>
          <w:kern w:val="28"/>
          <w:sz w:val="28"/>
          <w:szCs w:val="18"/>
          <w:lang w:val="en-US" w:eastAsia="zh-CN"/>
        </w:rPr>
      </w:pPr>
      <w:bookmarkStart w:id="16" w:name="SUBCHAPTER_SIMPL_ITEMS"/>
      <w:r w:rsidRPr="000D1415">
        <w:rPr>
          <w:rFonts w:ascii="Arial" w:eastAsia="Times New Roman" w:hAnsi="Arial" w:cs="Times New Roman"/>
          <w:color w:val="44697D"/>
          <w:kern w:val="28"/>
          <w:sz w:val="28"/>
          <w:szCs w:val="18"/>
          <w:lang w:val="en-US" w:eastAsia="zh-CN"/>
        </w:rPr>
        <w:t>3.1 SAP S/4HANA Simplification Items</w:t>
      </w:r>
      <w:bookmarkEnd w:id="16"/>
    </w:p>
    <w:p w14:paraId="02054394" w14:textId="48166787" w:rsidR="00460D51" w:rsidRDefault="00460D51" w:rsidP="00DD4A70">
      <w:pPr>
        <w:rPr>
          <w:rFonts w:cs="Arial"/>
          <w:szCs w:val="18"/>
          <w:lang w:eastAsia="zh-CN"/>
        </w:rPr>
      </w:pPr>
    </w:p>
    <w:p w14:paraId="5FB8B6E6" w14:textId="77777777" w:rsidR="001A5B90" w:rsidRDefault="001A5B90" w:rsidP="001A5B90">
      <w:pPr>
        <w:rPr>
          <w:rFonts w:cs="Arial"/>
          <w:szCs w:val="18"/>
        </w:rPr>
      </w:pPr>
      <w:r w:rsidRPr="00DD4A70">
        <w:rPr>
          <w:rFonts w:cs="Arial"/>
          <w:szCs w:val="18"/>
        </w:rPr>
        <w:t>A comprehensive overview of all simpli</w:t>
      </w:r>
      <w:r>
        <w:rPr>
          <w:rFonts w:cs="Arial"/>
          <w:szCs w:val="18"/>
        </w:rPr>
        <w:t xml:space="preserve">fications for </w:t>
      </w:r>
      <w:r>
        <w:rPr>
          <w:rStyle w:val="urtxtstd23"/>
        </w:rPr>
        <w:t xml:space="preserve">SAP S/4HANA </w:t>
      </w:r>
      <w:r w:rsidRPr="00DD4A70">
        <w:rPr>
          <w:rFonts w:cs="Arial"/>
          <w:szCs w:val="18"/>
        </w:rPr>
        <w:t xml:space="preserve">compared to the SAP Business Suite products </w:t>
      </w:r>
      <w:r>
        <w:rPr>
          <w:rFonts w:cs="Arial"/>
          <w:szCs w:val="18"/>
        </w:rPr>
        <w:t xml:space="preserve">– that is, all mandatory solution adjustments in a system conversion project – is </w:t>
      </w:r>
      <w:r w:rsidRPr="00DD4A70">
        <w:rPr>
          <w:rFonts w:cs="Arial"/>
          <w:szCs w:val="18"/>
        </w:rPr>
        <w:t xml:space="preserve">captured in the </w:t>
      </w:r>
      <w:r w:rsidRPr="00DD4A70">
        <w:rPr>
          <w:rFonts w:cs="Arial"/>
          <w:b/>
          <w:szCs w:val="18"/>
        </w:rPr>
        <w:t>Simplification List for SAP S/4HANA</w:t>
      </w:r>
      <w:r w:rsidRPr="00DD4A70">
        <w:rPr>
          <w:rFonts w:cs="Arial"/>
          <w:szCs w:val="18"/>
        </w:rPr>
        <w:t xml:space="preserve"> </w:t>
      </w:r>
      <w:r>
        <w:rPr>
          <w:rFonts w:cs="Arial"/>
          <w:szCs w:val="18"/>
        </w:rPr>
        <w:t>at</w:t>
      </w:r>
      <w:r w:rsidRPr="00DD4A70">
        <w:rPr>
          <w:rFonts w:cs="Arial"/>
          <w:szCs w:val="18"/>
        </w:rPr>
        <w:t xml:space="preserve"> </w:t>
      </w:r>
      <w:hyperlink r:id="rId25" w:history="1">
        <w:r w:rsidRPr="000A37C3">
          <w:rPr>
            <w:rStyle w:val="Hyperlink"/>
            <w:rFonts w:cs="Arial"/>
            <w:szCs w:val="18"/>
          </w:rPr>
          <w:t>https://help.sap.com/viewer/p/SAP_S4HANA_ON-PREMISE</w:t>
        </w:r>
      </w:hyperlink>
      <w:r>
        <w:rPr>
          <w:rFonts w:cs="Arial"/>
          <w:szCs w:val="18"/>
        </w:rPr>
        <w:t>.</w:t>
      </w:r>
    </w:p>
    <w:p w14:paraId="4C4D8AAB" w14:textId="77777777" w:rsidR="001A5B90" w:rsidRDefault="001A5B90" w:rsidP="001A5B90">
      <w:pPr>
        <w:rPr>
          <w:rFonts w:cs="Arial"/>
          <w:szCs w:val="18"/>
        </w:rPr>
      </w:pPr>
    </w:p>
    <w:p w14:paraId="352286B8" w14:textId="17301D79" w:rsidR="008B1727" w:rsidRDefault="001A5B90" w:rsidP="001A5B90">
      <w:pPr>
        <w:rPr>
          <w:rFonts w:cs="Arial"/>
          <w:b/>
          <w:szCs w:val="18"/>
        </w:rPr>
      </w:pPr>
      <w:r w:rsidRPr="00035301">
        <w:rPr>
          <w:rFonts w:cs="Arial"/>
          <w:szCs w:val="18"/>
        </w:rPr>
        <w:t xml:space="preserve">This section of the SAP Readiness Check displays those simplification items (out of the overall list of more than 470 items) that are relevant for your specific SAP ERP 6.x system installation. The identification mainly relies on table contents and used transactions. </w:t>
      </w:r>
      <w:r w:rsidRPr="00617431">
        <w:rPr>
          <w:rFonts w:cs="Arial"/>
          <w:b/>
          <w:szCs w:val="18"/>
        </w:rPr>
        <w:t xml:space="preserve">For accurate </w:t>
      </w:r>
      <w:r>
        <w:rPr>
          <w:rFonts w:cs="Arial"/>
          <w:b/>
          <w:szCs w:val="18"/>
        </w:rPr>
        <w:t xml:space="preserve">results </w:t>
      </w:r>
      <w:r w:rsidRPr="00617431">
        <w:rPr>
          <w:rFonts w:cs="Arial"/>
          <w:b/>
          <w:szCs w:val="18"/>
        </w:rPr>
        <w:t>we recommended that you run the SAP Readiness Check for SAP S/4HANA on an SAP ERP 6.x production system with at least a four week-long transaction history.</w:t>
      </w:r>
    </w:p>
    <w:p w14:paraId="4B6E9A7D" w14:textId="77777777" w:rsidR="008B1727" w:rsidRDefault="008B1727" w:rsidP="008B1727">
      <w:pPr>
        <w:pStyle w:val="TableCaption"/>
        <w:keepNext/>
        <w:rPr>
          <w:rFonts w:cs="Arial"/>
          <w:szCs w:val="18"/>
          <w:lang w:val="en-GB"/>
        </w:rPr>
      </w:pPr>
    </w:p>
    <w:p w14:paraId="07BABF42" w14:textId="030AABD4" w:rsidR="008B1727" w:rsidRPr="00067CB5" w:rsidRDefault="008B1727" w:rsidP="008B1727">
      <w:pPr>
        <w:pStyle w:val="TableCaption"/>
        <w:keepNext/>
        <w:rPr>
          <w:rFonts w:cs="Arial"/>
          <w:szCs w:val="18"/>
        </w:rPr>
      </w:pPr>
      <w:r w:rsidRPr="00067CB5">
        <w:rPr>
          <w:rFonts w:cs="Arial"/>
          <w:szCs w:val="18"/>
        </w:rPr>
        <w:t>general statistics</w:t>
      </w: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6096"/>
        <w:gridCol w:w="2409"/>
      </w:tblGrid>
      <w:tr w:rsidR="008B1727" w:rsidRPr="00067CB5" w14:paraId="55D0343E" w14:textId="77777777" w:rsidTr="00DF2826">
        <w:trPr>
          <w:cantSplit/>
          <w:tblHeader/>
        </w:trPr>
        <w:tc>
          <w:tcPr>
            <w:tcW w:w="3584" w:type="pct"/>
            <w:tcBorders>
              <w:bottom w:val="single" w:sz="6" w:space="0" w:color="auto"/>
            </w:tcBorders>
            <w:shd w:val="clear" w:color="auto" w:fill="FFC000"/>
          </w:tcPr>
          <w:p w14:paraId="2247EF4A" w14:textId="77777777" w:rsidR="008B1727" w:rsidRPr="00067CB5" w:rsidRDefault="008B1727" w:rsidP="00DF2826">
            <w:pPr>
              <w:rPr>
                <w:rFonts w:cs="Arial"/>
                <w:b/>
                <w:noProof/>
                <w:szCs w:val="18"/>
              </w:rPr>
            </w:pPr>
            <w:r w:rsidRPr="00067CB5">
              <w:rPr>
                <w:rFonts w:cs="Arial"/>
                <w:b/>
                <w:noProof/>
                <w:szCs w:val="18"/>
              </w:rPr>
              <w:t>Status</w:t>
            </w:r>
          </w:p>
        </w:tc>
        <w:tc>
          <w:tcPr>
            <w:tcW w:w="1416" w:type="pct"/>
            <w:tcBorders>
              <w:bottom w:val="single" w:sz="6" w:space="0" w:color="auto"/>
            </w:tcBorders>
            <w:shd w:val="clear" w:color="auto" w:fill="FFC000"/>
          </w:tcPr>
          <w:p w14:paraId="3CB3B915" w14:textId="77777777" w:rsidR="008B1727" w:rsidRPr="00067CB5" w:rsidRDefault="008B1727" w:rsidP="00DF2826">
            <w:pPr>
              <w:rPr>
                <w:rFonts w:cs="Arial"/>
                <w:b/>
                <w:noProof/>
                <w:szCs w:val="18"/>
              </w:rPr>
            </w:pPr>
            <w:r w:rsidRPr="00067CB5">
              <w:rPr>
                <w:rFonts w:cs="Arial"/>
                <w:b/>
                <w:noProof/>
                <w:szCs w:val="18"/>
              </w:rPr>
              <w:t>Number of Objects</w:t>
            </w:r>
          </w:p>
        </w:tc>
      </w:tr>
      <w:tr w:rsidR="008B1727" w:rsidRPr="00067CB5" w14:paraId="013F1157" w14:textId="77777777" w:rsidTr="00DF2826">
        <w:trPr>
          <w:cantSplit/>
        </w:trPr>
        <w:tc>
          <w:tcPr>
            <w:tcW w:w="3584" w:type="pct"/>
            <w:tcBorders>
              <w:top w:val="nil"/>
              <w:bottom w:val="single" w:sz="4" w:space="0" w:color="auto"/>
            </w:tcBorders>
          </w:tcPr>
          <w:p w14:paraId="2F7111A8" w14:textId="77777777" w:rsidR="008B1727" w:rsidRPr="00067CB5" w:rsidRDefault="008B1727" w:rsidP="00DF2826">
            <w:pPr>
              <w:rPr>
                <w:rFonts w:cs="Arial"/>
                <w:szCs w:val="18"/>
              </w:rPr>
            </w:pPr>
            <w:r w:rsidRPr="00067CB5">
              <w:rPr>
                <w:rFonts w:cs="Arial"/>
                <w:szCs w:val="18"/>
                <w:lang w:val="en-US" w:eastAsia="zh-CN"/>
              </w:rPr>
              <w:t>Overall number of Simplification Items</w:t>
            </w:r>
          </w:p>
        </w:tc>
        <w:tc>
          <w:tcPr>
            <w:tcW w:w="1416" w:type="pct"/>
            <w:tcBorders>
              <w:top w:val="nil"/>
              <w:bottom w:val="single" w:sz="4" w:space="0" w:color="auto"/>
            </w:tcBorders>
          </w:tcPr>
          <w:p w14:paraId="1FBF196C" w14:textId="77777777" w:rsidR="008B1727" w:rsidRPr="00067CB5" w:rsidRDefault="008B1727" w:rsidP="00DF2826">
            <w:pPr>
              <w:jc w:val="right"/>
              <w:rPr>
                <w:rStyle w:val="urtxtstd23"/>
              </w:rPr>
            </w:pPr>
            <w:r w:rsidRPr="00067CB5">
              <w:rPr>
                <w:rStyle w:val="urtxtstd23"/>
              </w:rPr>
              <w:t>653</w:t>
            </w:r>
          </w:p>
        </w:tc>
      </w:tr>
      <w:tr w:rsidR="008B1727" w:rsidRPr="00067CB5" w14:paraId="28E3731E" w14:textId="77777777" w:rsidTr="00DF2826">
        <w:trPr>
          <w:cantSplit/>
        </w:trPr>
        <w:tc>
          <w:tcPr>
            <w:tcW w:w="3584" w:type="pct"/>
            <w:tcBorders>
              <w:top w:val="nil"/>
              <w:bottom w:val="single" w:sz="4" w:space="0" w:color="auto"/>
            </w:tcBorders>
          </w:tcPr>
          <w:p w14:paraId="6B88E68F" w14:textId="77777777" w:rsidR="008B1727" w:rsidRPr="00067CB5" w:rsidRDefault="008B1727" w:rsidP="00DF2826">
            <w:pPr>
              <w:rPr>
                <w:rFonts w:cs="Arial"/>
                <w:szCs w:val="18"/>
              </w:rPr>
            </w:pPr>
            <w:r w:rsidRPr="00067CB5">
              <w:rPr>
                <w:rFonts w:cs="Arial"/>
                <w:szCs w:val="18"/>
                <w:lang w:val="en-US" w:eastAsia="zh-CN"/>
              </w:rPr>
              <w:t>Check performed, item is not relevant. No follow-up activity necessary.</w:t>
            </w:r>
          </w:p>
        </w:tc>
        <w:tc>
          <w:tcPr>
            <w:tcW w:w="1416" w:type="pct"/>
            <w:tcBorders>
              <w:top w:val="nil"/>
              <w:bottom w:val="single" w:sz="4" w:space="0" w:color="auto"/>
            </w:tcBorders>
          </w:tcPr>
          <w:p w14:paraId="7E01DF60" w14:textId="77777777" w:rsidR="008B1727" w:rsidRPr="00067CB5" w:rsidRDefault="008B1727" w:rsidP="00DF2826">
            <w:pPr>
              <w:jc w:val="right"/>
              <w:rPr>
                <w:rStyle w:val="urtxtstd23"/>
              </w:rPr>
            </w:pPr>
            <w:r w:rsidRPr="00067CB5">
              <w:rPr>
                <w:rStyle w:val="urtxtstd23"/>
              </w:rPr>
              <w:t>595</w:t>
            </w:r>
          </w:p>
        </w:tc>
      </w:tr>
      <w:tr w:rsidR="008B1727" w:rsidRPr="00067CB5" w14:paraId="08FEC72B" w14:textId="77777777" w:rsidTr="00DF2826">
        <w:trPr>
          <w:cantSplit/>
        </w:trPr>
        <w:tc>
          <w:tcPr>
            <w:tcW w:w="3584" w:type="pct"/>
            <w:tcBorders>
              <w:top w:val="nil"/>
              <w:bottom w:val="single" w:sz="4" w:space="0" w:color="auto"/>
            </w:tcBorders>
          </w:tcPr>
          <w:p w14:paraId="38C40883" w14:textId="16A92282" w:rsidR="008B1727" w:rsidRPr="00067CB5" w:rsidRDefault="0074437E" w:rsidP="00DF2826">
            <w:pPr>
              <w:rPr>
                <w:rFonts w:cs="Arial"/>
                <w:szCs w:val="18"/>
                <w:lang w:val="en-US" w:eastAsia="zh-CN"/>
              </w:rPr>
            </w:pPr>
            <w:r>
              <w:rPr>
                <w:rFonts w:cs="Arial"/>
                <w:szCs w:val="18"/>
                <w:lang w:val="en-US" w:eastAsia="zh-CN"/>
              </w:rPr>
              <w:t>Check performed, item is relevant (excludes “</w:t>
            </w:r>
            <w:proofErr w:type="spellStart"/>
            <w:r>
              <w:rPr>
                <w:rFonts w:cs="Arial"/>
                <w:szCs w:val="18"/>
                <w:lang w:val="en-US" w:eastAsia="zh-CN"/>
              </w:rPr>
              <w:t>non strategic</w:t>
            </w:r>
            <w:proofErr w:type="spellEnd"/>
            <w:r>
              <w:rPr>
                <w:rFonts w:cs="Arial"/>
                <w:szCs w:val="18"/>
                <w:lang w:val="en-US" w:eastAsia="zh-CN"/>
              </w:rPr>
              <w:t xml:space="preserve"> items”). Check business impact note.</w:t>
            </w:r>
          </w:p>
        </w:tc>
        <w:tc>
          <w:tcPr>
            <w:tcW w:w="1416" w:type="pct"/>
            <w:tcBorders>
              <w:top w:val="nil"/>
              <w:bottom w:val="single" w:sz="4" w:space="0" w:color="auto"/>
            </w:tcBorders>
          </w:tcPr>
          <w:p w14:paraId="53874F6C" w14:textId="5AADED00" w:rsidR="008B1727" w:rsidRPr="00067CB5" w:rsidRDefault="008B1727" w:rsidP="00DF2826">
            <w:pPr>
              <w:jc w:val="right"/>
              <w:rPr>
                <w:rStyle w:val="urtxtstd23"/>
              </w:rPr>
            </w:pPr>
            <w:r w:rsidRPr="00067CB5">
              <w:rPr>
                <w:rStyle w:val="urtxtstd23"/>
              </w:rPr>
              <w:t>38</w:t>
            </w:r>
          </w:p>
        </w:tc>
      </w:tr>
      <w:tr w:rsidR="008B1727" w:rsidRPr="00067CB5" w14:paraId="55DD1DFB" w14:textId="77777777" w:rsidTr="00DF2826">
        <w:trPr>
          <w:cantSplit/>
        </w:trPr>
        <w:tc>
          <w:tcPr>
            <w:tcW w:w="3584" w:type="pct"/>
            <w:tcBorders>
              <w:top w:val="nil"/>
              <w:bottom w:val="single" w:sz="4" w:space="0" w:color="auto"/>
            </w:tcBorders>
          </w:tcPr>
          <w:p w14:paraId="312B636F" w14:textId="719DA566" w:rsidR="008B1727" w:rsidRPr="00067CB5" w:rsidRDefault="008B1727" w:rsidP="00DF2826">
            <w:pPr>
              <w:rPr>
                <w:rFonts w:cs="Arial"/>
                <w:szCs w:val="18"/>
              </w:rPr>
            </w:pPr>
            <w:r w:rsidRPr="00067CB5">
              <w:rPr>
                <w:rFonts w:cs="Arial"/>
                <w:szCs w:val="18"/>
                <w:lang w:val="en-US" w:eastAsia="zh-CN"/>
              </w:rPr>
              <w:t>Relevance cannot be automatically determined. (excludes “</w:t>
            </w:r>
            <w:proofErr w:type="spellStart"/>
            <w:r w:rsidRPr="00067CB5">
              <w:rPr>
                <w:rFonts w:cs="Arial"/>
                <w:i/>
                <w:iCs/>
                <w:szCs w:val="18"/>
                <w:lang w:val="en-US" w:eastAsia="zh-CN"/>
              </w:rPr>
              <w:t>non strategic</w:t>
            </w:r>
            <w:proofErr w:type="spellEnd"/>
            <w:r w:rsidRPr="00067CB5">
              <w:rPr>
                <w:rFonts w:cs="Arial"/>
                <w:i/>
                <w:iCs/>
                <w:szCs w:val="18"/>
                <w:lang w:val="en-US" w:eastAsia="zh-CN"/>
              </w:rPr>
              <w:t xml:space="preserve"> items</w:t>
            </w:r>
            <w:r w:rsidRPr="00067CB5">
              <w:rPr>
                <w:rFonts w:cs="Arial"/>
                <w:szCs w:val="18"/>
                <w:lang w:val="en-US" w:eastAsia="zh-CN"/>
              </w:rPr>
              <w:t>”). Check business impact note.</w:t>
            </w:r>
          </w:p>
        </w:tc>
        <w:tc>
          <w:tcPr>
            <w:tcW w:w="1416" w:type="pct"/>
            <w:tcBorders>
              <w:top w:val="nil"/>
              <w:bottom w:val="single" w:sz="4" w:space="0" w:color="auto"/>
            </w:tcBorders>
          </w:tcPr>
          <w:p w14:paraId="6892769C" w14:textId="3118F075" w:rsidR="008B1727" w:rsidRPr="00067CB5" w:rsidRDefault="008B1727" w:rsidP="00DF2826">
            <w:pPr>
              <w:jc w:val="right"/>
              <w:rPr>
                <w:rFonts w:cs="Arial"/>
                <w:noProof/>
                <w:szCs w:val="18"/>
                <w:highlight w:val="lightGray"/>
              </w:rPr>
            </w:pPr>
            <w:r w:rsidRPr="00067CB5">
              <w:rPr>
                <w:rStyle w:val="urtxtstd23"/>
              </w:rPr>
              <w:t>14</w:t>
            </w:r>
          </w:p>
        </w:tc>
      </w:tr>
      <w:tr w:rsidR="008B1727" w:rsidRPr="00067CB5" w14:paraId="0760ECF7" w14:textId="77777777" w:rsidTr="00DF2826">
        <w:trPr>
          <w:cantSplit/>
        </w:trPr>
        <w:tc>
          <w:tcPr>
            <w:tcW w:w="3584" w:type="pct"/>
            <w:tcBorders>
              <w:top w:val="nil"/>
              <w:bottom w:val="single" w:sz="4" w:space="0" w:color="auto"/>
            </w:tcBorders>
          </w:tcPr>
          <w:p w14:paraId="1ED401D3" w14:textId="47DF2188" w:rsidR="008B1727" w:rsidRPr="00067CB5" w:rsidRDefault="008B1727" w:rsidP="00DF2826">
            <w:pPr>
              <w:rPr>
                <w:rFonts w:cs="Arial"/>
                <w:szCs w:val="18"/>
                <w:lang w:val="en-US" w:eastAsia="zh-CN"/>
              </w:rPr>
            </w:pPr>
            <w:r w:rsidRPr="00067CB5">
              <w:rPr>
                <w:rFonts w:cs="Arial"/>
                <w:szCs w:val="18"/>
                <w:lang w:val="en-US" w:eastAsia="zh-CN"/>
              </w:rPr>
              <w:t>Check performed, “</w:t>
            </w:r>
            <w:proofErr w:type="spellStart"/>
            <w:r w:rsidRPr="00067CB5">
              <w:rPr>
                <w:rFonts w:cs="Arial"/>
                <w:i/>
                <w:iCs/>
                <w:szCs w:val="18"/>
                <w:lang w:val="en-US" w:eastAsia="zh-CN"/>
              </w:rPr>
              <w:t>non strategic</w:t>
            </w:r>
            <w:proofErr w:type="spellEnd"/>
            <w:r w:rsidR="009A0038">
              <w:rPr>
                <w:rFonts w:cs="Arial"/>
                <w:szCs w:val="18"/>
                <w:lang w:val="en-US" w:eastAsia="zh-CN"/>
              </w:rPr>
              <w:t>” item is relevant. Check business impact note.</w:t>
            </w:r>
          </w:p>
        </w:tc>
        <w:tc>
          <w:tcPr>
            <w:tcW w:w="1416" w:type="pct"/>
            <w:tcBorders>
              <w:top w:val="nil"/>
              <w:bottom w:val="single" w:sz="4" w:space="0" w:color="auto"/>
            </w:tcBorders>
          </w:tcPr>
          <w:p w14:paraId="4656B4BF" w14:textId="20B3995D" w:rsidR="008B1727" w:rsidRPr="00067CB5" w:rsidRDefault="008B1727" w:rsidP="00DF2826">
            <w:pPr>
              <w:jc w:val="right"/>
              <w:rPr>
                <w:rStyle w:val="urtxtstd23"/>
              </w:rPr>
            </w:pPr>
            <w:r w:rsidRPr="00067CB5">
              <w:rPr>
                <w:rStyle w:val="urtxtstd23"/>
              </w:rPr>
              <w:t>4</w:t>
            </w:r>
          </w:p>
        </w:tc>
      </w:tr>
      <w:tr w:rsidR="008B1727" w:rsidRPr="00067CB5" w14:paraId="6B4EA850" w14:textId="77777777" w:rsidTr="00DF2826">
        <w:trPr>
          <w:cantSplit/>
        </w:trPr>
        <w:tc>
          <w:tcPr>
            <w:tcW w:w="3584" w:type="pct"/>
            <w:tcBorders>
              <w:top w:val="nil"/>
              <w:bottom w:val="single" w:sz="4" w:space="0" w:color="auto"/>
            </w:tcBorders>
          </w:tcPr>
          <w:p w14:paraId="2C6F7096" w14:textId="77777777" w:rsidR="008B1727" w:rsidRPr="00067CB5" w:rsidRDefault="008B1727" w:rsidP="00DF2826">
            <w:pPr>
              <w:rPr>
                <w:rFonts w:cs="Arial"/>
                <w:szCs w:val="18"/>
                <w:lang w:val="en-US" w:eastAsia="zh-CN"/>
              </w:rPr>
            </w:pPr>
            <w:r w:rsidRPr="00067CB5">
              <w:rPr>
                <w:rFonts w:cs="Arial"/>
                <w:szCs w:val="18"/>
                <w:lang w:val="en-US" w:eastAsia="zh-CN"/>
              </w:rPr>
              <w:t>Relevance for “</w:t>
            </w:r>
            <w:proofErr w:type="spellStart"/>
            <w:r w:rsidRPr="00067CB5">
              <w:rPr>
                <w:rFonts w:cs="Arial"/>
                <w:szCs w:val="18"/>
                <w:lang w:val="en-US" w:eastAsia="zh-CN"/>
              </w:rPr>
              <w:t>non strategic</w:t>
            </w:r>
            <w:proofErr w:type="spellEnd"/>
            <w:r w:rsidRPr="00067CB5">
              <w:rPr>
                <w:rFonts w:cs="Arial"/>
                <w:szCs w:val="18"/>
                <w:lang w:val="en-US" w:eastAsia="zh-CN"/>
              </w:rPr>
              <w:t>” item cannot be automatically determined. Check business impact note.</w:t>
            </w:r>
          </w:p>
        </w:tc>
        <w:tc>
          <w:tcPr>
            <w:tcW w:w="1416" w:type="pct"/>
            <w:tcBorders>
              <w:top w:val="nil"/>
              <w:bottom w:val="single" w:sz="4" w:space="0" w:color="auto"/>
            </w:tcBorders>
          </w:tcPr>
          <w:p w14:paraId="4A3EEE74" w14:textId="3676F3C3" w:rsidR="008B1727" w:rsidRPr="00067CB5" w:rsidRDefault="008B1727" w:rsidP="00DF2826">
            <w:pPr>
              <w:jc w:val="right"/>
              <w:rPr>
                <w:rFonts w:cs="Arial"/>
                <w:noProof/>
                <w:szCs w:val="18"/>
              </w:rPr>
            </w:pPr>
            <w:r w:rsidRPr="00067CB5">
              <w:rPr>
                <w:rStyle w:val="urtxtstd23"/>
              </w:rPr>
              <w:t>2</w:t>
            </w:r>
          </w:p>
        </w:tc>
      </w:tr>
    </w:tbl>
    <w:p w14:paraId="740FE237" w14:textId="210376CC" w:rsidR="008B1727" w:rsidRDefault="008B1727" w:rsidP="002548B8">
      <w:pPr>
        <w:rPr>
          <w:rFonts w:cs="Arial"/>
          <w:szCs w:val="18"/>
        </w:rPr>
      </w:pPr>
    </w:p>
    <w:p w14:paraId="6748563C" w14:textId="3517B490" w:rsidR="004D5C24" w:rsidRDefault="004D5C24" w:rsidP="002548B8">
      <w:pPr>
        <w:rPr>
          <w:rFonts w:cs="Arial"/>
          <w:szCs w:val="18"/>
          <w:lang w:eastAsia="zh-CN"/>
        </w:rPr>
      </w:pPr>
    </w:p>
    <w:p w14:paraId="3FA2E6ED" w14:textId="43273B77" w:rsidR="00DA718F" w:rsidRPr="0030423D" w:rsidRDefault="00DA718F" w:rsidP="00DA718F">
      <w:pPr>
        <w:pStyle w:val="Heading3"/>
        <w:rPr>
          <w:rFonts w:ascii="Arial" w:hAnsi="Arial" w:cs="Arial"/>
          <w:sz w:val="20"/>
          <w:szCs w:val="20"/>
          <w:lang w:eastAsia="zh-CN"/>
        </w:rPr>
      </w:pPr>
      <w:bookmarkStart w:id="17" w:name="SUBCHAPTER_SIMPL_ITEMS_GR4"/>
      <w:r w:rsidRPr="0030423D">
        <w:rPr>
          <w:rFonts w:ascii="Arial" w:hAnsi="Arial" w:cs="Arial"/>
          <w:sz w:val="20"/>
          <w:szCs w:val="20"/>
          <w:lang w:val="en-US" w:eastAsia="zh-CN"/>
        </w:rPr>
        <w:t>3.1.1 Relevant Simplification Items</w:t>
      </w:r>
      <w:bookmarkEnd w:id="17"/>
    </w:p>
    <w:p w14:paraId="1E8E831B" w14:textId="0150DAF5" w:rsidR="002548B8" w:rsidRDefault="002548B8" w:rsidP="00DD4A70">
      <w:pPr>
        <w:rPr>
          <w:rFonts w:cs="Arial"/>
          <w:szCs w:val="18"/>
          <w:lang w:eastAsia="zh-CN"/>
        </w:rPr>
      </w:pPr>
    </w:p>
    <w:p w14:paraId="1383E0AE" w14:textId="77777777" w:rsidR="00DF2826" w:rsidRPr="00DF2826" w:rsidRDefault="00DF2826" w:rsidP="00DF2826">
      <w:pPr>
        <w:rPr>
          <w:rFonts w:cs="Arial"/>
          <w:szCs w:val="18"/>
          <w:lang w:val="en-US" w:eastAsia="zh-CN"/>
        </w:rPr>
      </w:pPr>
      <w:r w:rsidRPr="00DF2826">
        <w:rPr>
          <w:rFonts w:cs="Arial"/>
          <w:szCs w:val="18"/>
          <w:lang w:val="en-US" w:eastAsia="zh-CN"/>
        </w:rPr>
        <w:t>The following table lists simplification items that have been checked and are immediately relevant:</w:t>
      </w:r>
    </w:p>
    <w:p w14:paraId="15EC9584" w14:textId="77777777" w:rsidR="00DF2826" w:rsidRPr="00DF2826" w:rsidRDefault="00DF2826" w:rsidP="00DD4A70">
      <w:pPr>
        <w:rPr>
          <w:rFonts w:cs="Arial"/>
          <w:szCs w:val="18"/>
          <w:lang w:val="en-US" w:eastAsia="zh-CN"/>
        </w:rPr>
      </w:pPr>
    </w:p>
    <w:p w14:paraId="76E34F57" w14:textId="4145E905" w:rsidR="00314B08" w:rsidRDefault="00EE20CA" w:rsidP="00314B08">
      <w:pPr>
        <w:pStyle w:val="TableCaption"/>
        <w:keepNext/>
        <w:rPr>
          <w:rFonts w:cs="Arial"/>
        </w:rPr>
      </w:pPr>
      <w:r w:rsidRPr="001F658F">
        <w:rPr>
          <w:rFonts w:cs="Arial"/>
        </w:rPr>
        <w:t>relevant simplification items</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555"/>
        <w:gridCol w:w="2413"/>
        <w:gridCol w:w="1263"/>
        <w:gridCol w:w="1290"/>
        <w:gridCol w:w="2103"/>
      </w:tblGrid>
      <w:tr w:rsidR="00607C87" w:rsidRPr="005E554A" w14:paraId="158ED4CD" w14:textId="77777777" w:rsidTr="00607C87">
        <w:trPr>
          <w:cantSplit/>
          <w:tblHeader/>
        </w:trPr>
        <w:tc>
          <w:tcPr>
            <w:tcW w:w="902" w:type="pct"/>
            <w:tcBorders>
              <w:bottom w:val="single" w:sz="6" w:space="0" w:color="auto"/>
            </w:tcBorders>
            <w:shd w:val="clear" w:color="auto" w:fill="FFC000"/>
          </w:tcPr>
          <w:p w14:paraId="177D118C" w14:textId="616D9D86" w:rsidR="00607C87" w:rsidRPr="005E554A" w:rsidRDefault="00A44628" w:rsidP="0033009F">
            <w:pPr>
              <w:pStyle w:val="TableText1"/>
              <w:spacing w:after="0"/>
              <w:rPr>
                <w:rFonts w:cs="Arial"/>
                <w:b/>
                <w:noProof/>
              </w:rPr>
            </w:pPr>
            <w:r>
              <w:rPr>
                <w:rFonts w:cs="Arial"/>
                <w:b/>
                <w:noProof/>
              </w:rPr>
              <w:t>LoB</w:t>
            </w:r>
            <w:r w:rsidR="00A66AC1">
              <w:rPr>
                <w:rFonts w:cs="Arial"/>
                <w:b/>
                <w:noProof/>
              </w:rPr>
              <w:t>– Business</w:t>
            </w:r>
            <w:r w:rsidR="00607C87">
              <w:rPr>
                <w:rFonts w:cs="Arial"/>
                <w:b/>
                <w:noProof/>
              </w:rPr>
              <w:t>Area</w:t>
            </w:r>
          </w:p>
        </w:tc>
        <w:tc>
          <w:tcPr>
            <w:tcW w:w="1399" w:type="pct"/>
            <w:tcBorders>
              <w:bottom w:val="single" w:sz="6" w:space="0" w:color="auto"/>
            </w:tcBorders>
            <w:shd w:val="clear" w:color="auto" w:fill="FFC000"/>
          </w:tcPr>
          <w:p w14:paraId="3416E753" w14:textId="0A7B57B9" w:rsidR="00607C87" w:rsidRDefault="00607C87" w:rsidP="0033009F">
            <w:pPr>
              <w:pStyle w:val="TableText1"/>
              <w:spacing w:after="0"/>
              <w:rPr>
                <w:rFonts w:cs="Arial"/>
                <w:b/>
                <w:noProof/>
              </w:rPr>
            </w:pPr>
            <w:r>
              <w:rPr>
                <w:rFonts w:cs="Arial"/>
                <w:b/>
                <w:noProof/>
              </w:rPr>
              <w:t>Title</w:t>
            </w:r>
          </w:p>
        </w:tc>
        <w:tc>
          <w:tcPr>
            <w:tcW w:w="732" w:type="pct"/>
            <w:tcBorders>
              <w:bottom w:val="single" w:sz="6" w:space="0" w:color="auto"/>
            </w:tcBorders>
            <w:shd w:val="clear" w:color="auto" w:fill="FFC000"/>
          </w:tcPr>
          <w:p w14:paraId="6DB52F38" w14:textId="52EF120A" w:rsidR="00607C87" w:rsidRPr="005E554A" w:rsidRDefault="00607C87" w:rsidP="0033009F">
            <w:pPr>
              <w:pStyle w:val="TableText1"/>
              <w:spacing w:after="0"/>
              <w:rPr>
                <w:rFonts w:cs="Arial"/>
                <w:b/>
                <w:noProof/>
              </w:rPr>
            </w:pPr>
            <w:r>
              <w:rPr>
                <w:rFonts w:cs="Arial"/>
                <w:b/>
                <w:noProof/>
              </w:rPr>
              <w:t>Category</w:t>
            </w:r>
          </w:p>
        </w:tc>
        <w:tc>
          <w:tcPr>
            <w:tcW w:w="748" w:type="pct"/>
            <w:tcBorders>
              <w:bottom w:val="single" w:sz="6" w:space="0" w:color="auto"/>
            </w:tcBorders>
            <w:shd w:val="clear" w:color="auto" w:fill="FFC000"/>
          </w:tcPr>
          <w:p w14:paraId="661F73EB" w14:textId="32411878" w:rsidR="00607C87" w:rsidRDefault="00AB63A8" w:rsidP="0033009F">
            <w:pPr>
              <w:pStyle w:val="TableText1"/>
              <w:spacing w:after="0"/>
              <w:rPr>
                <w:rFonts w:cs="Arial"/>
                <w:b/>
                <w:noProof/>
              </w:rPr>
            </w:pPr>
            <w:r>
              <w:rPr>
                <w:rFonts w:cs="Arial"/>
                <w:b/>
                <w:noProof/>
              </w:rPr>
              <w:t>SAP Note</w:t>
            </w:r>
          </w:p>
        </w:tc>
        <w:tc>
          <w:tcPr>
            <w:tcW w:w="1219" w:type="pct"/>
            <w:tcBorders>
              <w:bottom w:val="single" w:sz="6" w:space="0" w:color="auto"/>
            </w:tcBorders>
            <w:shd w:val="clear" w:color="auto" w:fill="FFC000"/>
          </w:tcPr>
          <w:p w14:paraId="5AE16FE7" w14:textId="26D9B6D4" w:rsidR="00607C87" w:rsidRPr="005E554A" w:rsidRDefault="00607C87" w:rsidP="0033009F">
            <w:pPr>
              <w:pStyle w:val="TableText1"/>
              <w:spacing w:after="0"/>
              <w:rPr>
                <w:rFonts w:cs="Arial"/>
                <w:b/>
                <w:noProof/>
              </w:rPr>
            </w:pPr>
            <w:r>
              <w:rPr>
                <w:rFonts w:cs="Arial"/>
                <w:b/>
                <w:noProof/>
              </w:rPr>
              <w:t>Relevance</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Finance - Accounting and Financial Close</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Amount Field Length Extension</w:t>
            </w:r>
          </w:p>
          <w:p w14:paraId="783C668A" w14:textId="0FE98F49" w:rsidR="00607C87" w:rsidRDefault="00607C87" w:rsidP="000E0B6B">
            <w:pPr>
              <w:pStyle w:val="TableText1"/>
              <w:spacing w:after="0"/>
              <w:rPr>
                <w:rStyle w:val="urtxtstd23"/>
              </w:rPr>
            </w:pPr>
            <w:r w:rsidRPr="005E554A">
              <w:rPr>
                <w:rStyle w:val="urtxtstd23"/>
              </w:rPr>
              <w:t>SI8_FIN_GL</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2" w:history="1">
              <w:r w:rsidR="00EB3B7F" w:rsidRPr="00094838">
                <w:rPr>
                  <w:rStyle w:val="Hyperlink"/>
                  <w:rFonts w:cs="Arial"/>
                </w:rPr>
                <w:t>2628654</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'BSEG'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IT Management - Administration and Usability</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Generic Check for SAP S/4HANA Conversion and Upgrade</w:t>
            </w:r>
          </w:p>
          <w:p w14:paraId="783C668A" w14:textId="0FE98F49" w:rsidR="00607C87" w:rsidRDefault="00607C87" w:rsidP="000E0B6B">
            <w:pPr>
              <w:pStyle w:val="TableText1"/>
              <w:spacing w:after="0"/>
              <w:rPr>
                <w:rStyle w:val="urtxtstd23"/>
              </w:rPr>
            </w:pPr>
            <w:r w:rsidRPr="005E554A">
              <w:rPr>
                <w:rStyle w:val="urtxtstd23"/>
              </w:rPr>
              <w:t>SI22: GENERIC_CHECKS</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3" w:history="1">
              <w:r w:rsidR="00EB3B7F" w:rsidRPr="00094838">
                <w:rPr>
                  <w:rStyle w:val="Hyperlink"/>
                  <w:rFonts w:cs="Arial"/>
                </w:rPr>
                <w:t>2618018</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'T000'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IT Management - Administration and Usability</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JOB SCHEDULING</w:t>
            </w:r>
          </w:p>
          <w:p w14:paraId="783C668A" w14:textId="0FE98F49" w:rsidR="00607C87" w:rsidRDefault="00607C87" w:rsidP="000E0B6B">
            <w:pPr>
              <w:pStyle w:val="TableText1"/>
              <w:spacing w:after="0"/>
              <w:rPr>
                <w:rStyle w:val="urtxtstd23"/>
              </w:rPr>
            </w:pPr>
            <w:r w:rsidRPr="005E554A">
              <w:rPr>
                <w:rStyle w:val="urtxtstd23"/>
              </w:rPr>
              <w:t>SI8:CROSS_BC_CCM-BTC</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4" w:history="1">
              <w:r w:rsidR="00EB3B7F" w:rsidRPr="00094838">
                <w:rPr>
                  <w:rStyle w:val="Hyperlink"/>
                  <w:rFonts w:cs="Arial"/>
                </w:rPr>
                <w:t>2318468</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'CVERS'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Database and Data Management - Enterprise Information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Business Partner Approach</w:t>
            </w:r>
          </w:p>
          <w:p w14:paraId="783C668A" w14:textId="0FE98F49" w:rsidR="00607C87" w:rsidRDefault="00607C87" w:rsidP="000E0B6B">
            <w:pPr>
              <w:pStyle w:val="TableText1"/>
              <w:spacing w:after="0"/>
              <w:rPr>
                <w:rStyle w:val="urtxtstd23"/>
              </w:rPr>
            </w:pPr>
            <w:r w:rsidRPr="005E554A">
              <w:rPr>
                <w:rStyle w:val="urtxtstd23"/>
              </w:rPr>
              <w:t>SI2: MasterData_BP</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5" w:history="1">
              <w:r w:rsidR="00EB3B7F" w:rsidRPr="00094838">
                <w:rPr>
                  <w:rStyle w:val="Hyperlink"/>
                  <w:rFonts w:cs="Arial"/>
                </w:rPr>
                <w:t>2265093</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'LFA1'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Database and Data Management - Enterprise Information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Simplified Product Master Tables Related to OMSR Transaction</w:t>
            </w:r>
          </w:p>
          <w:p w14:paraId="783C668A" w14:textId="0FE98F49" w:rsidR="00607C87" w:rsidRDefault="00607C87" w:rsidP="000E0B6B">
            <w:pPr>
              <w:pStyle w:val="TableText1"/>
              <w:spacing w:after="0"/>
              <w:rPr>
                <w:rStyle w:val="urtxtstd23"/>
              </w:rPr>
            </w:pPr>
            <w:r w:rsidRPr="005E554A">
              <w:rPr>
                <w:rStyle w:val="urtxtstd23"/>
              </w:rPr>
              <w:t>SI3: MasterData_PM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6" w:history="1">
              <w:r w:rsidR="00EB3B7F" w:rsidRPr="00094838">
                <w:rPr>
                  <w:rStyle w:val="Hyperlink"/>
                  <w:rFonts w:cs="Arial"/>
                </w:rPr>
                <w:t>2267138</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'MARA'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Database and Data Management - Enterprise Information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Material Number Field Length Extension</w:t>
            </w:r>
          </w:p>
          <w:p w14:paraId="783C668A" w14:textId="0FE98F49" w:rsidR="00607C87" w:rsidRDefault="00607C87" w:rsidP="000E0B6B">
            <w:pPr>
              <w:pStyle w:val="TableText1"/>
              <w:spacing w:after="0"/>
              <w:rPr>
                <w:rStyle w:val="urtxtstd23"/>
              </w:rPr>
            </w:pPr>
            <w:r w:rsidRPr="005E554A">
              <w:rPr>
                <w:rStyle w:val="urtxtstd23"/>
              </w:rPr>
              <w:t>SI4: MasterData_PM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7" w:history="1">
              <w:r w:rsidR="00EB3B7F" w:rsidRPr="00094838">
                <w:rPr>
                  <w:rStyle w:val="Hyperlink"/>
                  <w:rFonts w:cs="Arial"/>
                </w:rPr>
                <w:t>2267140</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'MARA'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Database and Data Management - Enterprise Information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Simplification of copy/reference handling</w:t>
            </w:r>
          </w:p>
          <w:p w14:paraId="783C668A" w14:textId="0FE98F49" w:rsidR="00607C87" w:rsidRDefault="00607C87" w:rsidP="000E0B6B">
            <w:pPr>
              <w:pStyle w:val="TableText1"/>
              <w:spacing w:after="0"/>
              <w:rPr>
                <w:rStyle w:val="urtxtstd23"/>
              </w:rPr>
            </w:pPr>
            <w:r w:rsidRPr="005E554A">
              <w:rPr>
                <w:rStyle w:val="urtxtstd23"/>
              </w:rPr>
              <w:t>SI5: MasterData_PM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8" w:history="1">
              <w:r w:rsidR="00EB3B7F" w:rsidRPr="00094838">
                <w:rPr>
                  <w:rStyle w:val="Hyperlink"/>
                  <w:rFonts w:cs="Arial"/>
                </w:rPr>
                <w:t>2330063</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'MARA'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Finance - Enterprise Risk and Compliance</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Foreign Trade fields in Material Master</w:t>
            </w:r>
          </w:p>
          <w:p w14:paraId="783C668A" w14:textId="0FE98F49" w:rsidR="00607C87" w:rsidRDefault="00607C87" w:rsidP="000E0B6B">
            <w:pPr>
              <w:pStyle w:val="TableText1"/>
              <w:spacing w:after="0"/>
              <w:rPr>
                <w:rStyle w:val="urtxtstd23"/>
              </w:rPr>
            </w:pPr>
            <w:r w:rsidRPr="005E554A">
              <w:rPr>
                <w:rStyle w:val="urtxtstd23"/>
              </w:rPr>
              <w:t>SI6:MasterData_PM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19" w:history="1">
              <w:r w:rsidR="00EB3B7F" w:rsidRPr="00094838">
                <w:rPr>
                  <w:rStyle w:val="Hyperlink"/>
                  <w:rFonts w:cs="Arial"/>
                </w:rPr>
                <w:t>2267225</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'MARC'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Sales - Order and Contract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SD Simplified Data Models</w:t>
            </w:r>
          </w:p>
          <w:p w14:paraId="783C668A" w14:textId="0FE98F49" w:rsidR="00607C87" w:rsidRDefault="00607C87" w:rsidP="000E0B6B">
            <w:pPr>
              <w:pStyle w:val="TableText1"/>
              <w:spacing w:after="0"/>
              <w:rPr>
                <w:rStyle w:val="urtxtstd23"/>
              </w:rPr>
            </w:pPr>
            <w:r w:rsidRPr="005E554A">
              <w:rPr>
                <w:rStyle w:val="urtxtstd23"/>
              </w:rPr>
              <w:t>SI1: SD_GENERAL</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0" w:history="1">
              <w:r w:rsidR="00EB3B7F" w:rsidRPr="00094838">
                <w:rPr>
                  <w:rStyle w:val="Hyperlink"/>
                  <w:rFonts w:cs="Arial"/>
                </w:rPr>
                <w:t>2267306</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'VBUK'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Sales - Order and Contract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Data Model Changes in SD Pricing</w:t>
            </w:r>
          </w:p>
          <w:p w14:paraId="783C668A" w14:textId="0FE98F49" w:rsidR="00607C87" w:rsidRDefault="00607C87" w:rsidP="000E0B6B">
            <w:pPr>
              <w:pStyle w:val="TableText1"/>
              <w:spacing w:after="0"/>
              <w:rPr>
                <w:rStyle w:val="urtxtstd23"/>
              </w:rPr>
            </w:pPr>
            <w:r w:rsidRPr="005E554A">
              <w:rPr>
                <w:rStyle w:val="urtxtstd23"/>
              </w:rPr>
              <w:t>SI2: SD_PRIC</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1" w:history="1">
              <w:r w:rsidR="00EB3B7F" w:rsidRPr="00094838">
                <w:rPr>
                  <w:rStyle w:val="Hyperlink"/>
                  <w:rFonts w:cs="Arial"/>
                </w:rPr>
                <w:t>2267308</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'KONH'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Sales - Order and Contract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Billing Document Output Management</w:t>
            </w:r>
          </w:p>
          <w:p w14:paraId="783C668A" w14:textId="0FE98F49" w:rsidR="00607C87" w:rsidRDefault="00607C87" w:rsidP="000E0B6B">
            <w:pPr>
              <w:pStyle w:val="TableText1"/>
              <w:spacing w:after="0"/>
              <w:rPr>
                <w:rStyle w:val="urtxtstd23"/>
              </w:rPr>
            </w:pPr>
            <w:r w:rsidRPr="005E554A">
              <w:rPr>
                <w:rStyle w:val="urtxtstd23"/>
              </w:rPr>
              <w:t>SI14: SD_BILLING_OM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2" w:history="1">
              <w:r w:rsidR="00EB3B7F" w:rsidRPr="00094838">
                <w:rPr>
                  <w:rStyle w:val="Hyperlink"/>
                  <w:rFonts w:cs="Arial"/>
                </w:rPr>
                <w:t>2267376</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'VBRK'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Sales - Order and Contract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-Miscellaneous minor functionalities in SD Area</w:t>
            </w:r>
          </w:p>
          <w:p w14:paraId="783C668A" w14:textId="0FE98F49" w:rsidR="00607C87" w:rsidRDefault="00607C87" w:rsidP="000E0B6B">
            <w:pPr>
              <w:pStyle w:val="TableText1"/>
              <w:spacing w:after="0"/>
              <w:rPr>
                <w:rStyle w:val="urtxtstd23"/>
              </w:rPr>
            </w:pPr>
            <w:r w:rsidRPr="005E554A">
              <w:rPr>
                <w:rStyle w:val="urtxtstd23"/>
              </w:rPr>
              <w:t>SI16: SD_Miscellaneous minor deprecations in SD Area</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3" w:history="1">
              <w:r w:rsidR="00EB3B7F" w:rsidRPr="00094838">
                <w:rPr>
                  <w:rStyle w:val="Hyperlink"/>
                  <w:rFonts w:cs="Arial"/>
                </w:rPr>
                <w:t>2267395</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'LIKP'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Sourcing and Procurement - Operational Procurement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Pricing Data Model Simplification</w:t>
            </w:r>
          </w:p>
          <w:p w14:paraId="783C668A" w14:textId="0FE98F49" w:rsidR="00607C87" w:rsidRDefault="00607C87" w:rsidP="000E0B6B">
            <w:pPr>
              <w:pStyle w:val="TableText1"/>
              <w:spacing w:after="0"/>
              <w:rPr>
                <w:rStyle w:val="urtxtstd23"/>
              </w:rPr>
            </w:pPr>
            <w:r w:rsidRPr="005E554A">
              <w:rPr>
                <w:rStyle w:val="urtxtstd23"/>
              </w:rPr>
              <w:t>SI8: PROC_MM_PRICING</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4" w:history="1">
              <w:r w:rsidR="00EB3B7F" w:rsidRPr="00094838">
                <w:rPr>
                  <w:rStyle w:val="Hyperlink"/>
                  <w:rFonts w:cs="Arial"/>
                </w:rPr>
                <w:t>2267442</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'KONV'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Sourcing and Procurement - Operational Procurement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Output Management Adoption in Purchase Order</w:t>
            </w:r>
          </w:p>
          <w:p w14:paraId="783C668A" w14:textId="0FE98F49" w:rsidR="00607C87" w:rsidRDefault="00607C87" w:rsidP="000E0B6B">
            <w:pPr>
              <w:pStyle w:val="TableText1"/>
              <w:spacing w:after="0"/>
              <w:rPr>
                <w:rStyle w:val="urtxtstd23"/>
              </w:rPr>
            </w:pPr>
            <w:r w:rsidRPr="005E554A">
              <w:rPr>
                <w:rStyle w:val="urtxtstd23"/>
              </w:rPr>
              <w:t>SI9: PROC_MM_OUTPUT</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5" w:history="1">
              <w:r w:rsidR="00EB3B7F" w:rsidRPr="00094838">
                <w:rPr>
                  <w:rStyle w:val="Hyperlink"/>
                  <w:rFonts w:cs="Arial"/>
                </w:rPr>
                <w:t>2267444</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'NAST'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Sourcing and Procurement - Operational Procurement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Classic MM-PUR GUI Transactions replacement</w:t>
            </w:r>
          </w:p>
          <w:p w14:paraId="783C668A" w14:textId="0FE98F49" w:rsidR="00607C87" w:rsidRDefault="00607C87" w:rsidP="000E0B6B">
            <w:pPr>
              <w:pStyle w:val="TableText1"/>
              <w:spacing w:after="0"/>
              <w:rPr>
                <w:rStyle w:val="urtxtstd23"/>
              </w:rPr>
            </w:pPr>
            <w:r w:rsidRPr="005E554A">
              <w:rPr>
                <w:rStyle w:val="urtxtstd23"/>
              </w:rPr>
              <w:t>SI11: PROC_MM_DYN</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6" w:history="1">
              <w:r w:rsidR="00EB3B7F" w:rsidRPr="00094838">
                <w:rPr>
                  <w:rStyle w:val="Hyperlink"/>
                  <w:rFonts w:cs="Arial"/>
                </w:rPr>
                <w:t>2267449</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Transaction ' ME23 '.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Sourcing and Procurement - Invoice Management</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Authorization Concept for Supplier Invoice</w:t>
            </w:r>
          </w:p>
          <w:p w14:paraId="783C668A" w14:textId="0FE98F49" w:rsidR="00607C87" w:rsidRDefault="00607C87" w:rsidP="000E0B6B">
            <w:pPr>
              <w:pStyle w:val="TableText1"/>
              <w:spacing w:after="0"/>
              <w:rPr>
                <w:rStyle w:val="urtxtstd23"/>
              </w:rPr>
            </w:pPr>
            <w:r w:rsidRPr="005E554A">
              <w:rPr>
                <w:rStyle w:val="urtxtstd23"/>
              </w:rPr>
              <w:t>SI14: PROC_MM_IV_AUTH</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7" w:history="1">
              <w:r w:rsidR="00EB3B7F" w:rsidRPr="00094838">
                <w:rPr>
                  <w:rStyle w:val="Hyperlink"/>
                  <w:rFonts w:cs="Arial"/>
                </w:rPr>
                <w:t>2271189</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'RBKP'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Supply Chain - Advanced Order Promising</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New advanced ATP in SAP S/4HANA – Table VBBS</w:t>
            </w:r>
          </w:p>
          <w:p w14:paraId="783C668A" w14:textId="0FE98F49" w:rsidR="00607C87" w:rsidRDefault="00607C87" w:rsidP="000E0B6B">
            <w:pPr>
              <w:pStyle w:val="TableText1"/>
              <w:spacing w:after="0"/>
              <w:rPr>
                <w:rStyle w:val="urtxtstd23"/>
              </w:rPr>
            </w:pPr>
            <w:r w:rsidRPr="005E554A">
              <w:rPr>
                <w:rStyle w:val="urtxtstd23"/>
              </w:rPr>
              <w:t>SI1: Logistics_ATP</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8" w:history="1">
              <w:r w:rsidR="00EB3B7F" w:rsidRPr="00094838">
                <w:rPr>
                  <w:rStyle w:val="Hyperlink"/>
                  <w:rFonts w:cs="Arial"/>
                </w:rPr>
                <w:t>2267745</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'TMVF'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Supply Chain - Inventory</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DATA MODEL IN INVENTORY MANAGEMENT (MM-IM)</w:t>
            </w:r>
          </w:p>
          <w:p w14:paraId="783C668A" w14:textId="0FE98F49" w:rsidR="00607C87" w:rsidRDefault="00607C87" w:rsidP="000E0B6B">
            <w:pPr>
              <w:pStyle w:val="TableText1"/>
              <w:spacing w:after="0"/>
              <w:rPr>
                <w:rStyle w:val="urtxtstd23"/>
              </w:rPr>
            </w:pPr>
            <w:r w:rsidRPr="005E554A">
              <w:rPr>
                <w:rStyle w:val="urtxtstd23"/>
              </w:rPr>
              <w:t>SI1: Logistics_MM-IM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29" w:history="1">
              <w:r w:rsidR="00EB3B7F" w:rsidRPr="00094838">
                <w:rPr>
                  <w:rStyle w:val="Hyperlink"/>
                  <w:rFonts w:cs="Arial"/>
                </w:rPr>
                <w:t>2206980</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'MSEG'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Supply Chain - Inventory</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Material Ledger Obligatory for Material Valuation</w:t>
            </w:r>
          </w:p>
          <w:p w14:paraId="783C668A" w14:textId="0FE98F49" w:rsidR="00607C87" w:rsidRDefault="00607C87" w:rsidP="000E0B6B">
            <w:pPr>
              <w:pStyle w:val="TableText1"/>
              <w:spacing w:after="0"/>
              <w:rPr>
                <w:rStyle w:val="urtxtstd23"/>
              </w:rPr>
            </w:pPr>
            <w:r w:rsidRPr="005E554A">
              <w:rPr>
                <w:rStyle w:val="urtxtstd23"/>
              </w:rPr>
              <w:t>SI3: Logistics_MM-IM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30" w:history="1">
              <w:r w:rsidR="00EB3B7F" w:rsidRPr="00094838">
                <w:rPr>
                  <w:rStyle w:val="Hyperlink"/>
                  <w:rFonts w:cs="Arial"/>
                </w:rPr>
                <w:t>2267834</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'T001K' based check. Relevant criteria is ''&gt;0 '' and number found is 1 .</w:t>
            </w:r>
          </w:p>
        </w:tc>
      </w:tr>
      <w:tr w:rsidR="00607C87" w:rsidRPr="005E554A" w14:paraId="26DCE7D0" w14:textId="77777777" w:rsidTr="00607C87">
        <w:trPr>
          <w:cantSplit/>
        </w:trPr>
        <w:tc>
          <w:tcPr>
            <w:tcW w:w="902" w:type="pct"/>
            <w:tcBorders>
              <w:top w:val="nil"/>
              <w:bottom w:val="single" w:sz="4" w:space="0" w:color="auto"/>
            </w:tcBorders>
          </w:tcPr>
          <w:p w14:paraId="238674D2" w14:textId="013D4BB8" w:rsidR="00607C87" w:rsidRPr="005E554A" w:rsidRDefault="00607C87" w:rsidP="0033009F">
            <w:pPr>
              <w:pStyle w:val="TableText1"/>
              <w:spacing w:after="0"/>
              <w:rPr>
                <w:rFonts w:cs="Arial"/>
                <w:noProof/>
              </w:rPr>
            </w:pPr>
            <w:r>
              <w:rPr>
                <w:rFonts w:cs="Arial"/>
                <w:noProof/>
              </w:rPr>
              <w:t>Supply Chain - Inventory</w:t>
            </w:r>
          </w:p>
        </w:tc>
        <w:tc>
          <w:tcPr>
            <w:tcW w:w="1399" w:type="pct"/>
            <w:tcBorders>
              <w:top w:val="nil"/>
              <w:bottom w:val="single" w:sz="4" w:space="0" w:color="auto"/>
            </w:tcBorders>
          </w:tcPr>
          <w:p w14:paraId="6DE6CA28" w14:textId="46A2DD82" w:rsidR="00607C87" w:rsidRPr="00203D21" w:rsidRDefault="00607C87" w:rsidP="000E0B6B">
            <w:pPr>
              <w:pStyle w:val="TableText1"/>
              <w:spacing w:after="0"/>
              <w:rPr>
                <w:rStyle w:val="urtxtstd23"/>
                <w:b/>
              </w:rPr>
            </w:pPr>
            <w:r w:rsidRPr="00203D21">
              <w:rPr>
                <w:rStyle w:val="urtxtstd23"/>
                <w:b/>
              </w:rPr>
              <w:t>S4TWL - Material Valuation - Statistical moving average price</w:t>
            </w:r>
          </w:p>
          <w:p w14:paraId="783C668A" w14:textId="0FE98F49" w:rsidR="00607C87" w:rsidRDefault="00607C87" w:rsidP="000E0B6B">
            <w:pPr>
              <w:pStyle w:val="TableText1"/>
              <w:spacing w:after="0"/>
              <w:rPr>
                <w:rStyle w:val="urtxtstd23"/>
              </w:rPr>
            </w:pPr>
            <w:r w:rsidRPr="005E554A">
              <w:rPr>
                <w:rStyle w:val="urtxtstd23"/>
              </w:rPr>
              <w:t>SI4: Logistics_MM-IM</w:t>
            </w:r>
          </w:p>
        </w:tc>
        <w:tc>
          <w:tcPr>
            <w:tcW w:w="732" w:type="pct"/>
            <w:tcBorders>
              <w:top w:val="nil"/>
              <w:bottom w:val="single" w:sz="4" w:space="0" w:color="auto"/>
            </w:tcBorders>
          </w:tcPr>
          <w:p w14:paraId="4036BC8F" w14:textId="1CFF3BDF" w:rsidR="00607C87" w:rsidRPr="005E554A" w:rsidRDefault="00607C87" w:rsidP="000E0B6B">
            <w:pPr>
              <w:pStyle w:val="TableText1"/>
              <w:spacing w:after="0"/>
              <w:rPr>
                <w:rStyle w:val="urtxtstd23"/>
              </w:rPr>
            </w:pPr>
            <w:r w:rsidRPr="005E554A">
              <w:rPr>
                <w:rStyle w:val="urtxtstd23"/>
              </w:rPr>
              <w:t>Functionality unavailable (no equivalent)</w:t>
            </w:r>
          </w:p>
        </w:tc>
        <w:tc>
          <w:tcPr>
            <w:tcW w:w="748" w:type="pct"/>
            <w:tcBorders>
              <w:top w:val="nil"/>
              <w:bottom w:val="single" w:sz="4" w:space="0" w:color="auto"/>
            </w:tcBorders>
          </w:tcPr>
          <w:p w14:paraId="526718C1" w14:textId="451DBC23" w:rsidR="00607C87" w:rsidRDefault="003B592F" w:rsidP="000E0B6B">
            <w:pPr>
              <w:pStyle w:val="TableText1"/>
              <w:spacing w:after="0"/>
              <w:rPr>
                <w:rStyle w:val="urtxtstd23"/>
              </w:rPr>
            </w:pPr>
            <w:hyperlink r:id="rId131" w:history="1">
              <w:r w:rsidR="00EB3B7F" w:rsidRPr="00094838">
                <w:rPr>
                  <w:rStyle w:val="Hyperlink"/>
                  <w:rFonts w:cs="Arial"/>
                </w:rPr>
                <w:t>2267835</w:t>
              </w:r>
            </w:hyperlink>
          </w:p>
        </w:tc>
        <w:tc>
          <w:tcPr>
            <w:tcW w:w="1219" w:type="pct"/>
            <w:tcBorders>
              <w:top w:val="nil"/>
              <w:bottom w:val="single" w:sz="4" w:space="0" w:color="auto"/>
            </w:tcBorders>
          </w:tcPr>
          <w:p w14:paraId="0EECA0AE" w14:textId="564C9813" w:rsidR="00607C87" w:rsidRPr="005E554A" w:rsidRDefault="00607C87" w:rsidP="000E0B6B">
            <w:pPr>
              <w:pStyle w:val="TableText1"/>
              <w:spacing w:after="0"/>
              <w:rPr>
                <w:rFonts w:cs="Arial"/>
                <w:noProof/>
              </w:rPr>
            </w:pPr>
            <w:r w:rsidRPr="005E554A">
              <w:rPr>
                <w:rStyle w:val="urtxtstd23"/>
              </w:rPr>
              <w:t>Item is relevant. DB table 'MBEW' based check. Relevant criteria is ''&gt;0 '' and number found is 1 .</w:t>
            </w:r>
          </w:p>
        </w:tc>
      </w:tr>
    </w:tbl>
    <w:p w14:paraId="16B6892A" w14:textId="48683F01" w:rsidR="00D444B4" w:rsidRDefault="00D444B4" w:rsidP="00460D51">
      <w:pPr>
        <w:keepLines/>
        <w:tabs>
          <w:tab w:val="left" w:pos="4320"/>
        </w:tabs>
        <w:spacing w:before="60"/>
        <w:rPr>
          <w:rStyle w:val="urtxtstd23"/>
          <w:lang w:val="en-US"/>
        </w:rPr>
      </w:pPr>
    </w:p>
    <w:p w14:paraId="6245D723" w14:textId="77777777" w:rsidR="00DA718F" w:rsidRDefault="00DA718F" w:rsidP="00460D51">
      <w:pPr>
        <w:keepLines/>
        <w:tabs>
          <w:tab w:val="left" w:pos="4320"/>
        </w:tabs>
        <w:spacing w:before="60"/>
        <w:rPr>
          <w:rStyle w:val="urtxtstd23"/>
          <w:lang w:val="en-US"/>
        </w:rPr>
      </w:pPr>
    </w:p>
    <w:p w14:paraId="097A70EB" w14:textId="3B1229F3" w:rsidR="00DA718F" w:rsidRPr="0030423D" w:rsidRDefault="00DA718F" w:rsidP="00DA718F">
      <w:pPr>
        <w:pStyle w:val="Heading3"/>
        <w:rPr>
          <w:rStyle w:val="urtxtstd23"/>
          <w:sz w:val="20"/>
          <w:szCs w:val="20"/>
          <w:lang w:val="en-US"/>
        </w:rPr>
      </w:pPr>
      <w:bookmarkStart w:id="18" w:name="SUBCHAPTER_SIMPL_ITEMS_GR3"/>
      <w:r w:rsidRPr="0030423D">
        <w:rPr>
          <w:rFonts w:ascii="Arial" w:hAnsi="Arial" w:cs="Arial"/>
          <w:sz w:val="20"/>
          <w:szCs w:val="20"/>
          <w:lang w:val="en-US" w:eastAsia="zh-CN"/>
        </w:rPr>
        <w:t>3.1.2 Simplification Items with Relevance to be Checked</w:t>
      </w:r>
      <w:bookmarkEnd w:id="18"/>
    </w:p>
    <w:p w14:paraId="5C418027" w14:textId="77777777" w:rsidR="00F14D19" w:rsidRDefault="00F14D19" w:rsidP="00460D51">
      <w:pPr>
        <w:keepLines/>
        <w:tabs>
          <w:tab w:val="left" w:pos="4320"/>
        </w:tabs>
        <w:spacing w:before="60"/>
        <w:rPr>
          <w:rStyle w:val="urtxtstd23"/>
          <w:lang w:val="en-US"/>
        </w:rPr>
      </w:pPr>
    </w:p>
    <w:p w14:paraId="704DA0AA" w14:textId="77777777" w:rsidR="00D444B4" w:rsidRPr="00D444B4" w:rsidRDefault="00D444B4" w:rsidP="00D444B4">
      <w:pPr>
        <w:spacing w:after="60"/>
        <w:rPr>
          <w:rFonts w:cs="Arial"/>
          <w:szCs w:val="18"/>
          <w:lang w:val="en-US" w:eastAsia="zh-CN"/>
        </w:rPr>
      </w:pPr>
      <w:r w:rsidRPr="00D444B4">
        <w:rPr>
          <w:rFonts w:cs="Arial"/>
          <w:szCs w:val="18"/>
          <w:lang w:val="en-US" w:eastAsia="zh-CN"/>
        </w:rPr>
        <w:t>The following simplification items cannot be checked automatically but may be immediately relevant for your SAP S/4HANA system conversion. Please check the relevance of items from used application areas by the provided Business Impact SAP Notes:</w:t>
      </w:r>
    </w:p>
    <w:p w14:paraId="4B9B3C84" w14:textId="77777777" w:rsidR="00D444B4" w:rsidRPr="00DF2826" w:rsidRDefault="00D444B4" w:rsidP="00D444B4">
      <w:pPr>
        <w:rPr>
          <w:rFonts w:cs="Arial"/>
          <w:szCs w:val="18"/>
          <w:lang w:val="en-US" w:eastAsia="zh-CN"/>
        </w:rPr>
      </w:pPr>
    </w:p>
    <w:p w14:paraId="1D6D7583" w14:textId="4295EE5D" w:rsidR="00D444B4" w:rsidRPr="00CE0E89" w:rsidRDefault="00D444B4" w:rsidP="00D444B4">
      <w:pPr>
        <w:pStyle w:val="TableCaption"/>
        <w:keepNext/>
        <w:rPr>
          <w:rFonts w:cs="Arial"/>
        </w:rPr>
      </w:pPr>
      <w:r w:rsidRPr="00CE0E89">
        <w:rPr>
          <w:rFonts w:cs="Arial"/>
        </w:rPr>
        <w:t>sim</w:t>
      </w:r>
      <w:r w:rsidR="00532C9F">
        <w:rPr>
          <w:rFonts w:cs="Arial"/>
        </w:rPr>
        <w:t>plification items with relevance</w:t>
      </w:r>
      <w:r w:rsidR="00EE2420">
        <w:rPr>
          <w:rFonts w:cs="Arial"/>
        </w:rPr>
        <w:t xml:space="preserve"> </w:t>
      </w:r>
      <w:r w:rsidRPr="00CE0E89">
        <w:rPr>
          <w:rFonts w:cs="Arial"/>
        </w:rPr>
        <w:t>to be checked</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555"/>
        <w:gridCol w:w="2413"/>
        <w:gridCol w:w="1263"/>
        <w:gridCol w:w="1290"/>
        <w:gridCol w:w="2103"/>
      </w:tblGrid>
      <w:tr w:rsidR="00D444B4" w:rsidRPr="005E554A" w14:paraId="27EC7715" w14:textId="77777777" w:rsidTr="003C577B">
        <w:trPr>
          <w:cantSplit/>
          <w:tblHeader/>
        </w:trPr>
        <w:tc>
          <w:tcPr>
            <w:tcW w:w="902" w:type="pct"/>
            <w:tcBorders>
              <w:bottom w:val="single" w:sz="6" w:space="0" w:color="auto"/>
            </w:tcBorders>
            <w:shd w:val="clear" w:color="auto" w:fill="FFC000"/>
          </w:tcPr>
          <w:p w14:paraId="7A983AFF" w14:textId="3BEDD464" w:rsidR="00D444B4" w:rsidRPr="005E554A" w:rsidRDefault="0087243B" w:rsidP="003C577B">
            <w:pPr>
              <w:pStyle w:val="TableText1"/>
              <w:spacing w:after="0"/>
              <w:rPr>
                <w:rFonts w:cs="Arial"/>
                <w:b/>
                <w:noProof/>
              </w:rPr>
            </w:pPr>
            <w:r>
              <w:rPr>
                <w:rFonts w:cs="Arial"/>
                <w:b/>
                <w:noProof/>
              </w:rPr>
              <w:t>LoB</w:t>
            </w:r>
            <w:r w:rsidR="005609C7">
              <w:rPr>
                <w:rFonts w:cs="Arial"/>
                <w:b/>
                <w:noProof/>
              </w:rPr>
              <w:t>–</w:t>
            </w:r>
            <w:r>
              <w:rPr>
                <w:rFonts w:cs="Arial"/>
                <w:b/>
                <w:noProof/>
              </w:rPr>
              <w:t>Business</w:t>
            </w:r>
            <w:r w:rsidR="00D444B4">
              <w:rPr>
                <w:rFonts w:cs="Arial"/>
                <w:b/>
                <w:noProof/>
              </w:rPr>
              <w:t>Area</w:t>
            </w:r>
          </w:p>
        </w:tc>
        <w:tc>
          <w:tcPr>
            <w:tcW w:w="1399" w:type="pct"/>
            <w:tcBorders>
              <w:bottom w:val="single" w:sz="6" w:space="0" w:color="auto"/>
            </w:tcBorders>
            <w:shd w:val="clear" w:color="auto" w:fill="FFC000"/>
          </w:tcPr>
          <w:p w14:paraId="3D1C3D73" w14:textId="77777777" w:rsidR="00D444B4" w:rsidRDefault="00D444B4" w:rsidP="003C577B">
            <w:pPr>
              <w:pStyle w:val="TableText1"/>
              <w:spacing w:after="0"/>
              <w:rPr>
                <w:rFonts w:cs="Arial"/>
                <w:b/>
                <w:noProof/>
              </w:rPr>
            </w:pPr>
            <w:r>
              <w:rPr>
                <w:rFonts w:cs="Arial"/>
                <w:b/>
                <w:noProof/>
              </w:rPr>
              <w:t>Title</w:t>
            </w:r>
          </w:p>
        </w:tc>
        <w:tc>
          <w:tcPr>
            <w:tcW w:w="732" w:type="pct"/>
            <w:tcBorders>
              <w:bottom w:val="single" w:sz="6" w:space="0" w:color="auto"/>
            </w:tcBorders>
            <w:shd w:val="clear" w:color="auto" w:fill="FFC000"/>
          </w:tcPr>
          <w:p w14:paraId="7F6E4582" w14:textId="77777777" w:rsidR="00D444B4" w:rsidRPr="005E554A" w:rsidRDefault="00D444B4" w:rsidP="003C577B">
            <w:pPr>
              <w:pStyle w:val="TableText1"/>
              <w:spacing w:after="0"/>
              <w:rPr>
                <w:rFonts w:cs="Arial"/>
                <w:b/>
                <w:noProof/>
              </w:rPr>
            </w:pPr>
            <w:r>
              <w:rPr>
                <w:rFonts w:cs="Arial"/>
                <w:b/>
                <w:noProof/>
              </w:rPr>
              <w:t>Category</w:t>
            </w:r>
          </w:p>
        </w:tc>
        <w:tc>
          <w:tcPr>
            <w:tcW w:w="748" w:type="pct"/>
            <w:tcBorders>
              <w:bottom w:val="single" w:sz="6" w:space="0" w:color="auto"/>
            </w:tcBorders>
            <w:shd w:val="clear" w:color="auto" w:fill="FFC000"/>
          </w:tcPr>
          <w:p w14:paraId="446D792C" w14:textId="6CCF547A" w:rsidR="00D444B4" w:rsidRDefault="006F5E90" w:rsidP="003C577B">
            <w:pPr>
              <w:pStyle w:val="TableText1"/>
              <w:spacing w:after="0"/>
              <w:rPr>
                <w:rFonts w:cs="Arial"/>
                <w:b/>
                <w:noProof/>
              </w:rPr>
            </w:pPr>
            <w:r>
              <w:rPr>
                <w:rFonts w:cs="Arial"/>
                <w:b/>
                <w:noProof/>
              </w:rPr>
              <w:t>SAP Note</w:t>
            </w:r>
          </w:p>
        </w:tc>
        <w:tc>
          <w:tcPr>
            <w:tcW w:w="1219" w:type="pct"/>
            <w:tcBorders>
              <w:bottom w:val="single" w:sz="6" w:space="0" w:color="auto"/>
            </w:tcBorders>
            <w:shd w:val="clear" w:color="auto" w:fill="FFC000"/>
          </w:tcPr>
          <w:p w14:paraId="36CE6B05" w14:textId="77777777" w:rsidR="00D444B4" w:rsidRPr="005E554A" w:rsidRDefault="00D444B4" w:rsidP="003C577B">
            <w:pPr>
              <w:pStyle w:val="TableText1"/>
              <w:spacing w:after="0"/>
              <w:rPr>
                <w:rFonts w:cs="Arial"/>
                <w:b/>
                <w:noProof/>
              </w:rPr>
            </w:pPr>
            <w:r>
              <w:rPr>
                <w:rFonts w:cs="Arial"/>
                <w:b/>
                <w:noProof/>
              </w:rPr>
              <w:t>Relevance</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Application Platform and Infrastructure - Process Management and Integration</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S4TWL - Webshops by Internet Sales or Web Channel Experience Management</w:t>
            </w:r>
          </w:p>
          <w:p w14:paraId="6944429F" w14:textId="3578DDB9" w:rsidR="00D444B4" w:rsidRDefault="00D444B4" w:rsidP="003C577B">
            <w:pPr>
              <w:pStyle w:val="TableText1"/>
              <w:spacing w:after="0"/>
              <w:rPr>
                <w:rStyle w:val="urtxtstd23"/>
              </w:rPr>
            </w:pPr>
            <w:r w:rsidRPr="005E554A">
              <w:rPr>
                <w:rStyle w:val="urtxtstd23"/>
              </w:rPr>
              <w:t>SI11: SD_IS</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2" w:history="1">
              <w:r w:rsidR="00D444B4" w:rsidRPr="00094838">
                <w:rPr>
                  <w:rStyle w:val="Hyperlink"/>
                  <w:rFonts w:cs="Arial"/>
                </w:rPr>
                <w:t>2271161</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Sourcing and Procurement - Operational Procurement</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S4TWL - MDM Catalog</w:t>
            </w:r>
          </w:p>
          <w:p w14:paraId="6944429F" w14:textId="3578DDB9" w:rsidR="00D444B4" w:rsidRDefault="00D444B4" w:rsidP="003C577B">
            <w:pPr>
              <w:pStyle w:val="TableText1"/>
              <w:spacing w:after="0"/>
              <w:rPr>
                <w:rStyle w:val="urtxtstd23"/>
              </w:rPr>
            </w:pPr>
            <w:r w:rsidRPr="005E554A">
              <w:rPr>
                <w:rStyle w:val="urtxtstd23"/>
              </w:rPr>
              <w:t>SI7: PROC_MDM </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3" w:history="1">
              <w:r w:rsidR="00D444B4" w:rsidRPr="00094838">
                <w:rPr>
                  <w:rStyle w:val="Hyperlink"/>
                  <w:rFonts w:cs="Arial"/>
                </w:rPr>
                <w:t>2271184</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R&amp;D/Engineering - Product Lifecycle Management</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S4TWL - Enterprise Search in SAP Product Lifecycle Management (SAP PLM)</w:t>
            </w:r>
          </w:p>
          <w:p w14:paraId="6944429F" w14:textId="3578DDB9" w:rsidR="00D444B4" w:rsidRDefault="00D444B4" w:rsidP="003C577B">
            <w:pPr>
              <w:pStyle w:val="TableText1"/>
              <w:spacing w:after="0"/>
              <w:rPr>
                <w:rStyle w:val="urtxtstd23"/>
              </w:rPr>
            </w:pPr>
            <w:r w:rsidRPr="005E554A">
              <w:rPr>
                <w:rStyle w:val="urtxtstd23"/>
              </w:rPr>
              <w:t>SI1: Logistics_PLM</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4" w:history="1">
              <w:r w:rsidR="00D444B4" w:rsidRPr="00094838">
                <w:rPr>
                  <w:rStyle w:val="Hyperlink"/>
                  <w:rFonts w:cs="Arial"/>
                </w:rPr>
                <w:t>2267836</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Finance - Accounting and Financial Close</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S4TWL - SAP HANA LIVE REPORTING</w:t>
            </w:r>
          </w:p>
          <w:p w14:paraId="6944429F" w14:textId="3578DDB9" w:rsidR="00D444B4" w:rsidRDefault="00D444B4" w:rsidP="003C577B">
            <w:pPr>
              <w:pStyle w:val="TableText1"/>
              <w:spacing w:after="0"/>
              <w:rPr>
                <w:rStyle w:val="urtxtstd23"/>
              </w:rPr>
            </w:pPr>
            <w:r w:rsidRPr="005E554A">
              <w:rPr>
                <w:rStyle w:val="urtxtstd23"/>
              </w:rPr>
              <w:t>SI4_FIN_GL</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5" w:history="1">
              <w:r w:rsidR="00D444B4" w:rsidRPr="00094838">
                <w:rPr>
                  <w:rStyle w:val="Hyperlink"/>
                  <w:rFonts w:cs="Arial"/>
                </w:rPr>
                <w:t>2270382</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Finance - Accounting and Financial Close</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S4TWL - Globalization – Financials</w:t>
            </w:r>
          </w:p>
          <w:p w14:paraId="6944429F" w14:textId="3578DDB9" w:rsidR="00D444B4" w:rsidRDefault="00D444B4" w:rsidP="003C577B">
            <w:pPr>
              <w:pStyle w:val="TableText1"/>
              <w:spacing w:after="0"/>
              <w:rPr>
                <w:rStyle w:val="urtxtstd23"/>
              </w:rPr>
            </w:pPr>
            <w:r w:rsidRPr="005E554A">
              <w:rPr>
                <w:rStyle w:val="urtxtstd23"/>
              </w:rPr>
              <w:t>SI1_GSFIN</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6" w:history="1">
              <w:r w:rsidR="00D444B4" w:rsidRPr="00094838">
                <w:rPr>
                  <w:rStyle w:val="Hyperlink"/>
                  <w:rFonts w:cs="Arial"/>
                </w:rPr>
                <w:t>2270311</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Application Platform and Infrastructure - Process Management and Integration</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S4TWL - FIORI APPLICATIONS FOR SUITE ON HANA ON-PREMISE</w:t>
            </w:r>
          </w:p>
          <w:p w14:paraId="6944429F" w14:textId="3578DDB9" w:rsidR="00D444B4" w:rsidRDefault="00D444B4" w:rsidP="003C577B">
            <w:pPr>
              <w:pStyle w:val="TableText1"/>
              <w:spacing w:after="0"/>
              <w:rPr>
                <w:rStyle w:val="urtxtstd23"/>
              </w:rPr>
            </w:pPr>
            <w:r w:rsidRPr="005E554A">
              <w:rPr>
                <w:rStyle w:val="urtxtstd23"/>
              </w:rPr>
              <w:t>SI10: CT_FIORI</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7" w:history="1">
              <w:r w:rsidR="00D444B4" w:rsidRPr="00094838">
                <w:rPr>
                  <w:rStyle w:val="Hyperlink"/>
                  <w:rFonts w:cs="Arial"/>
                </w:rPr>
                <w:t>2288828</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Application Platform and Infrastructure - Process Management and Integration</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S4TWL - Changed Interfaces</w:t>
            </w:r>
          </w:p>
          <w:p w14:paraId="6944429F" w14:textId="3578DDB9" w:rsidR="00D444B4" w:rsidRDefault="00D444B4" w:rsidP="003C577B">
            <w:pPr>
              <w:pStyle w:val="TableText1"/>
              <w:spacing w:after="0"/>
              <w:rPr>
                <w:rStyle w:val="urtxtstd23"/>
              </w:rPr>
            </w:pPr>
            <w:r w:rsidRPr="005E554A">
              <w:rPr>
                <w:rStyle w:val="urtxtstd23"/>
              </w:rPr>
              <w:t>SI15: CT_Integration</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8" w:history="1">
              <w:r w:rsidR="00D444B4" w:rsidRPr="00094838">
                <w:rPr>
                  <w:rStyle w:val="Hyperlink"/>
                  <w:rFonts w:cs="Arial"/>
                </w:rPr>
                <w:t>2259818</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IT Management - Administration and Usability</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ABAPTWL - Cleanup of orphaned objects</w:t>
            </w:r>
          </w:p>
          <w:p w14:paraId="6944429F" w14:textId="3578DDB9" w:rsidR="00D444B4" w:rsidRDefault="00D444B4" w:rsidP="003C577B">
            <w:pPr>
              <w:pStyle w:val="TableText1"/>
              <w:spacing w:after="0"/>
              <w:rPr>
                <w:rStyle w:val="urtxtstd23"/>
              </w:rPr>
            </w:pPr>
            <w:r w:rsidRPr="005E554A">
              <w:rPr>
                <w:rStyle w:val="urtxtstd23"/>
              </w:rPr>
              <w:t>SI02: AS_ABAP_CLEANUP</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(no equivalent)</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39" w:history="1">
              <w:r w:rsidR="00D444B4" w:rsidRPr="00094838">
                <w:rPr>
                  <w:rStyle w:val="Hyperlink"/>
                  <w:rFonts w:cs="Arial"/>
                </w:rPr>
                <w:t>2672757</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IT Management - Administration and Usability</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ABAPTWL - VM Container not supported</w:t>
            </w:r>
          </w:p>
          <w:p w14:paraId="6944429F" w14:textId="3578DDB9" w:rsidR="00D444B4" w:rsidRDefault="00D444B4" w:rsidP="003C577B">
            <w:pPr>
              <w:pStyle w:val="TableText1"/>
              <w:spacing w:after="0"/>
              <w:rPr>
                <w:rStyle w:val="urtxtstd23"/>
              </w:rPr>
            </w:pPr>
            <w:r w:rsidRPr="005E554A">
              <w:rPr>
                <w:rStyle w:val="urtxtstd23"/>
              </w:rPr>
              <w:t>SI04: AS_ABAP_VMCONTAINER</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(no equivalent)</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40" w:history="1">
              <w:r w:rsidR="00D444B4" w:rsidRPr="00094838">
                <w:rPr>
                  <w:rStyle w:val="Hyperlink"/>
                  <w:rFonts w:cs="Arial"/>
                </w:rPr>
                <w:t>2560708</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Others</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ABAPTWL - AS Java not available</w:t>
            </w:r>
          </w:p>
          <w:p w14:paraId="6944429F" w14:textId="3578DDB9" w:rsidR="00D444B4" w:rsidRDefault="00D444B4" w:rsidP="003C577B">
            <w:pPr>
              <w:pStyle w:val="TableText1"/>
              <w:spacing w:after="0"/>
              <w:rPr>
                <w:rStyle w:val="urtxtstd23"/>
              </w:rPr>
            </w:pPr>
            <w:r w:rsidRPr="005E554A">
              <w:rPr>
                <w:rStyle w:val="urtxtstd23"/>
              </w:rPr>
              <w:t>SI05: AS_ABAP_JAVA_SUPPORT</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(no equivalent)</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41" w:history="1">
              <w:r w:rsidR="00D444B4" w:rsidRPr="00094838">
                <w:rPr>
                  <w:rStyle w:val="Hyperlink"/>
                  <w:rFonts w:cs="Arial"/>
                </w:rPr>
                <w:t>2560753</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Others</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ABAPTWL - No support for non simplified system flavour</w:t>
            </w:r>
          </w:p>
          <w:p w14:paraId="6944429F" w14:textId="3578DDB9" w:rsidR="00D444B4" w:rsidRDefault="00D444B4" w:rsidP="003C577B">
            <w:pPr>
              <w:pStyle w:val="TableText1"/>
              <w:spacing w:after="0"/>
              <w:rPr>
                <w:rStyle w:val="urtxtstd23"/>
              </w:rPr>
            </w:pPr>
            <w:r w:rsidRPr="005E554A">
              <w:rPr>
                <w:rStyle w:val="urtxtstd23"/>
              </w:rPr>
              <w:t>SI01: AS_ABAP_NON_SIMPLE</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Change of existing functionality</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42" w:history="1">
              <w:r w:rsidR="00D444B4" w:rsidRPr="00094838">
                <w:rPr>
                  <w:rStyle w:val="Hyperlink"/>
                  <w:rFonts w:cs="Arial"/>
                </w:rPr>
                <w:t>2656503</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IT Management - Administration and Usability</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ABAPTWL - Dual Stack not supported</w:t>
            </w:r>
          </w:p>
          <w:p w14:paraId="6944429F" w14:textId="3578DDB9" w:rsidR="00D444B4" w:rsidRDefault="00D444B4" w:rsidP="003C577B">
            <w:pPr>
              <w:pStyle w:val="TableText1"/>
              <w:spacing w:after="0"/>
              <w:rPr>
                <w:rStyle w:val="urtxtstd23"/>
              </w:rPr>
            </w:pPr>
            <w:r w:rsidRPr="005E554A">
              <w:rPr>
                <w:rStyle w:val="urtxtstd23"/>
              </w:rPr>
              <w:t>SI06: AS_ABAP_DUAL_STACK</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(no equivalent)</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43" w:history="1">
              <w:r w:rsidR="00D444B4" w:rsidRPr="00094838">
                <w:rPr>
                  <w:rStyle w:val="Hyperlink"/>
                  <w:rFonts w:cs="Arial"/>
                </w:rPr>
                <w:t>2560791</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Others</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ABAPTWL - Instances without ICM not supported</w:t>
            </w:r>
          </w:p>
          <w:p w14:paraId="6944429F" w14:textId="3578DDB9" w:rsidR="00D444B4" w:rsidRDefault="00D444B4" w:rsidP="003C577B">
            <w:pPr>
              <w:pStyle w:val="TableText1"/>
              <w:spacing w:after="0"/>
              <w:rPr>
                <w:rStyle w:val="urtxtstd23"/>
              </w:rPr>
            </w:pPr>
            <w:r w:rsidRPr="005E554A">
              <w:rPr>
                <w:rStyle w:val="urtxtstd23"/>
              </w:rPr>
              <w:t>SI07_ AS_ABAP_INSTANCE_WITHOUT_ICM</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(no equivalent)</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44" w:history="1">
              <w:r w:rsidR="00D444B4" w:rsidRPr="00094838">
                <w:rPr>
                  <w:rStyle w:val="Hyperlink"/>
                  <w:rFonts w:cs="Arial"/>
                </w:rPr>
                <w:t>2560792</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r w:rsidR="00D444B4" w:rsidRPr="005E554A" w14:paraId="489FF637" w14:textId="77777777" w:rsidTr="003C577B">
        <w:trPr>
          <w:cantSplit/>
        </w:trPr>
        <w:tc>
          <w:tcPr>
            <w:tcW w:w="902" w:type="pct"/>
            <w:tcBorders>
              <w:top w:val="nil"/>
              <w:bottom w:val="single" w:sz="4" w:space="0" w:color="auto"/>
            </w:tcBorders>
          </w:tcPr>
          <w:p w14:paraId="35A1396B" w14:textId="054D7D5B" w:rsidR="00D444B4" w:rsidRPr="005E554A" w:rsidRDefault="00D444B4" w:rsidP="003C577B">
            <w:pPr>
              <w:pStyle w:val="TableText1"/>
              <w:spacing w:after="0"/>
              <w:rPr>
                <w:rFonts w:cs="Arial"/>
                <w:noProof/>
              </w:rPr>
            </w:pPr>
            <w:r>
              <w:rPr>
                <w:rFonts w:cs="Arial"/>
                <w:noProof/>
              </w:rPr>
              <w:t>IT Management - Administration and Usability</w:t>
            </w:r>
          </w:p>
        </w:tc>
        <w:tc>
          <w:tcPr>
            <w:tcW w:w="1399" w:type="pct"/>
            <w:tcBorders>
              <w:top w:val="nil"/>
              <w:bottom w:val="single" w:sz="4" w:space="0" w:color="auto"/>
            </w:tcBorders>
          </w:tcPr>
          <w:p w14:paraId="0524A114" w14:textId="328E359A" w:rsidR="00D444B4" w:rsidRPr="00203D21" w:rsidRDefault="00D444B4" w:rsidP="003C577B">
            <w:pPr>
              <w:pStyle w:val="TableText1"/>
              <w:spacing w:after="0"/>
              <w:rPr>
                <w:rStyle w:val="urtxtstd23"/>
                <w:b/>
              </w:rPr>
            </w:pPr>
            <w:r w:rsidRPr="00203D21">
              <w:rPr>
                <w:rStyle w:val="urtxtstd23"/>
                <w:b/>
              </w:rPr>
              <w:t>ABAPTWL - SSCR license key procedure is no longer supported</w:t>
            </w:r>
          </w:p>
          <w:p w14:paraId="6944429F" w14:textId="3578DDB9" w:rsidR="00D444B4" w:rsidRDefault="00D444B4" w:rsidP="003C577B">
            <w:pPr>
              <w:pStyle w:val="TableText1"/>
              <w:spacing w:after="0"/>
              <w:rPr>
                <w:rStyle w:val="urtxtstd23"/>
              </w:rPr>
            </w:pPr>
            <w:r w:rsidRPr="005E554A">
              <w:rPr>
                <w:rStyle w:val="urtxtstd23"/>
              </w:rPr>
              <w:t>SI03: AS_ABAP_SSCR</w:t>
            </w:r>
          </w:p>
        </w:tc>
        <w:tc>
          <w:tcPr>
            <w:tcW w:w="732" w:type="pct"/>
            <w:tcBorders>
              <w:top w:val="nil"/>
              <w:bottom w:val="single" w:sz="4" w:space="0" w:color="auto"/>
            </w:tcBorders>
          </w:tcPr>
          <w:p w14:paraId="7ABCBD1A" w14:textId="68BBFE24" w:rsidR="00D444B4" w:rsidRPr="005E554A" w:rsidRDefault="00D444B4" w:rsidP="003C577B">
            <w:pPr>
              <w:pStyle w:val="TableText1"/>
              <w:spacing w:after="0"/>
              <w:rPr>
                <w:rStyle w:val="urtxtstd23"/>
              </w:rPr>
            </w:pPr>
            <w:r w:rsidRPr="005E554A">
              <w:rPr>
                <w:rStyle w:val="urtxtstd23"/>
              </w:rPr>
              <w:t>Functionality unavailable (equivalent exists)</w:t>
            </w:r>
          </w:p>
        </w:tc>
        <w:tc>
          <w:tcPr>
            <w:tcW w:w="748" w:type="pct"/>
            <w:tcBorders>
              <w:top w:val="nil"/>
              <w:bottom w:val="single" w:sz="4" w:space="0" w:color="auto"/>
            </w:tcBorders>
          </w:tcPr>
          <w:p w14:paraId="35AF8B80" w14:textId="32CA0C5C" w:rsidR="00D444B4" w:rsidRDefault="003B592F" w:rsidP="003C577B">
            <w:pPr>
              <w:pStyle w:val="TableText1"/>
              <w:spacing w:after="0"/>
              <w:rPr>
                <w:rStyle w:val="urtxtstd23"/>
              </w:rPr>
            </w:pPr>
            <w:hyperlink r:id="rId145" w:history="1">
              <w:r w:rsidR="00D444B4" w:rsidRPr="00094838">
                <w:rPr>
                  <w:rStyle w:val="Hyperlink"/>
                  <w:rFonts w:cs="Arial"/>
                </w:rPr>
                <w:t>2309060</w:t>
              </w:r>
            </w:hyperlink>
          </w:p>
        </w:tc>
        <w:tc>
          <w:tcPr>
            <w:tcW w:w="1219" w:type="pct"/>
            <w:tcBorders>
              <w:top w:val="nil"/>
              <w:bottom w:val="single" w:sz="4" w:space="0" w:color="auto"/>
            </w:tcBorders>
          </w:tcPr>
          <w:p w14:paraId="2D4B9BAD" w14:textId="0DEAB6BA" w:rsidR="00D444B4" w:rsidRPr="005E554A" w:rsidRDefault="00D444B4" w:rsidP="003C577B">
            <w:pPr>
              <w:pStyle w:val="TableText1"/>
              <w:spacing w:after="0"/>
              <w:rPr>
                <w:rFonts w:cs="Arial"/>
                <w:noProof/>
              </w:rPr>
            </w:pPr>
            <w:r w:rsidRPr="005E554A">
              <w:rPr>
                <w:rStyle w:val="urtxtstd23"/>
              </w:rPr>
              <w:t>Relevance cannot be determined. Please execute this check manually.</w:t>
            </w:r>
          </w:p>
        </w:tc>
      </w:tr>
    </w:tbl>
    <w:p w14:paraId="509364F2" w14:textId="5149EE33" w:rsidR="00B340CD" w:rsidRDefault="00B340CD" w:rsidP="00D444B4">
      <w:pPr>
        <w:keepLines/>
        <w:tabs>
          <w:tab w:val="left" w:pos="4320"/>
        </w:tabs>
        <w:spacing w:before="60"/>
        <w:rPr>
          <w:rStyle w:val="urtxtstd23"/>
          <w:lang w:val="en-US"/>
        </w:rPr>
      </w:pPr>
    </w:p>
    <w:p w14:paraId="1C440980" w14:textId="77777777" w:rsidR="0030423D" w:rsidRDefault="0030423D" w:rsidP="00D444B4">
      <w:pPr>
        <w:keepLines/>
        <w:tabs>
          <w:tab w:val="left" w:pos="4320"/>
        </w:tabs>
        <w:spacing w:before="60"/>
        <w:rPr>
          <w:rStyle w:val="urtxtstd23"/>
          <w:lang w:val="en-US"/>
        </w:rPr>
      </w:pPr>
    </w:p>
    <w:p w14:paraId="07E3609A" w14:textId="6F607866" w:rsidR="00646565" w:rsidRPr="0030423D" w:rsidRDefault="00646565" w:rsidP="00646565">
      <w:pPr>
        <w:pStyle w:val="Heading3"/>
        <w:rPr>
          <w:rStyle w:val="urtxtstd23"/>
          <w:sz w:val="20"/>
          <w:szCs w:val="20"/>
          <w:lang w:val="en-US"/>
        </w:rPr>
      </w:pPr>
      <w:bookmarkStart w:id="19" w:name="SUBCHAPTER_SIMPL_ITEMS_GR2"/>
      <w:r w:rsidRPr="0030423D">
        <w:rPr>
          <w:rFonts w:ascii="Arial" w:hAnsi="Arial" w:cs="Arial"/>
          <w:sz w:val="20"/>
          <w:szCs w:val="20"/>
          <w:lang w:val="en-US" w:eastAsia="zh-CN"/>
        </w:rPr>
        <w:t>3.1.3 Relevant Non-Strategic Simplification Items</w:t>
      </w:r>
      <w:bookmarkEnd w:id="19"/>
    </w:p>
    <w:p w14:paraId="53A47D9E" w14:textId="195C625B" w:rsidR="004B15B5" w:rsidRDefault="004B15B5" w:rsidP="00D444B4">
      <w:pPr>
        <w:keepLines/>
        <w:tabs>
          <w:tab w:val="left" w:pos="4320"/>
        </w:tabs>
        <w:spacing w:before="60"/>
        <w:rPr>
          <w:rStyle w:val="urtxtstd23"/>
          <w:lang w:val="en-US"/>
        </w:rPr>
      </w:pPr>
    </w:p>
    <w:p w14:paraId="1BFFBF6A" w14:textId="470B71E2" w:rsidR="009B42BA" w:rsidRDefault="00E43765" w:rsidP="009B42BA">
      <w:pPr>
        <w:rPr>
          <w:rFonts w:cs="Arial"/>
          <w:szCs w:val="18"/>
          <w:lang w:val="en-US" w:eastAsia="zh-CN"/>
        </w:rPr>
      </w:pPr>
      <w:r>
        <w:rPr>
          <w:rFonts w:cs="Arial"/>
          <w:szCs w:val="18"/>
          <w:lang w:val="en-US" w:eastAsia="zh-CN"/>
        </w:rPr>
        <w:lastRenderedPageBreak/>
        <w:t>“</w:t>
      </w:r>
      <w:r w:rsidR="009B42BA" w:rsidRPr="00FE1FB4">
        <w:rPr>
          <w:rFonts w:cs="Arial"/>
          <w:b/>
          <w:bCs/>
          <w:szCs w:val="18"/>
          <w:lang w:val="en-US" w:eastAsia="zh-CN"/>
        </w:rPr>
        <w:t>Non-</w:t>
      </w:r>
      <w:r w:rsidR="009B42BA" w:rsidRPr="00447E94">
        <w:rPr>
          <w:rFonts w:cs="Arial"/>
          <w:b/>
          <w:bCs/>
          <w:szCs w:val="18"/>
          <w:lang w:val="en-IE" w:eastAsia="zh-CN"/>
        </w:rPr>
        <w:t>strategic</w:t>
      </w:r>
      <w:r w:rsidR="009B42BA" w:rsidRPr="00FE1FB4">
        <w:rPr>
          <w:rFonts w:cs="Arial"/>
          <w:szCs w:val="18"/>
          <w:lang w:val="en-US" w:eastAsia="zh-CN"/>
        </w:rPr>
        <w:t xml:space="preserve">“ </w:t>
      </w:r>
      <w:r w:rsidR="009B42BA" w:rsidRPr="00447E94">
        <w:rPr>
          <w:rFonts w:cs="Arial"/>
          <w:szCs w:val="18"/>
          <w:lang w:val="en-IE" w:eastAsia="zh-CN"/>
        </w:rPr>
        <w:t>means</w:t>
      </w:r>
      <w:r w:rsidR="009B42BA">
        <w:rPr>
          <w:rFonts w:cs="Arial"/>
          <w:szCs w:val="18"/>
          <w:lang w:val="en-IE" w:eastAsia="zh-CN"/>
        </w:rPr>
        <w:t xml:space="preserve"> that this</w:t>
      </w:r>
      <w:r w:rsidR="009B42BA" w:rsidRPr="00447E94">
        <w:rPr>
          <w:rFonts w:cs="Arial"/>
          <w:szCs w:val="18"/>
          <w:lang w:val="en-IE" w:eastAsia="zh-CN"/>
        </w:rPr>
        <w:t xml:space="preserve"> functionality will not be further enhanced and you can decide how to </w:t>
      </w:r>
      <w:r w:rsidR="009B42BA">
        <w:rPr>
          <w:rFonts w:cs="Arial"/>
          <w:szCs w:val="18"/>
          <w:lang w:val="en-IE" w:eastAsia="zh-CN"/>
        </w:rPr>
        <w:t>take care of it</w:t>
      </w:r>
      <w:r w:rsidR="009B42BA" w:rsidRPr="00447E94">
        <w:rPr>
          <w:rFonts w:cs="Arial"/>
          <w:szCs w:val="18"/>
          <w:lang w:val="en-IE" w:eastAsia="zh-CN"/>
        </w:rPr>
        <w:t xml:space="preserve"> until the usage right expire</w:t>
      </w:r>
      <w:r w:rsidR="009B42BA">
        <w:rPr>
          <w:rFonts w:cs="Arial"/>
          <w:szCs w:val="18"/>
          <w:lang w:val="en-IE" w:eastAsia="zh-CN"/>
        </w:rPr>
        <w:t>s</w:t>
      </w:r>
      <w:r w:rsidR="009B42BA" w:rsidRPr="00447E94">
        <w:rPr>
          <w:rFonts w:cs="Arial"/>
          <w:szCs w:val="18"/>
          <w:lang w:val="en-IE" w:eastAsia="zh-CN"/>
        </w:rPr>
        <w:t xml:space="preserve"> on Dec </w:t>
      </w:r>
      <w:r w:rsidR="009B42BA" w:rsidRPr="00FE1FB4">
        <w:rPr>
          <w:rFonts w:cs="Arial"/>
          <w:szCs w:val="18"/>
          <w:lang w:val="en-US" w:eastAsia="zh-CN"/>
        </w:rPr>
        <w:t>31, 2025 (</w:t>
      </w:r>
      <w:r w:rsidR="009B42BA" w:rsidRPr="00FE1FB4">
        <w:rPr>
          <w:rFonts w:cs="Arial"/>
          <w:b/>
          <w:bCs/>
          <w:szCs w:val="18"/>
          <w:lang w:val="en-US" w:eastAsia="zh-CN"/>
        </w:rPr>
        <w:t>Compatibility Pack</w:t>
      </w:r>
      <w:r w:rsidR="009B42BA" w:rsidRPr="00FE1FB4">
        <w:rPr>
          <w:rFonts w:cs="Arial"/>
          <w:szCs w:val="18"/>
          <w:lang w:val="en-US" w:eastAsia="zh-CN"/>
        </w:rPr>
        <w:t>):</w:t>
      </w:r>
      <w:r w:rsidR="009B42BA">
        <w:rPr>
          <w:rFonts w:cs="Arial"/>
          <w:szCs w:val="18"/>
          <w:lang w:val="en-US" w:eastAsia="zh-CN"/>
        </w:rPr>
        <w:t xml:space="preserve"> See </w:t>
      </w:r>
      <w:r w:rsidR="009B42BA" w:rsidRPr="00FE1FB4">
        <w:rPr>
          <w:rFonts w:cs="Arial"/>
          <w:szCs w:val="18"/>
          <w:lang w:val="en-US" w:eastAsia="zh-CN"/>
        </w:rPr>
        <w:t xml:space="preserve">SAP Note </w:t>
      </w:r>
      <w:hyperlink r:id="rId28" w:anchor="/notes/2269324" w:history="1">
        <w:r w:rsidR="009B42BA" w:rsidRPr="007870CC">
          <w:rPr>
            <w:rStyle w:val="Hyperlink"/>
            <w:rFonts w:cs="Arial"/>
            <w:b/>
            <w:bCs/>
            <w:szCs w:val="18"/>
            <w:lang w:val="en-US" w:eastAsia="zh-CN"/>
          </w:rPr>
          <w:t xml:space="preserve">2269324 </w:t>
        </w:r>
        <w:r w:rsidR="009B42BA" w:rsidRPr="007870CC">
          <w:rPr>
            <w:rStyle w:val="Hyperlink"/>
            <w:rFonts w:cs="Arial"/>
            <w:szCs w:val="18"/>
            <w:lang w:val="en-US" w:eastAsia="zh-CN"/>
          </w:rPr>
          <w:t>- Compatibility Scope Matrix for SAP S/4HANA on-premise</w:t>
        </w:r>
      </w:hyperlink>
      <w:r w:rsidR="009B42BA">
        <w:rPr>
          <w:rFonts w:cs="Arial"/>
          <w:szCs w:val="18"/>
          <w:lang w:val="en-US" w:eastAsia="zh-CN"/>
        </w:rPr>
        <w:t>.</w:t>
      </w:r>
    </w:p>
    <w:p w14:paraId="3D5EFBE8" w14:textId="77777777" w:rsidR="009B42BA" w:rsidRPr="00E91BD6" w:rsidRDefault="009B42BA" w:rsidP="009B42BA">
      <w:pPr>
        <w:rPr>
          <w:rFonts w:cs="Arial"/>
          <w:szCs w:val="18"/>
          <w:lang w:val="en-US" w:eastAsia="zh-CN"/>
        </w:rPr>
      </w:pPr>
      <w:r>
        <w:rPr>
          <w:rFonts w:cs="Arial"/>
          <w:szCs w:val="18"/>
          <w:lang w:val="en-US" w:eastAsia="zh-CN"/>
        </w:rPr>
        <w:t>A Compatibility Pack functionality is</w:t>
      </w:r>
      <w:r w:rsidRPr="007D0E63">
        <w:rPr>
          <w:rFonts w:cs="Arial"/>
          <w:szCs w:val="18"/>
          <w:lang w:val="en-US" w:eastAsia="zh-CN"/>
        </w:rPr>
        <w:t xml:space="preserve"> an S/4HANA compatible copy of a “classic” = SAP Business Suite software functionality</w:t>
      </w:r>
      <w:r>
        <w:rPr>
          <w:rFonts w:cs="Arial"/>
          <w:szCs w:val="18"/>
          <w:lang w:val="en-US" w:eastAsia="zh-CN"/>
        </w:rPr>
        <w:t>.</w:t>
      </w:r>
    </w:p>
    <w:p w14:paraId="083608E4" w14:textId="77777777" w:rsidR="009B42BA" w:rsidRDefault="009B42BA" w:rsidP="00D444B4">
      <w:pPr>
        <w:keepLines/>
        <w:tabs>
          <w:tab w:val="left" w:pos="4320"/>
        </w:tabs>
        <w:spacing w:before="60"/>
        <w:rPr>
          <w:rStyle w:val="urtxtstd23"/>
          <w:lang w:val="en-US"/>
        </w:rPr>
      </w:pPr>
    </w:p>
    <w:p w14:paraId="6F47A831" w14:textId="77777777" w:rsidR="0022144E" w:rsidRPr="0022144E" w:rsidRDefault="0022144E" w:rsidP="0022144E">
      <w:pPr>
        <w:rPr>
          <w:rFonts w:cs="Arial"/>
          <w:szCs w:val="18"/>
          <w:lang w:val="en-US" w:eastAsia="zh-CN"/>
        </w:rPr>
      </w:pPr>
      <w:r w:rsidRPr="0022144E">
        <w:rPr>
          <w:rFonts w:cs="Arial"/>
          <w:szCs w:val="18"/>
          <w:lang w:val="en-US" w:eastAsia="zh-CN"/>
        </w:rPr>
        <w:t>The following table lists non-strategic simplification items that have been checked and are relevant for your SAP S/4HANA system conversion:</w:t>
      </w:r>
    </w:p>
    <w:p w14:paraId="4ED687F6" w14:textId="77777777" w:rsidR="00B340CD" w:rsidRPr="00DF2826" w:rsidRDefault="00B340CD" w:rsidP="00B340CD">
      <w:pPr>
        <w:rPr>
          <w:rFonts w:cs="Arial"/>
          <w:szCs w:val="18"/>
          <w:lang w:val="en-US" w:eastAsia="zh-CN"/>
        </w:rPr>
      </w:pPr>
    </w:p>
    <w:p w14:paraId="172AD8C3" w14:textId="57B0A4B8" w:rsidR="00B340CD" w:rsidRDefault="00B340CD" w:rsidP="00B340CD">
      <w:pPr>
        <w:pStyle w:val="TableCaption"/>
        <w:keepNext/>
        <w:rPr>
          <w:rFonts w:cs="Arial"/>
        </w:rPr>
      </w:pPr>
      <w:r w:rsidRPr="001F658F">
        <w:rPr>
          <w:rFonts w:cs="Arial"/>
        </w:rPr>
        <w:t>relevant</w:t>
      </w:r>
      <w:r w:rsidR="003243DE">
        <w:rPr>
          <w:rFonts w:cs="Arial"/>
        </w:rPr>
        <w:t xml:space="preserve"> </w:t>
      </w:r>
      <w:r w:rsidR="0022144E">
        <w:rPr>
          <w:rFonts w:cs="Arial"/>
        </w:rPr>
        <w:t>non-strategic</w:t>
      </w:r>
      <w:r w:rsidR="0068126A">
        <w:rPr>
          <w:rFonts w:cs="Arial"/>
        </w:rPr>
        <w:t xml:space="preserve"> </w:t>
      </w:r>
      <w:r w:rsidRPr="001F658F">
        <w:rPr>
          <w:rFonts w:cs="Arial"/>
        </w:rPr>
        <w:t>simplification items</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555"/>
        <w:gridCol w:w="2413"/>
        <w:gridCol w:w="1263"/>
        <w:gridCol w:w="1290"/>
        <w:gridCol w:w="2103"/>
      </w:tblGrid>
      <w:tr w:rsidR="00B340CD" w:rsidRPr="005E554A" w14:paraId="4B4EC89B" w14:textId="77777777" w:rsidTr="003C577B">
        <w:trPr>
          <w:cantSplit/>
          <w:tblHeader/>
        </w:trPr>
        <w:tc>
          <w:tcPr>
            <w:tcW w:w="902" w:type="pct"/>
            <w:tcBorders>
              <w:bottom w:val="single" w:sz="6" w:space="0" w:color="auto"/>
            </w:tcBorders>
            <w:shd w:val="clear" w:color="auto" w:fill="FFC000"/>
          </w:tcPr>
          <w:p w14:paraId="2F1DAA94" w14:textId="57712C3D" w:rsidR="00B340CD" w:rsidRPr="005E554A" w:rsidRDefault="005609C7" w:rsidP="003C577B">
            <w:pPr>
              <w:pStyle w:val="TableText1"/>
              <w:spacing w:after="0"/>
              <w:rPr>
                <w:rFonts w:cs="Arial"/>
                <w:b/>
                <w:noProof/>
              </w:rPr>
            </w:pPr>
            <w:r>
              <w:rPr>
                <w:rFonts w:cs="Arial"/>
                <w:b/>
                <w:noProof/>
              </w:rPr>
              <w:t>LoB – Business Area</w:t>
            </w:r>
          </w:p>
        </w:tc>
        <w:tc>
          <w:tcPr>
            <w:tcW w:w="1399" w:type="pct"/>
            <w:tcBorders>
              <w:bottom w:val="single" w:sz="6" w:space="0" w:color="auto"/>
            </w:tcBorders>
            <w:shd w:val="clear" w:color="auto" w:fill="FFC000"/>
          </w:tcPr>
          <w:p w14:paraId="2025BBAC" w14:textId="77777777" w:rsidR="00B340CD" w:rsidRDefault="00B340CD" w:rsidP="003C577B">
            <w:pPr>
              <w:pStyle w:val="TableText1"/>
              <w:spacing w:after="0"/>
              <w:rPr>
                <w:rFonts w:cs="Arial"/>
                <w:b/>
                <w:noProof/>
              </w:rPr>
            </w:pPr>
            <w:r>
              <w:rPr>
                <w:rFonts w:cs="Arial"/>
                <w:b/>
                <w:noProof/>
              </w:rPr>
              <w:t>Title</w:t>
            </w:r>
          </w:p>
        </w:tc>
        <w:tc>
          <w:tcPr>
            <w:tcW w:w="732" w:type="pct"/>
            <w:tcBorders>
              <w:bottom w:val="single" w:sz="6" w:space="0" w:color="auto"/>
            </w:tcBorders>
            <w:shd w:val="clear" w:color="auto" w:fill="FFC000"/>
          </w:tcPr>
          <w:p w14:paraId="629D6909" w14:textId="77777777" w:rsidR="00B340CD" w:rsidRPr="005E554A" w:rsidRDefault="00B340CD" w:rsidP="003C577B">
            <w:pPr>
              <w:pStyle w:val="TableText1"/>
              <w:spacing w:after="0"/>
              <w:rPr>
                <w:rFonts w:cs="Arial"/>
                <w:b/>
                <w:noProof/>
              </w:rPr>
            </w:pPr>
            <w:r>
              <w:rPr>
                <w:rFonts w:cs="Arial"/>
                <w:b/>
                <w:noProof/>
              </w:rPr>
              <w:t>Category</w:t>
            </w:r>
          </w:p>
        </w:tc>
        <w:tc>
          <w:tcPr>
            <w:tcW w:w="748" w:type="pct"/>
            <w:tcBorders>
              <w:bottom w:val="single" w:sz="6" w:space="0" w:color="auto"/>
            </w:tcBorders>
            <w:shd w:val="clear" w:color="auto" w:fill="FFC000"/>
          </w:tcPr>
          <w:p w14:paraId="4BD356E9" w14:textId="5FD3DFBA" w:rsidR="00B340CD" w:rsidRDefault="00A64240" w:rsidP="003C577B">
            <w:pPr>
              <w:pStyle w:val="TableText1"/>
              <w:spacing w:after="0"/>
              <w:rPr>
                <w:rFonts w:cs="Arial"/>
                <w:b/>
                <w:noProof/>
              </w:rPr>
            </w:pPr>
            <w:r>
              <w:rPr>
                <w:rFonts w:cs="Arial"/>
                <w:b/>
                <w:noProof/>
              </w:rPr>
              <w:t>SAP Note</w:t>
            </w:r>
          </w:p>
        </w:tc>
        <w:tc>
          <w:tcPr>
            <w:tcW w:w="1219" w:type="pct"/>
            <w:tcBorders>
              <w:bottom w:val="single" w:sz="6" w:space="0" w:color="auto"/>
            </w:tcBorders>
            <w:shd w:val="clear" w:color="auto" w:fill="FFC000"/>
          </w:tcPr>
          <w:p w14:paraId="05B9FDEB" w14:textId="77777777" w:rsidR="00B340CD" w:rsidRPr="005E554A" w:rsidRDefault="00B340CD" w:rsidP="003C577B">
            <w:pPr>
              <w:pStyle w:val="TableText1"/>
              <w:spacing w:after="0"/>
              <w:rPr>
                <w:rFonts w:cs="Arial"/>
                <w:b/>
                <w:noProof/>
              </w:rPr>
            </w:pPr>
            <w:r>
              <w:rPr>
                <w:rFonts w:cs="Arial"/>
                <w:b/>
                <w:noProof/>
              </w:rPr>
              <w:t>Relevance</w:t>
            </w:r>
          </w:p>
        </w:tc>
      </w:tr>
      <w:tr w:rsidR="00B340CD" w:rsidRPr="005E554A" w14:paraId="745F725F" w14:textId="77777777" w:rsidTr="003C577B">
        <w:trPr>
          <w:cantSplit/>
        </w:trPr>
        <w:tc>
          <w:tcPr>
            <w:tcW w:w="902" w:type="pct"/>
            <w:tcBorders>
              <w:top w:val="nil"/>
              <w:bottom w:val="single" w:sz="4" w:space="0" w:color="auto"/>
            </w:tcBorders>
          </w:tcPr>
          <w:p w14:paraId="2872D0E8" w14:textId="084F9730" w:rsidR="00B340CD" w:rsidRPr="005E554A" w:rsidRDefault="00B340CD" w:rsidP="003C577B">
            <w:pPr>
              <w:pStyle w:val="TableText1"/>
              <w:spacing w:after="0"/>
              <w:rPr>
                <w:rFonts w:cs="Arial"/>
                <w:noProof/>
              </w:rPr>
            </w:pPr>
            <w:r>
              <w:rPr>
                <w:rFonts w:cs="Arial"/>
                <w:noProof/>
              </w:rPr>
              <w:t>Application Platform and Infrastructure - Process Management and Integration</w:t>
            </w:r>
          </w:p>
        </w:tc>
        <w:tc>
          <w:tcPr>
            <w:tcW w:w="1399" w:type="pct"/>
            <w:tcBorders>
              <w:top w:val="nil"/>
              <w:bottom w:val="single" w:sz="4" w:space="0" w:color="auto"/>
            </w:tcBorders>
          </w:tcPr>
          <w:p w14:paraId="57C50BA7" w14:textId="6AFDD7C0" w:rsidR="00B340CD" w:rsidRPr="00203D21" w:rsidRDefault="00B340CD" w:rsidP="003C577B">
            <w:pPr>
              <w:pStyle w:val="TableText1"/>
              <w:spacing w:after="0"/>
              <w:rPr>
                <w:rStyle w:val="urtxtstd23"/>
                <w:b/>
              </w:rPr>
            </w:pPr>
            <w:r w:rsidRPr="00203D21">
              <w:rPr>
                <w:rStyle w:val="urtxtstd23"/>
                <w:b/>
              </w:rPr>
              <w:t>S4TWL - OUTPUT MANAGEMENT</w:t>
            </w:r>
          </w:p>
          <w:p w14:paraId="3D5CE86D" w14:textId="381516DC" w:rsidR="00B340CD" w:rsidRDefault="00B340CD" w:rsidP="003C577B">
            <w:pPr>
              <w:pStyle w:val="TableText1"/>
              <w:spacing w:after="0"/>
              <w:rPr>
                <w:rStyle w:val="urtxtstd23"/>
              </w:rPr>
            </w:pPr>
            <w:r w:rsidRPr="005E554A">
              <w:rPr>
                <w:rStyle w:val="urtxtstd23"/>
              </w:rPr>
              <w:t>SI4: CT_OM</w:t>
            </w:r>
          </w:p>
        </w:tc>
        <w:tc>
          <w:tcPr>
            <w:tcW w:w="732" w:type="pct"/>
            <w:tcBorders>
              <w:top w:val="nil"/>
              <w:bottom w:val="single" w:sz="4" w:space="0" w:color="auto"/>
            </w:tcBorders>
          </w:tcPr>
          <w:p w14:paraId="304D6083" w14:textId="75039467" w:rsidR="00B340CD" w:rsidRPr="005E554A" w:rsidRDefault="00B340CD" w:rsidP="003C577B">
            <w:pPr>
              <w:pStyle w:val="TableText1"/>
              <w:spacing w:after="0"/>
              <w:rPr>
                <w:rStyle w:val="urtxtstd23"/>
              </w:rPr>
            </w:pPr>
            <w:r w:rsidRPr="005E554A">
              <w:rPr>
                <w:rStyle w:val="urtxtstd23"/>
              </w:rPr>
              <w:t>Non-strategic-function (equivalent exists)</w:t>
            </w:r>
          </w:p>
        </w:tc>
        <w:tc>
          <w:tcPr>
            <w:tcW w:w="748" w:type="pct"/>
            <w:tcBorders>
              <w:top w:val="nil"/>
              <w:bottom w:val="single" w:sz="4" w:space="0" w:color="auto"/>
            </w:tcBorders>
          </w:tcPr>
          <w:p w14:paraId="237C3CEF" w14:textId="20D8BBC4" w:rsidR="00B340CD" w:rsidRDefault="003B592F" w:rsidP="003C577B">
            <w:pPr>
              <w:pStyle w:val="TableText1"/>
              <w:spacing w:after="0"/>
              <w:rPr>
                <w:rStyle w:val="urtxtstd23"/>
              </w:rPr>
            </w:pPr>
            <w:hyperlink r:id="rId146" w:history="1">
              <w:r w:rsidR="00B340CD" w:rsidRPr="00622875">
                <w:rPr>
                  <w:rStyle w:val="Hyperlink"/>
                  <w:rFonts w:cs="Arial"/>
                </w:rPr>
                <w:t>2470711</w:t>
              </w:r>
            </w:hyperlink>
          </w:p>
        </w:tc>
        <w:tc>
          <w:tcPr>
            <w:tcW w:w="1219" w:type="pct"/>
            <w:tcBorders>
              <w:top w:val="nil"/>
              <w:bottom w:val="single" w:sz="4" w:space="0" w:color="auto"/>
            </w:tcBorders>
          </w:tcPr>
          <w:p w14:paraId="0D1832BF" w14:textId="6EBB542E" w:rsidR="00B340CD" w:rsidRPr="005E554A" w:rsidRDefault="00B340CD" w:rsidP="003C577B">
            <w:pPr>
              <w:pStyle w:val="TableText1"/>
              <w:spacing w:after="0"/>
              <w:rPr>
                <w:rFonts w:cs="Arial"/>
                <w:noProof/>
              </w:rPr>
            </w:pPr>
            <w:r w:rsidRPr="005E554A">
              <w:rPr>
                <w:rStyle w:val="urtxtstd23"/>
              </w:rPr>
              <w:t>Item is relevant. DB table 'CVERS' based check. Relevant criteria is ''&gt;0 '' and number found is 1 .</w:t>
            </w:r>
          </w:p>
        </w:tc>
      </w:tr>
      <w:tr w:rsidR="00B340CD" w:rsidRPr="005E554A" w14:paraId="745F725F" w14:textId="77777777" w:rsidTr="003C577B">
        <w:trPr>
          <w:cantSplit/>
        </w:trPr>
        <w:tc>
          <w:tcPr>
            <w:tcW w:w="902" w:type="pct"/>
            <w:tcBorders>
              <w:top w:val="nil"/>
              <w:bottom w:val="single" w:sz="4" w:space="0" w:color="auto"/>
            </w:tcBorders>
          </w:tcPr>
          <w:p w14:paraId="2872D0E8" w14:textId="084F9730" w:rsidR="00B340CD" w:rsidRPr="005E554A" w:rsidRDefault="00B340CD" w:rsidP="003C577B">
            <w:pPr>
              <w:pStyle w:val="TableText1"/>
              <w:spacing w:after="0"/>
              <w:rPr>
                <w:rFonts w:cs="Arial"/>
                <w:noProof/>
              </w:rPr>
            </w:pPr>
            <w:r>
              <w:rPr>
                <w:rFonts w:cs="Arial"/>
                <w:noProof/>
              </w:rPr>
              <w:t>Database and Data Management - Enterprise Information Management</w:t>
            </w:r>
          </w:p>
        </w:tc>
        <w:tc>
          <w:tcPr>
            <w:tcW w:w="1399" w:type="pct"/>
            <w:tcBorders>
              <w:top w:val="nil"/>
              <w:bottom w:val="single" w:sz="4" w:space="0" w:color="auto"/>
            </w:tcBorders>
          </w:tcPr>
          <w:p w14:paraId="57C50BA7" w14:textId="6AFDD7C0" w:rsidR="00B340CD" w:rsidRPr="00203D21" w:rsidRDefault="00B340CD" w:rsidP="003C577B">
            <w:pPr>
              <w:pStyle w:val="TableText1"/>
              <w:spacing w:after="0"/>
              <w:rPr>
                <w:rStyle w:val="urtxtstd23"/>
                <w:b/>
              </w:rPr>
            </w:pPr>
            <w:r w:rsidRPr="00203D21">
              <w:rPr>
                <w:rStyle w:val="urtxtstd23"/>
                <w:b/>
              </w:rPr>
              <w:t>S4TWL - LEGACY SYSTEM MIGRATION WORKBENCH</w:t>
            </w:r>
          </w:p>
          <w:p w14:paraId="3D5CE86D" w14:textId="381516DC" w:rsidR="00B340CD" w:rsidRDefault="00B340CD" w:rsidP="003C577B">
            <w:pPr>
              <w:pStyle w:val="TableText1"/>
              <w:spacing w:after="0"/>
              <w:rPr>
                <w:rStyle w:val="urtxtstd23"/>
              </w:rPr>
            </w:pPr>
            <w:r w:rsidRPr="005E554A">
              <w:rPr>
                <w:rStyle w:val="urtxtstd23"/>
              </w:rPr>
              <w:t>SI9: CT_LSMW</w:t>
            </w:r>
          </w:p>
        </w:tc>
        <w:tc>
          <w:tcPr>
            <w:tcW w:w="732" w:type="pct"/>
            <w:tcBorders>
              <w:top w:val="nil"/>
              <w:bottom w:val="single" w:sz="4" w:space="0" w:color="auto"/>
            </w:tcBorders>
          </w:tcPr>
          <w:p w14:paraId="304D6083" w14:textId="75039467" w:rsidR="00B340CD" w:rsidRPr="005E554A" w:rsidRDefault="00B340CD" w:rsidP="003C577B">
            <w:pPr>
              <w:pStyle w:val="TableText1"/>
              <w:spacing w:after="0"/>
              <w:rPr>
                <w:rStyle w:val="urtxtstd23"/>
              </w:rPr>
            </w:pPr>
            <w:r w:rsidRPr="005E554A">
              <w:rPr>
                <w:rStyle w:val="urtxtstd23"/>
              </w:rPr>
              <w:t>Non-strategic-function (equivalent exists)</w:t>
            </w:r>
          </w:p>
        </w:tc>
        <w:tc>
          <w:tcPr>
            <w:tcW w:w="748" w:type="pct"/>
            <w:tcBorders>
              <w:top w:val="nil"/>
              <w:bottom w:val="single" w:sz="4" w:space="0" w:color="auto"/>
            </w:tcBorders>
          </w:tcPr>
          <w:p w14:paraId="237C3CEF" w14:textId="20D8BBC4" w:rsidR="00B340CD" w:rsidRDefault="003B592F" w:rsidP="003C577B">
            <w:pPr>
              <w:pStyle w:val="TableText1"/>
              <w:spacing w:after="0"/>
              <w:rPr>
                <w:rStyle w:val="urtxtstd23"/>
              </w:rPr>
            </w:pPr>
            <w:hyperlink r:id="rId147" w:history="1">
              <w:r w:rsidR="00B340CD" w:rsidRPr="00622875">
                <w:rPr>
                  <w:rStyle w:val="Hyperlink"/>
                  <w:rFonts w:cs="Arial"/>
                </w:rPr>
                <w:t>2287723</w:t>
              </w:r>
            </w:hyperlink>
          </w:p>
        </w:tc>
        <w:tc>
          <w:tcPr>
            <w:tcW w:w="1219" w:type="pct"/>
            <w:tcBorders>
              <w:top w:val="nil"/>
              <w:bottom w:val="single" w:sz="4" w:space="0" w:color="auto"/>
            </w:tcBorders>
          </w:tcPr>
          <w:p w14:paraId="0D1832BF" w14:textId="6EBB542E" w:rsidR="00B340CD" w:rsidRPr="005E554A" w:rsidRDefault="00B340CD" w:rsidP="003C577B">
            <w:pPr>
              <w:pStyle w:val="TableText1"/>
              <w:spacing w:after="0"/>
              <w:rPr>
                <w:rFonts w:cs="Arial"/>
                <w:noProof/>
              </w:rPr>
            </w:pPr>
            <w:r w:rsidRPr="005E554A">
              <w:rPr>
                <w:rStyle w:val="urtxtstd23"/>
              </w:rPr>
              <w:t>Item is relevant. DB table 'CVERS' based check. Relevant criteria is ''&gt;0 '' and number found is 1 .</w:t>
            </w:r>
          </w:p>
        </w:tc>
      </w:tr>
      <w:tr w:rsidR="00B340CD" w:rsidRPr="005E554A" w14:paraId="745F725F" w14:textId="77777777" w:rsidTr="003C577B">
        <w:trPr>
          <w:cantSplit/>
        </w:trPr>
        <w:tc>
          <w:tcPr>
            <w:tcW w:w="902" w:type="pct"/>
            <w:tcBorders>
              <w:top w:val="nil"/>
              <w:bottom w:val="single" w:sz="4" w:space="0" w:color="auto"/>
            </w:tcBorders>
          </w:tcPr>
          <w:p w14:paraId="2872D0E8" w14:textId="084F9730" w:rsidR="00B340CD" w:rsidRPr="005E554A" w:rsidRDefault="00B340CD" w:rsidP="003C577B">
            <w:pPr>
              <w:pStyle w:val="TableText1"/>
              <w:spacing w:after="0"/>
              <w:rPr>
                <w:rFonts w:cs="Arial"/>
                <w:noProof/>
              </w:rPr>
            </w:pPr>
            <w:r>
              <w:rPr>
                <w:rFonts w:cs="Arial"/>
                <w:noProof/>
              </w:rPr>
              <w:t>Manufacturing - Production Planning</w:t>
            </w:r>
          </w:p>
        </w:tc>
        <w:tc>
          <w:tcPr>
            <w:tcW w:w="1399" w:type="pct"/>
            <w:tcBorders>
              <w:top w:val="nil"/>
              <w:bottom w:val="single" w:sz="4" w:space="0" w:color="auto"/>
            </w:tcBorders>
          </w:tcPr>
          <w:p w14:paraId="57C50BA7" w14:textId="6AFDD7C0" w:rsidR="00B340CD" w:rsidRPr="00203D21" w:rsidRDefault="00B340CD" w:rsidP="003C577B">
            <w:pPr>
              <w:pStyle w:val="TableText1"/>
              <w:spacing w:after="0"/>
              <w:rPr>
                <w:rStyle w:val="urtxtstd23"/>
                <w:b/>
              </w:rPr>
            </w:pPr>
            <w:r w:rsidRPr="00203D21">
              <w:rPr>
                <w:rStyle w:val="urtxtstd23"/>
                <w:b/>
              </w:rPr>
              <w:t>S4TWL - MRP in HANA</w:t>
            </w:r>
          </w:p>
          <w:p w14:paraId="3D5CE86D" w14:textId="381516DC" w:rsidR="00B340CD" w:rsidRDefault="00B340CD" w:rsidP="003C577B">
            <w:pPr>
              <w:pStyle w:val="TableText1"/>
              <w:spacing w:after="0"/>
              <w:rPr>
                <w:rStyle w:val="urtxtstd23"/>
              </w:rPr>
            </w:pPr>
            <w:r w:rsidRPr="005E554A">
              <w:rPr>
                <w:rStyle w:val="urtxtstd23"/>
              </w:rPr>
              <w:t>SI11: Logistics_PP</w:t>
            </w:r>
          </w:p>
        </w:tc>
        <w:tc>
          <w:tcPr>
            <w:tcW w:w="732" w:type="pct"/>
            <w:tcBorders>
              <w:top w:val="nil"/>
              <w:bottom w:val="single" w:sz="4" w:space="0" w:color="auto"/>
            </w:tcBorders>
          </w:tcPr>
          <w:p w14:paraId="304D6083" w14:textId="75039467" w:rsidR="00B340CD" w:rsidRPr="005E554A" w:rsidRDefault="00B340CD" w:rsidP="003C577B">
            <w:pPr>
              <w:pStyle w:val="TableText1"/>
              <w:spacing w:after="0"/>
              <w:rPr>
                <w:rStyle w:val="urtxtstd23"/>
              </w:rPr>
            </w:pPr>
            <w:r w:rsidRPr="005E554A">
              <w:rPr>
                <w:rStyle w:val="urtxtstd23"/>
              </w:rPr>
              <w:t>Non-strategic-function (equivalent exists)</w:t>
            </w:r>
          </w:p>
        </w:tc>
        <w:tc>
          <w:tcPr>
            <w:tcW w:w="748" w:type="pct"/>
            <w:tcBorders>
              <w:top w:val="nil"/>
              <w:bottom w:val="single" w:sz="4" w:space="0" w:color="auto"/>
            </w:tcBorders>
          </w:tcPr>
          <w:p w14:paraId="237C3CEF" w14:textId="20D8BBC4" w:rsidR="00B340CD" w:rsidRDefault="003B592F" w:rsidP="003C577B">
            <w:pPr>
              <w:pStyle w:val="TableText1"/>
              <w:spacing w:after="0"/>
              <w:rPr>
                <w:rStyle w:val="urtxtstd23"/>
              </w:rPr>
            </w:pPr>
            <w:hyperlink r:id="rId148" w:history="1">
              <w:r w:rsidR="00B340CD" w:rsidRPr="00622875">
                <w:rPr>
                  <w:rStyle w:val="Hyperlink"/>
                  <w:rFonts w:cs="Arial"/>
                </w:rPr>
                <w:t>2268085</w:t>
              </w:r>
            </w:hyperlink>
          </w:p>
        </w:tc>
        <w:tc>
          <w:tcPr>
            <w:tcW w:w="1219" w:type="pct"/>
            <w:tcBorders>
              <w:top w:val="nil"/>
              <w:bottom w:val="single" w:sz="4" w:space="0" w:color="auto"/>
            </w:tcBorders>
          </w:tcPr>
          <w:p w14:paraId="0D1832BF" w14:textId="6EBB542E" w:rsidR="00B340CD" w:rsidRPr="005E554A" w:rsidRDefault="00B340CD" w:rsidP="003C577B">
            <w:pPr>
              <w:pStyle w:val="TableText1"/>
              <w:spacing w:after="0"/>
              <w:rPr>
                <w:rFonts w:cs="Arial"/>
                <w:noProof/>
              </w:rPr>
            </w:pPr>
            <w:r w:rsidRPr="005E554A">
              <w:rPr>
                <w:rStyle w:val="urtxtstd23"/>
              </w:rPr>
              <w:t>Item is relevant. DB table 'T001W' based check. Relevant criteria is ''&gt;0 '' and number found is 1 .</w:t>
            </w:r>
          </w:p>
        </w:tc>
      </w:tr>
      <w:tr w:rsidR="00B340CD" w:rsidRPr="005E554A" w14:paraId="745F725F" w14:textId="77777777" w:rsidTr="003C577B">
        <w:trPr>
          <w:cantSplit/>
        </w:trPr>
        <w:tc>
          <w:tcPr>
            <w:tcW w:w="902" w:type="pct"/>
            <w:tcBorders>
              <w:top w:val="nil"/>
              <w:bottom w:val="single" w:sz="4" w:space="0" w:color="auto"/>
            </w:tcBorders>
          </w:tcPr>
          <w:p w14:paraId="2872D0E8" w14:textId="084F9730" w:rsidR="00B340CD" w:rsidRPr="005E554A" w:rsidRDefault="00B340CD" w:rsidP="003C577B">
            <w:pPr>
              <w:pStyle w:val="TableText1"/>
              <w:spacing w:after="0"/>
              <w:rPr>
                <w:rFonts w:cs="Arial"/>
                <w:noProof/>
              </w:rPr>
            </w:pPr>
            <w:r>
              <w:rPr>
                <w:rFonts w:cs="Arial"/>
                <w:noProof/>
              </w:rPr>
              <w:t>Sourcing and Procurement - Invoice Management</w:t>
            </w:r>
          </w:p>
        </w:tc>
        <w:tc>
          <w:tcPr>
            <w:tcW w:w="1399" w:type="pct"/>
            <w:tcBorders>
              <w:top w:val="nil"/>
              <w:bottom w:val="single" w:sz="4" w:space="0" w:color="auto"/>
            </w:tcBorders>
          </w:tcPr>
          <w:p w14:paraId="57C50BA7" w14:textId="6AFDD7C0" w:rsidR="00B340CD" w:rsidRPr="00203D21" w:rsidRDefault="00B340CD" w:rsidP="003C577B">
            <w:pPr>
              <w:pStyle w:val="TableText1"/>
              <w:spacing w:after="0"/>
              <w:rPr>
                <w:rStyle w:val="urtxtstd23"/>
                <w:b/>
              </w:rPr>
            </w:pPr>
            <w:r w:rsidRPr="00203D21">
              <w:rPr>
                <w:rStyle w:val="urtxtstd23"/>
                <w:b/>
              </w:rPr>
              <w:t>S4TWL - Supplier Invoice New Archiving</w:t>
            </w:r>
          </w:p>
          <w:p w14:paraId="3D5CE86D" w14:textId="381516DC" w:rsidR="00B340CD" w:rsidRDefault="00B340CD" w:rsidP="003C577B">
            <w:pPr>
              <w:pStyle w:val="TableText1"/>
              <w:spacing w:after="0"/>
              <w:rPr>
                <w:rStyle w:val="urtxtstd23"/>
              </w:rPr>
            </w:pPr>
            <w:r w:rsidRPr="005E554A">
              <w:rPr>
                <w:rStyle w:val="urtxtstd23"/>
              </w:rPr>
              <w:t>SI20: PROC_MM_IV_ILM</w:t>
            </w:r>
          </w:p>
        </w:tc>
        <w:tc>
          <w:tcPr>
            <w:tcW w:w="732" w:type="pct"/>
            <w:tcBorders>
              <w:top w:val="nil"/>
              <w:bottom w:val="single" w:sz="4" w:space="0" w:color="auto"/>
            </w:tcBorders>
          </w:tcPr>
          <w:p w14:paraId="304D6083" w14:textId="75039467" w:rsidR="00B340CD" w:rsidRPr="005E554A" w:rsidRDefault="00B340CD" w:rsidP="003C577B">
            <w:pPr>
              <w:pStyle w:val="TableText1"/>
              <w:spacing w:after="0"/>
              <w:rPr>
                <w:rStyle w:val="urtxtstd23"/>
              </w:rPr>
            </w:pPr>
            <w:r w:rsidRPr="005E554A">
              <w:rPr>
                <w:rStyle w:val="urtxtstd23"/>
              </w:rPr>
              <w:t>Non-strategic-function (equivalent exists)</w:t>
            </w:r>
          </w:p>
        </w:tc>
        <w:tc>
          <w:tcPr>
            <w:tcW w:w="748" w:type="pct"/>
            <w:tcBorders>
              <w:top w:val="nil"/>
              <w:bottom w:val="single" w:sz="4" w:space="0" w:color="auto"/>
            </w:tcBorders>
          </w:tcPr>
          <w:p w14:paraId="237C3CEF" w14:textId="20D8BBC4" w:rsidR="00B340CD" w:rsidRDefault="003B592F" w:rsidP="003C577B">
            <w:pPr>
              <w:pStyle w:val="TableText1"/>
              <w:spacing w:after="0"/>
              <w:rPr>
                <w:rStyle w:val="urtxtstd23"/>
              </w:rPr>
            </w:pPr>
            <w:hyperlink r:id="rId149" w:history="1">
              <w:r w:rsidR="00B340CD" w:rsidRPr="00622875">
                <w:rPr>
                  <w:rStyle w:val="Hyperlink"/>
                  <w:rFonts w:cs="Arial"/>
                </w:rPr>
                <w:t>2578291</w:t>
              </w:r>
            </w:hyperlink>
          </w:p>
        </w:tc>
        <w:tc>
          <w:tcPr>
            <w:tcW w:w="1219" w:type="pct"/>
            <w:tcBorders>
              <w:top w:val="nil"/>
              <w:bottom w:val="single" w:sz="4" w:space="0" w:color="auto"/>
            </w:tcBorders>
          </w:tcPr>
          <w:p w14:paraId="0D1832BF" w14:textId="6EBB542E" w:rsidR="00B340CD" w:rsidRPr="005E554A" w:rsidRDefault="00B340CD" w:rsidP="003C577B">
            <w:pPr>
              <w:pStyle w:val="TableText1"/>
              <w:spacing w:after="0"/>
              <w:rPr>
                <w:rFonts w:cs="Arial"/>
                <w:noProof/>
              </w:rPr>
            </w:pPr>
            <w:r w:rsidRPr="005E554A">
              <w:rPr>
                <w:rStyle w:val="urtxtstd23"/>
              </w:rPr>
              <w:t>Item is relevant. DB table 'RBKP' based check. Relevant criteria is ''&gt;0 '' and number found is 1 .</w:t>
            </w:r>
          </w:p>
        </w:tc>
      </w:tr>
    </w:tbl>
    <w:p w14:paraId="7B5C3196" w14:textId="3FB9F8A7" w:rsidR="00B340CD" w:rsidRDefault="00B340CD" w:rsidP="00D444B4">
      <w:pPr>
        <w:keepLines/>
        <w:tabs>
          <w:tab w:val="left" w:pos="4320"/>
        </w:tabs>
        <w:spacing w:before="60"/>
        <w:rPr>
          <w:rStyle w:val="urtxtstd23"/>
          <w:lang w:val="en-US"/>
        </w:rPr>
      </w:pPr>
    </w:p>
    <w:p w14:paraId="5C84E6F9" w14:textId="77777777" w:rsidR="0030423D" w:rsidRDefault="0030423D" w:rsidP="00D444B4">
      <w:pPr>
        <w:keepLines/>
        <w:tabs>
          <w:tab w:val="left" w:pos="4320"/>
        </w:tabs>
        <w:spacing w:before="60"/>
        <w:rPr>
          <w:rStyle w:val="urtxtstd23"/>
          <w:lang w:val="en-US"/>
        </w:rPr>
      </w:pPr>
    </w:p>
    <w:p w14:paraId="536A0482" w14:textId="3EAB5DD9" w:rsidR="00C22266" w:rsidRPr="0030423D" w:rsidRDefault="00C22266" w:rsidP="00C22266">
      <w:pPr>
        <w:pStyle w:val="Heading3"/>
        <w:rPr>
          <w:rStyle w:val="urtxtstd23"/>
          <w:sz w:val="20"/>
          <w:szCs w:val="20"/>
          <w:lang w:val="en-US"/>
        </w:rPr>
      </w:pPr>
      <w:bookmarkStart w:id="20" w:name="SUBCHAPTER_SIMPL_ITEMS_GR1"/>
      <w:r w:rsidRPr="0030423D">
        <w:rPr>
          <w:rFonts w:ascii="Arial" w:hAnsi="Arial" w:cs="Arial"/>
          <w:sz w:val="20"/>
          <w:szCs w:val="20"/>
          <w:lang w:val="en-US" w:eastAsia="zh-CN"/>
        </w:rPr>
        <w:t>3.1.4 Non-Strategic Simplification Items with Relevance to be Checked</w:t>
      </w:r>
      <w:bookmarkEnd w:id="20"/>
    </w:p>
    <w:p w14:paraId="056FB9B9" w14:textId="759B318C" w:rsidR="00C45A82" w:rsidRDefault="00C45A82" w:rsidP="00D444B4">
      <w:pPr>
        <w:keepLines/>
        <w:tabs>
          <w:tab w:val="left" w:pos="4320"/>
        </w:tabs>
        <w:spacing w:before="60"/>
        <w:rPr>
          <w:rStyle w:val="urtxtstd23"/>
          <w:lang w:val="en-US"/>
        </w:rPr>
      </w:pPr>
    </w:p>
    <w:p w14:paraId="79F7E7D5" w14:textId="05134804" w:rsidR="00FD3F7A" w:rsidRDefault="00154507" w:rsidP="00FD3F7A">
      <w:pPr>
        <w:rPr>
          <w:rFonts w:cs="Arial"/>
          <w:szCs w:val="18"/>
          <w:lang w:val="en-US" w:eastAsia="zh-CN"/>
        </w:rPr>
      </w:pPr>
      <w:r>
        <w:rPr>
          <w:rFonts w:cs="Arial"/>
          <w:szCs w:val="18"/>
          <w:lang w:val="en-US" w:eastAsia="zh-CN"/>
        </w:rPr>
        <w:t>“</w:t>
      </w:r>
      <w:r w:rsidR="00FD3F7A" w:rsidRPr="00BD7C49">
        <w:rPr>
          <w:rFonts w:cs="Arial"/>
          <w:b/>
          <w:bCs/>
          <w:szCs w:val="18"/>
          <w:lang w:val="en-US" w:eastAsia="zh-CN"/>
        </w:rPr>
        <w:t>Non-</w:t>
      </w:r>
      <w:r w:rsidR="00FD3F7A" w:rsidRPr="00447E94">
        <w:rPr>
          <w:rFonts w:cs="Arial"/>
          <w:b/>
          <w:bCs/>
          <w:szCs w:val="18"/>
          <w:lang w:val="en-IE" w:eastAsia="zh-CN"/>
        </w:rPr>
        <w:t>strategic</w:t>
      </w:r>
      <w:r w:rsidR="00FD3F7A" w:rsidRPr="00BD7C49">
        <w:rPr>
          <w:rFonts w:cs="Arial"/>
          <w:szCs w:val="18"/>
          <w:lang w:val="en-US" w:eastAsia="zh-CN"/>
        </w:rPr>
        <w:t xml:space="preserve">“ </w:t>
      </w:r>
      <w:r w:rsidR="00FD3F7A" w:rsidRPr="00447E94">
        <w:rPr>
          <w:rFonts w:cs="Arial"/>
          <w:szCs w:val="18"/>
          <w:lang w:val="en-IE" w:eastAsia="zh-CN"/>
        </w:rPr>
        <w:t>means</w:t>
      </w:r>
      <w:r w:rsidR="00FD3F7A">
        <w:rPr>
          <w:rFonts w:cs="Arial"/>
          <w:szCs w:val="18"/>
          <w:lang w:val="en-IE" w:eastAsia="zh-CN"/>
        </w:rPr>
        <w:t xml:space="preserve"> that this</w:t>
      </w:r>
      <w:r w:rsidR="00FD3F7A" w:rsidRPr="00447E94">
        <w:rPr>
          <w:rFonts w:cs="Arial"/>
          <w:szCs w:val="18"/>
          <w:lang w:val="en-IE" w:eastAsia="zh-CN"/>
        </w:rPr>
        <w:t xml:space="preserve"> functionality will not be further enhanced and you can decide how to </w:t>
      </w:r>
      <w:r w:rsidR="00FD3F7A">
        <w:rPr>
          <w:rFonts w:cs="Arial"/>
          <w:szCs w:val="18"/>
          <w:lang w:val="en-IE" w:eastAsia="zh-CN"/>
        </w:rPr>
        <w:t>take care of it</w:t>
      </w:r>
      <w:r w:rsidR="00FD3F7A" w:rsidRPr="00447E94">
        <w:rPr>
          <w:rFonts w:cs="Arial"/>
          <w:szCs w:val="18"/>
          <w:lang w:val="en-IE" w:eastAsia="zh-CN"/>
        </w:rPr>
        <w:t xml:space="preserve"> until the usage right expire</w:t>
      </w:r>
      <w:r w:rsidR="00FD3F7A">
        <w:rPr>
          <w:rFonts w:cs="Arial"/>
          <w:szCs w:val="18"/>
          <w:lang w:val="en-IE" w:eastAsia="zh-CN"/>
        </w:rPr>
        <w:t>s</w:t>
      </w:r>
      <w:r w:rsidR="00FD3F7A" w:rsidRPr="00447E94">
        <w:rPr>
          <w:rFonts w:cs="Arial"/>
          <w:szCs w:val="18"/>
          <w:lang w:val="en-IE" w:eastAsia="zh-CN"/>
        </w:rPr>
        <w:t xml:space="preserve"> on Dec </w:t>
      </w:r>
      <w:r w:rsidR="00FD3F7A" w:rsidRPr="00BD7C49">
        <w:rPr>
          <w:rFonts w:cs="Arial"/>
          <w:szCs w:val="18"/>
          <w:lang w:val="en-US" w:eastAsia="zh-CN"/>
        </w:rPr>
        <w:t>31, 2025 (</w:t>
      </w:r>
      <w:r w:rsidR="00FD3F7A" w:rsidRPr="00BD7C49">
        <w:rPr>
          <w:rFonts w:cs="Arial"/>
          <w:b/>
          <w:bCs/>
          <w:szCs w:val="18"/>
          <w:lang w:val="en-US" w:eastAsia="zh-CN"/>
        </w:rPr>
        <w:t>Compatibility Pack</w:t>
      </w:r>
      <w:r w:rsidR="00FD3F7A" w:rsidRPr="00BD7C49">
        <w:rPr>
          <w:rFonts w:cs="Arial"/>
          <w:szCs w:val="18"/>
          <w:lang w:val="en-US" w:eastAsia="zh-CN"/>
        </w:rPr>
        <w:t>):</w:t>
      </w:r>
      <w:r w:rsidR="00FD3F7A">
        <w:rPr>
          <w:rFonts w:cs="Arial"/>
          <w:szCs w:val="18"/>
          <w:lang w:val="en-US" w:eastAsia="zh-CN"/>
        </w:rPr>
        <w:t xml:space="preserve"> See </w:t>
      </w:r>
      <w:r w:rsidR="00FD3F7A" w:rsidRPr="00BD7C49">
        <w:rPr>
          <w:rFonts w:cs="Arial"/>
          <w:szCs w:val="18"/>
          <w:lang w:val="en-US" w:eastAsia="zh-CN"/>
        </w:rPr>
        <w:t xml:space="preserve">SAP Note </w:t>
      </w:r>
      <w:hyperlink r:id="rId30" w:anchor="/notes/2269324" w:history="1">
        <w:r w:rsidR="00FD3F7A" w:rsidRPr="007870CC">
          <w:rPr>
            <w:rStyle w:val="Hyperlink"/>
            <w:rFonts w:cs="Arial"/>
            <w:bCs/>
            <w:szCs w:val="18"/>
            <w:lang w:val="en-US" w:eastAsia="zh-CN"/>
          </w:rPr>
          <w:t xml:space="preserve">2269324 </w:t>
        </w:r>
        <w:r w:rsidR="00FD3F7A" w:rsidRPr="007870CC">
          <w:rPr>
            <w:rStyle w:val="Hyperlink"/>
            <w:rFonts w:cs="Arial"/>
            <w:szCs w:val="18"/>
            <w:lang w:val="en-US" w:eastAsia="zh-CN"/>
          </w:rPr>
          <w:t>- Compatibility Scope Matrix for SAP S/4HANA on-premise</w:t>
        </w:r>
      </w:hyperlink>
      <w:r w:rsidR="00FD3F7A">
        <w:rPr>
          <w:rFonts w:cs="Arial"/>
          <w:szCs w:val="18"/>
          <w:lang w:val="en-US" w:eastAsia="zh-CN"/>
        </w:rPr>
        <w:t>.</w:t>
      </w:r>
    </w:p>
    <w:p w14:paraId="3685D84E" w14:textId="77777777" w:rsidR="00FD3F7A" w:rsidRDefault="00FD3F7A" w:rsidP="00FD3F7A">
      <w:pPr>
        <w:rPr>
          <w:rFonts w:cs="Arial"/>
          <w:szCs w:val="18"/>
          <w:lang w:val="en-US" w:eastAsia="zh-CN"/>
        </w:rPr>
      </w:pPr>
      <w:r>
        <w:rPr>
          <w:rFonts w:cs="Arial"/>
          <w:szCs w:val="18"/>
          <w:lang w:val="en-US" w:eastAsia="zh-CN"/>
        </w:rPr>
        <w:t>A Compatibility Pack functionality is</w:t>
      </w:r>
      <w:r w:rsidRPr="007D0E63">
        <w:rPr>
          <w:rFonts w:cs="Arial"/>
          <w:szCs w:val="18"/>
          <w:lang w:val="en-US" w:eastAsia="zh-CN"/>
        </w:rPr>
        <w:t xml:space="preserve"> an S/4HANA compatible copy of a “classic” = SAP Business Suite software functionality</w:t>
      </w:r>
      <w:r>
        <w:rPr>
          <w:rFonts w:cs="Arial"/>
          <w:szCs w:val="18"/>
          <w:lang w:val="en-US" w:eastAsia="zh-CN"/>
        </w:rPr>
        <w:t>.</w:t>
      </w:r>
    </w:p>
    <w:p w14:paraId="5DC8C344" w14:textId="77777777" w:rsidR="00FD3F7A" w:rsidRDefault="00FD3F7A" w:rsidP="00D444B4">
      <w:pPr>
        <w:keepLines/>
        <w:tabs>
          <w:tab w:val="left" w:pos="4320"/>
        </w:tabs>
        <w:spacing w:before="60"/>
        <w:rPr>
          <w:rStyle w:val="urtxtstd23"/>
          <w:lang w:val="en-US"/>
        </w:rPr>
      </w:pPr>
    </w:p>
    <w:p w14:paraId="05F301E0" w14:textId="77777777" w:rsidR="0023526E" w:rsidRPr="0023526E" w:rsidRDefault="0023526E" w:rsidP="0023526E">
      <w:pPr>
        <w:spacing w:after="60"/>
        <w:rPr>
          <w:rFonts w:cs="Arial"/>
          <w:szCs w:val="18"/>
          <w:lang w:val="en-US" w:eastAsia="zh-CN"/>
        </w:rPr>
      </w:pPr>
      <w:r w:rsidRPr="0023526E">
        <w:rPr>
          <w:rFonts w:cs="Arial"/>
          <w:szCs w:val="18"/>
          <w:lang w:val="en-US" w:eastAsia="zh-CN"/>
        </w:rPr>
        <w:t>The following non-strategic simplification items cannot be checked automatically. Please check the relevance of items from used application areas by the provided Business Impact SAP Notes:</w:t>
      </w:r>
    </w:p>
    <w:p w14:paraId="4733D47D" w14:textId="77777777" w:rsidR="0023526E" w:rsidRDefault="0023526E" w:rsidP="00D444B4">
      <w:pPr>
        <w:keepLines/>
        <w:tabs>
          <w:tab w:val="left" w:pos="4320"/>
        </w:tabs>
        <w:spacing w:before="60"/>
        <w:rPr>
          <w:rStyle w:val="urtxtstd23"/>
          <w:lang w:val="en-US"/>
        </w:rPr>
      </w:pPr>
    </w:p>
    <w:p w14:paraId="0BCA3274" w14:textId="5FEF01F2" w:rsidR="00A56AB8" w:rsidRDefault="00A56AB8" w:rsidP="00A56AB8">
      <w:pPr>
        <w:pStyle w:val="TableCaption"/>
        <w:keepNext/>
        <w:rPr>
          <w:rFonts w:cs="Arial"/>
        </w:rPr>
      </w:pPr>
      <w:r>
        <w:rPr>
          <w:rFonts w:cs="Arial"/>
        </w:rPr>
        <w:t>non-strategic</w:t>
      </w:r>
      <w:r w:rsidR="00C03203">
        <w:rPr>
          <w:rFonts w:cs="Arial"/>
        </w:rPr>
        <w:t xml:space="preserve"> </w:t>
      </w:r>
      <w:r w:rsidRPr="001F658F">
        <w:rPr>
          <w:rFonts w:cs="Arial"/>
        </w:rPr>
        <w:t>simplification items</w:t>
      </w:r>
      <w:r w:rsidR="00AD63BA">
        <w:rPr>
          <w:rFonts w:cs="Arial"/>
        </w:rPr>
        <w:t xml:space="preserve"> </w:t>
      </w:r>
      <w:r w:rsidR="00C22266">
        <w:rPr>
          <w:rFonts w:cs="Arial"/>
        </w:rPr>
        <w:t>with relevance</w:t>
      </w:r>
      <w:r w:rsidR="00AD63BA">
        <w:rPr>
          <w:rFonts w:cs="Arial"/>
        </w:rPr>
        <w:t xml:space="preserve"> </w:t>
      </w:r>
      <w:r>
        <w:rPr>
          <w:rFonts w:cs="Arial"/>
        </w:rPr>
        <w:t>to</w:t>
      </w:r>
      <w:r w:rsidR="00AD63BA">
        <w:rPr>
          <w:rFonts w:cs="Arial"/>
        </w:rPr>
        <w:t xml:space="preserve"> </w:t>
      </w:r>
      <w:r>
        <w:rPr>
          <w:rFonts w:cs="Arial"/>
        </w:rPr>
        <w:t xml:space="preserve"> be checked</w:t>
      </w: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555"/>
        <w:gridCol w:w="2413"/>
        <w:gridCol w:w="1263"/>
        <w:gridCol w:w="1290"/>
        <w:gridCol w:w="2103"/>
      </w:tblGrid>
      <w:tr w:rsidR="00A56AB8" w:rsidRPr="005E554A" w14:paraId="796DD8F5" w14:textId="77777777" w:rsidTr="003C577B">
        <w:trPr>
          <w:cantSplit/>
          <w:tblHeader/>
        </w:trPr>
        <w:tc>
          <w:tcPr>
            <w:tcW w:w="902" w:type="pct"/>
            <w:tcBorders>
              <w:bottom w:val="single" w:sz="6" w:space="0" w:color="auto"/>
            </w:tcBorders>
            <w:shd w:val="clear" w:color="auto" w:fill="FFC000"/>
          </w:tcPr>
          <w:p w14:paraId="427106DB" w14:textId="3F2F8282" w:rsidR="00A56AB8" w:rsidRPr="005E554A" w:rsidRDefault="005609C7" w:rsidP="003C577B">
            <w:pPr>
              <w:pStyle w:val="TableText1"/>
              <w:spacing w:after="0"/>
              <w:rPr>
                <w:rFonts w:cs="Arial"/>
                <w:b/>
                <w:noProof/>
              </w:rPr>
            </w:pPr>
            <w:r>
              <w:rPr>
                <w:rFonts w:cs="Arial"/>
                <w:b/>
                <w:noProof/>
              </w:rPr>
              <w:t>LoB – Business Area</w:t>
            </w:r>
          </w:p>
        </w:tc>
        <w:tc>
          <w:tcPr>
            <w:tcW w:w="1399" w:type="pct"/>
            <w:tcBorders>
              <w:bottom w:val="single" w:sz="6" w:space="0" w:color="auto"/>
            </w:tcBorders>
            <w:shd w:val="clear" w:color="auto" w:fill="FFC000"/>
          </w:tcPr>
          <w:p w14:paraId="0520D7FA" w14:textId="77777777" w:rsidR="00A56AB8" w:rsidRDefault="00A56AB8" w:rsidP="003C577B">
            <w:pPr>
              <w:pStyle w:val="TableText1"/>
              <w:spacing w:after="0"/>
              <w:rPr>
                <w:rFonts w:cs="Arial"/>
                <w:b/>
                <w:noProof/>
              </w:rPr>
            </w:pPr>
            <w:r>
              <w:rPr>
                <w:rFonts w:cs="Arial"/>
                <w:b/>
                <w:noProof/>
              </w:rPr>
              <w:t>Title</w:t>
            </w:r>
          </w:p>
        </w:tc>
        <w:tc>
          <w:tcPr>
            <w:tcW w:w="732" w:type="pct"/>
            <w:tcBorders>
              <w:bottom w:val="single" w:sz="6" w:space="0" w:color="auto"/>
            </w:tcBorders>
            <w:shd w:val="clear" w:color="auto" w:fill="FFC000"/>
          </w:tcPr>
          <w:p w14:paraId="580A522F" w14:textId="77777777" w:rsidR="00A56AB8" w:rsidRPr="005E554A" w:rsidRDefault="00A56AB8" w:rsidP="003C577B">
            <w:pPr>
              <w:pStyle w:val="TableText1"/>
              <w:spacing w:after="0"/>
              <w:rPr>
                <w:rFonts w:cs="Arial"/>
                <w:b/>
                <w:noProof/>
              </w:rPr>
            </w:pPr>
            <w:r>
              <w:rPr>
                <w:rFonts w:cs="Arial"/>
                <w:b/>
                <w:noProof/>
              </w:rPr>
              <w:t>Category</w:t>
            </w:r>
          </w:p>
        </w:tc>
        <w:tc>
          <w:tcPr>
            <w:tcW w:w="748" w:type="pct"/>
            <w:tcBorders>
              <w:bottom w:val="single" w:sz="6" w:space="0" w:color="auto"/>
            </w:tcBorders>
            <w:shd w:val="clear" w:color="auto" w:fill="FFC000"/>
          </w:tcPr>
          <w:p w14:paraId="1EFFB00A" w14:textId="14700E94" w:rsidR="00A56AB8" w:rsidRDefault="00B7670D" w:rsidP="003C577B">
            <w:pPr>
              <w:pStyle w:val="TableText1"/>
              <w:spacing w:after="0"/>
              <w:rPr>
                <w:rFonts w:cs="Arial"/>
                <w:b/>
                <w:noProof/>
              </w:rPr>
            </w:pPr>
            <w:r>
              <w:rPr>
                <w:rFonts w:cs="Arial"/>
                <w:b/>
                <w:noProof/>
              </w:rPr>
              <w:t>SAP Note</w:t>
            </w:r>
          </w:p>
        </w:tc>
        <w:tc>
          <w:tcPr>
            <w:tcW w:w="1219" w:type="pct"/>
            <w:tcBorders>
              <w:bottom w:val="single" w:sz="6" w:space="0" w:color="auto"/>
            </w:tcBorders>
            <w:shd w:val="clear" w:color="auto" w:fill="FFC000"/>
          </w:tcPr>
          <w:p w14:paraId="521136BD" w14:textId="77777777" w:rsidR="00A56AB8" w:rsidRPr="005E554A" w:rsidRDefault="00A56AB8" w:rsidP="003C577B">
            <w:pPr>
              <w:pStyle w:val="TableText1"/>
              <w:spacing w:after="0"/>
              <w:rPr>
                <w:rFonts w:cs="Arial"/>
                <w:b/>
                <w:noProof/>
              </w:rPr>
            </w:pPr>
            <w:r>
              <w:rPr>
                <w:rFonts w:cs="Arial"/>
                <w:b/>
                <w:noProof/>
              </w:rPr>
              <w:t>Relevance</w:t>
            </w:r>
          </w:p>
        </w:tc>
      </w:tr>
      <w:tr w:rsidR="00A56AB8" w:rsidRPr="005E554A" w14:paraId="185FA095" w14:textId="77777777" w:rsidTr="003C577B">
        <w:trPr>
          <w:cantSplit/>
        </w:trPr>
        <w:tc>
          <w:tcPr>
            <w:tcW w:w="902" w:type="pct"/>
            <w:tcBorders>
              <w:top w:val="nil"/>
              <w:bottom w:val="single" w:sz="4" w:space="0" w:color="auto"/>
            </w:tcBorders>
          </w:tcPr>
          <w:p w14:paraId="06292937" w14:textId="45C2AF50" w:rsidR="00A56AB8" w:rsidRPr="005E554A" w:rsidRDefault="00A56AB8" w:rsidP="003C577B">
            <w:pPr>
              <w:pStyle w:val="TableText1"/>
              <w:spacing w:after="0"/>
              <w:rPr>
                <w:rFonts w:cs="Arial"/>
                <w:noProof/>
              </w:rPr>
            </w:pPr>
            <w:r>
              <w:rPr>
                <w:rFonts w:cs="Arial"/>
                <w:noProof/>
              </w:rPr>
              <w:t>Application Platform and Infrastructure - Process Management and Integration</w:t>
            </w:r>
          </w:p>
        </w:tc>
        <w:tc>
          <w:tcPr>
            <w:tcW w:w="1399" w:type="pct"/>
            <w:tcBorders>
              <w:top w:val="nil"/>
              <w:bottom w:val="single" w:sz="4" w:space="0" w:color="auto"/>
            </w:tcBorders>
          </w:tcPr>
          <w:p w14:paraId="741EE058" w14:textId="48577EF6" w:rsidR="00A56AB8" w:rsidRPr="00203D21" w:rsidRDefault="00A56AB8" w:rsidP="003C577B">
            <w:pPr>
              <w:pStyle w:val="TableText1"/>
              <w:spacing w:after="0"/>
              <w:rPr>
                <w:rStyle w:val="urtxtstd23"/>
                <w:b/>
              </w:rPr>
            </w:pPr>
            <w:r w:rsidRPr="00203D21">
              <w:rPr>
                <w:rStyle w:val="urtxtstd23"/>
                <w:b/>
              </w:rPr>
              <w:t>S4TWL - Custom Fields</w:t>
            </w:r>
          </w:p>
          <w:p w14:paraId="5F91871A" w14:textId="74F85146" w:rsidR="00A56AB8" w:rsidRDefault="00A56AB8" w:rsidP="003C577B">
            <w:pPr>
              <w:pStyle w:val="TableText1"/>
              <w:spacing w:after="0"/>
              <w:rPr>
                <w:rStyle w:val="urtxtstd23"/>
              </w:rPr>
            </w:pPr>
            <w:r w:rsidRPr="005E554A">
              <w:rPr>
                <w:rStyle w:val="urtxtstd23"/>
              </w:rPr>
              <w:t>SI13: CT_Custom-Fields</w:t>
            </w:r>
          </w:p>
        </w:tc>
        <w:tc>
          <w:tcPr>
            <w:tcW w:w="732" w:type="pct"/>
            <w:tcBorders>
              <w:top w:val="nil"/>
              <w:bottom w:val="single" w:sz="4" w:space="0" w:color="auto"/>
            </w:tcBorders>
          </w:tcPr>
          <w:p w14:paraId="6CF8E974" w14:textId="0F7B465D" w:rsidR="00A56AB8" w:rsidRPr="005E554A" w:rsidRDefault="00A56AB8" w:rsidP="003C577B">
            <w:pPr>
              <w:pStyle w:val="TableText1"/>
              <w:spacing w:after="0"/>
              <w:rPr>
                <w:rStyle w:val="urtxtstd23"/>
              </w:rPr>
            </w:pPr>
            <w:r w:rsidRPr="005E554A">
              <w:rPr>
                <w:rStyle w:val="urtxtstd23"/>
              </w:rPr>
              <w:t>Non-strategic-function (no equivalent yet)</w:t>
            </w:r>
          </w:p>
        </w:tc>
        <w:tc>
          <w:tcPr>
            <w:tcW w:w="748" w:type="pct"/>
            <w:tcBorders>
              <w:top w:val="nil"/>
              <w:bottom w:val="single" w:sz="4" w:space="0" w:color="auto"/>
            </w:tcBorders>
          </w:tcPr>
          <w:p w14:paraId="2420EE65" w14:textId="1B2791E1" w:rsidR="00A56AB8" w:rsidRDefault="003B592F" w:rsidP="003C577B">
            <w:pPr>
              <w:pStyle w:val="TableText1"/>
              <w:spacing w:after="0"/>
              <w:rPr>
                <w:rStyle w:val="urtxtstd23"/>
              </w:rPr>
            </w:pPr>
            <w:hyperlink r:id="rId150" w:history="1">
              <w:r w:rsidR="00A56AB8" w:rsidRPr="00F428E4">
                <w:rPr>
                  <w:rStyle w:val="Hyperlink"/>
                  <w:rFonts w:cs="Arial"/>
                </w:rPr>
                <w:t>2320132</w:t>
              </w:r>
            </w:hyperlink>
          </w:p>
        </w:tc>
        <w:tc>
          <w:tcPr>
            <w:tcW w:w="1219" w:type="pct"/>
            <w:tcBorders>
              <w:top w:val="nil"/>
              <w:bottom w:val="single" w:sz="4" w:space="0" w:color="auto"/>
            </w:tcBorders>
          </w:tcPr>
          <w:p w14:paraId="57454B1E" w14:textId="7C5BBF8B" w:rsidR="00A56AB8" w:rsidRPr="005E554A" w:rsidRDefault="00A56AB8" w:rsidP="003C577B">
            <w:pPr>
              <w:pStyle w:val="TableText1"/>
              <w:spacing w:after="0"/>
              <w:rPr>
                <w:rFonts w:cs="Arial"/>
                <w:noProof/>
              </w:rPr>
            </w:pPr>
            <w:r w:rsidRPr="005E554A">
              <w:rPr>
                <w:rStyle w:val="urtxtstd23"/>
              </w:rPr>
              <w:t>Relevance cannot be determined. Please execute this check manually.</w:t>
            </w:r>
          </w:p>
        </w:tc>
      </w:tr>
      <w:tr w:rsidR="00A56AB8" w:rsidRPr="005E554A" w14:paraId="185FA095" w14:textId="77777777" w:rsidTr="003C577B">
        <w:trPr>
          <w:cantSplit/>
        </w:trPr>
        <w:tc>
          <w:tcPr>
            <w:tcW w:w="902" w:type="pct"/>
            <w:tcBorders>
              <w:top w:val="nil"/>
              <w:bottom w:val="single" w:sz="4" w:space="0" w:color="auto"/>
            </w:tcBorders>
          </w:tcPr>
          <w:p w14:paraId="06292937" w14:textId="45C2AF50" w:rsidR="00A56AB8" w:rsidRPr="005E554A" w:rsidRDefault="00A56AB8" w:rsidP="003C577B">
            <w:pPr>
              <w:pStyle w:val="TableText1"/>
              <w:spacing w:after="0"/>
              <w:rPr>
                <w:rFonts w:cs="Arial"/>
                <w:noProof/>
              </w:rPr>
            </w:pPr>
            <w:r>
              <w:rPr>
                <w:rFonts w:cs="Arial"/>
                <w:noProof/>
              </w:rPr>
              <w:t>Application Platform and Infrastructure - Process Management and Integration</w:t>
            </w:r>
          </w:p>
        </w:tc>
        <w:tc>
          <w:tcPr>
            <w:tcW w:w="1399" w:type="pct"/>
            <w:tcBorders>
              <w:top w:val="nil"/>
              <w:bottom w:val="single" w:sz="4" w:space="0" w:color="auto"/>
            </w:tcBorders>
          </w:tcPr>
          <w:p w14:paraId="741EE058" w14:textId="48577EF6" w:rsidR="00A56AB8" w:rsidRPr="00203D21" w:rsidRDefault="00A56AB8" w:rsidP="003C577B">
            <w:pPr>
              <w:pStyle w:val="TableText1"/>
              <w:spacing w:after="0"/>
              <w:rPr>
                <w:rStyle w:val="urtxtstd23"/>
                <w:b/>
              </w:rPr>
            </w:pPr>
            <w:r w:rsidRPr="00203D21">
              <w:rPr>
                <w:rStyle w:val="urtxtstd23"/>
                <w:b/>
              </w:rPr>
              <w:t>S4TWL - Side Panel functionality in SAP S/4HANA (on-premise)</w:t>
            </w:r>
          </w:p>
          <w:p w14:paraId="5F91871A" w14:textId="74F85146" w:rsidR="00A56AB8" w:rsidRDefault="00A56AB8" w:rsidP="003C577B">
            <w:pPr>
              <w:pStyle w:val="TableText1"/>
              <w:spacing w:after="0"/>
              <w:rPr>
                <w:rStyle w:val="urtxtstd23"/>
              </w:rPr>
            </w:pPr>
            <w:r w:rsidRPr="005E554A">
              <w:rPr>
                <w:rStyle w:val="urtxtstd23"/>
              </w:rPr>
              <w:t>SI14: CT_SIDE_PANELS</w:t>
            </w:r>
          </w:p>
        </w:tc>
        <w:tc>
          <w:tcPr>
            <w:tcW w:w="732" w:type="pct"/>
            <w:tcBorders>
              <w:top w:val="nil"/>
              <w:bottom w:val="single" w:sz="4" w:space="0" w:color="auto"/>
            </w:tcBorders>
          </w:tcPr>
          <w:p w14:paraId="6CF8E974" w14:textId="0F7B465D" w:rsidR="00A56AB8" w:rsidRPr="005E554A" w:rsidRDefault="00A56AB8" w:rsidP="003C577B">
            <w:pPr>
              <w:pStyle w:val="TableText1"/>
              <w:spacing w:after="0"/>
              <w:rPr>
                <w:rStyle w:val="urtxtstd23"/>
              </w:rPr>
            </w:pPr>
            <w:r w:rsidRPr="005E554A">
              <w:rPr>
                <w:rStyle w:val="urtxtstd23"/>
              </w:rPr>
              <w:t>Non-strategic-function (no equivalent yet)</w:t>
            </w:r>
          </w:p>
        </w:tc>
        <w:tc>
          <w:tcPr>
            <w:tcW w:w="748" w:type="pct"/>
            <w:tcBorders>
              <w:top w:val="nil"/>
              <w:bottom w:val="single" w:sz="4" w:space="0" w:color="auto"/>
            </w:tcBorders>
          </w:tcPr>
          <w:p w14:paraId="2420EE65" w14:textId="1B2791E1" w:rsidR="00A56AB8" w:rsidRDefault="003B592F" w:rsidP="003C577B">
            <w:pPr>
              <w:pStyle w:val="TableText1"/>
              <w:spacing w:after="0"/>
              <w:rPr>
                <w:rStyle w:val="urtxtstd23"/>
              </w:rPr>
            </w:pPr>
            <w:hyperlink r:id="rId151" w:history="1">
              <w:r w:rsidR="00A56AB8" w:rsidRPr="00F428E4">
                <w:rPr>
                  <w:rStyle w:val="Hyperlink"/>
                  <w:rFonts w:cs="Arial"/>
                </w:rPr>
                <w:t>2340424</w:t>
              </w:r>
            </w:hyperlink>
          </w:p>
        </w:tc>
        <w:tc>
          <w:tcPr>
            <w:tcW w:w="1219" w:type="pct"/>
            <w:tcBorders>
              <w:top w:val="nil"/>
              <w:bottom w:val="single" w:sz="4" w:space="0" w:color="auto"/>
            </w:tcBorders>
          </w:tcPr>
          <w:p w14:paraId="57454B1E" w14:textId="7C5BBF8B" w:rsidR="00A56AB8" w:rsidRPr="005E554A" w:rsidRDefault="00A56AB8" w:rsidP="003C577B">
            <w:pPr>
              <w:pStyle w:val="TableText1"/>
              <w:spacing w:after="0"/>
              <w:rPr>
                <w:rFonts w:cs="Arial"/>
                <w:noProof/>
              </w:rPr>
            </w:pPr>
            <w:r w:rsidRPr="005E554A">
              <w:rPr>
                <w:rStyle w:val="urtxtstd23"/>
              </w:rPr>
              <w:t>Relevance cannot be determined. Please execute this check manually.</w:t>
            </w:r>
          </w:p>
        </w:tc>
      </w:tr>
    </w:tbl>
    <w:p w14:paraId="619E7CEA" w14:textId="534F470A" w:rsidR="00D444B4" w:rsidRDefault="00D444B4" w:rsidP="00460D51">
      <w:pPr>
        <w:keepLines/>
        <w:tabs>
          <w:tab w:val="left" w:pos="4320"/>
        </w:tabs>
        <w:spacing w:before="60"/>
        <w:rPr>
          <w:rStyle w:val="urtxtstd23"/>
          <w:lang w:val="en-US"/>
        </w:rPr>
      </w:pPr>
    </w:p>
    <w:p w14:paraId="147C1E98" w14:textId="5D90BA88" w:rsidR="00476471" w:rsidRDefault="00FD3F7A" w:rsidP="00476471">
      <w:pPr>
        <w:keepLines/>
        <w:tabs>
          <w:tab w:val="left" w:pos="4320"/>
        </w:tabs>
        <w:spacing w:before="60"/>
        <w:rPr>
          <w:rFonts w:cs="Arial"/>
          <w:b/>
          <w:bCs/>
          <w:szCs w:val="18"/>
          <w:u w:val="single"/>
          <w:lang w:val="en-US" w:eastAsia="zh-CN"/>
        </w:rPr>
      </w:pPr>
      <w:r w:rsidRPr="00F8121E">
        <w:rPr>
          <w:rFonts w:cs="Arial"/>
          <w:b/>
          <w:bCs/>
          <w:szCs w:val="18"/>
          <w:u w:val="single"/>
          <w:lang w:val="en-US" w:eastAsia="zh-CN"/>
        </w:rPr>
        <w:t>If you would like to have the sort and filter possibility on the relevant simplification items</w:t>
      </w:r>
      <w:r>
        <w:rPr>
          <w:rFonts w:cs="Arial"/>
          <w:b/>
          <w:bCs/>
          <w:szCs w:val="18"/>
          <w:u w:val="single"/>
          <w:lang w:val="en-US" w:eastAsia="zh-CN"/>
        </w:rPr>
        <w:t xml:space="preserve"> or see additional attributes</w:t>
      </w:r>
      <w:r w:rsidRPr="00F8121E">
        <w:rPr>
          <w:rFonts w:cs="Arial"/>
          <w:b/>
          <w:bCs/>
          <w:szCs w:val="18"/>
          <w:u w:val="single"/>
          <w:lang w:val="en-US" w:eastAsia="zh-CN"/>
        </w:rPr>
        <w:t xml:space="preserve">, use the </w:t>
      </w:r>
      <w:r>
        <w:rPr>
          <w:rFonts w:cs="Arial"/>
          <w:b/>
          <w:bCs/>
          <w:szCs w:val="18"/>
          <w:u w:val="single"/>
          <w:lang w:val="en-US" w:eastAsia="zh-CN"/>
        </w:rPr>
        <w:t xml:space="preserve">simplification item </w:t>
      </w:r>
      <w:r w:rsidRPr="00F8121E">
        <w:rPr>
          <w:rFonts w:cs="Arial"/>
          <w:b/>
          <w:bCs/>
          <w:szCs w:val="18"/>
          <w:u w:val="single"/>
          <w:lang w:val="en-US" w:eastAsia="zh-CN"/>
        </w:rPr>
        <w:t>excel generated together with the word document</w:t>
      </w:r>
      <w:r w:rsidR="00476471" w:rsidRPr="00F8121E">
        <w:rPr>
          <w:rFonts w:cs="Arial"/>
          <w:b/>
          <w:bCs/>
          <w:szCs w:val="18"/>
          <w:u w:val="single"/>
          <w:lang w:val="en-US" w:eastAsia="zh-CN"/>
        </w:rPr>
        <w:t>.</w:t>
      </w:r>
    </w:p>
    <w:p w14:paraId="613A4BD5" w14:textId="77777777" w:rsidR="00476471" w:rsidRDefault="00476471" w:rsidP="00460D51">
      <w:pPr>
        <w:keepLines/>
        <w:tabs>
          <w:tab w:val="left" w:pos="4320"/>
        </w:tabs>
        <w:spacing w:before="60"/>
        <w:rPr>
          <w:rStyle w:val="urtxtstd23"/>
          <w:lang w:val="en-US"/>
        </w:rPr>
      </w:pPr>
    </w:p>
    <w:p w14:paraId="451C416F" w14:textId="60674EE6" w:rsidR="00F921B7" w:rsidRDefault="00007954" w:rsidP="00882D71">
      <w:pPr>
        <w:pStyle w:val="TableCaption"/>
        <w:keepNext/>
        <w:rPr>
          <w:lang w:eastAsia="zh-CN"/>
        </w:rPr>
      </w:pPr>
      <w:r w:rsidRPr="0095566C">
        <w:rPr>
          <w:lang w:eastAsia="zh-CN"/>
        </w:rPr>
        <w:t>Link to t</w:t>
      </w:r>
      <w:r w:rsidR="00F501FB">
        <w:rPr>
          <w:lang w:eastAsia="zh-CN"/>
        </w:rPr>
        <w:t>he</w:t>
      </w:r>
      <w:r w:rsidR="001C0270">
        <w:rPr>
          <w:lang w:eastAsia="zh-CN"/>
        </w:rPr>
        <w:t xml:space="preserve"> </w:t>
      </w:r>
      <w:r>
        <w:rPr>
          <w:lang w:eastAsia="zh-CN"/>
        </w:rPr>
        <w:t>list of</w:t>
      </w:r>
      <w:r w:rsidR="001C0270">
        <w:rPr>
          <w:lang w:eastAsia="zh-CN"/>
        </w:rPr>
        <w:t xml:space="preserve"> </w:t>
      </w:r>
      <w:r w:rsidR="00E60961">
        <w:rPr>
          <w:lang w:eastAsia="zh-CN"/>
        </w:rPr>
        <w:t>relevant</w:t>
      </w:r>
      <w:r w:rsidR="009C5E1E">
        <w:rPr>
          <w:lang w:eastAsia="zh-CN"/>
        </w:rPr>
        <w:t xml:space="preserve"> </w:t>
      </w:r>
      <w:r>
        <w:rPr>
          <w:lang w:eastAsia="zh-CN"/>
        </w:rPr>
        <w:t>simplificaiton items</w:t>
      </w:r>
    </w:p>
    <w:p w14:paraId="5F4556A6" w14:textId="6B5B0001" w:rsidR="00882D71" w:rsidRDefault="003B592F" w:rsidP="00882D71">
      <w:pPr>
        <w:rPr>
          <w:lang w:val="en-US" w:eastAsia="zh-CN"/>
        </w:rPr>
      </w:pPr>
      <w:hyperlink r:id="rId152" w:history="1">
        <w:r w:rsidR="000E65CF" w:rsidRPr="00214DCE">
          <w:rPr>
            <w:rStyle w:val="Hyperlink"/>
            <w:lang w:val="en-US" w:eastAsia="zh-CN"/>
          </w:rPr>
          <w:t>https://rc.cfapps.eu10.hana.ondemand.com/comsaprcweb/index.html#/Analysis('1008674')/Simplification</w:t>
        </w:r>
      </w:hyperlink>
    </w:p>
    <w:p w14:paraId="717D40F9" w14:textId="77777777" w:rsidR="006B4B29" w:rsidRPr="00882D71" w:rsidRDefault="006B4B29" w:rsidP="00882D71">
      <w:pPr>
        <w:rPr>
          <w:lang w:val="en-US" w:eastAsia="zh-CN"/>
        </w:rPr>
      </w:pPr>
    </w:p>
    <w:p w14:paraId="6721EAC1" w14:textId="046CF02C" w:rsidR="003D3659" w:rsidRDefault="003D3659" w:rsidP="003D3659">
      <w:pPr>
        <w:rPr>
          <w:rFonts w:cs="Arial"/>
          <w:szCs w:val="18"/>
          <w:lang w:val="en-US" w:eastAsia="zh-CN"/>
        </w:rPr>
      </w:pPr>
    </w:p>
    <w:p w14:paraId="00C582C2" w14:textId="77777777" w:rsidR="006B4B29" w:rsidRPr="004B3694" w:rsidRDefault="006B4B29" w:rsidP="006B4B29">
      <w:pPr>
        <w:pStyle w:val="Heading3"/>
        <w:rPr>
          <w:lang w:eastAsia="zh-CN"/>
        </w:rPr>
      </w:pPr>
      <w:bookmarkStart w:id="21" w:name="SUBCHAPTER_SIMPL_ITEMS_GR5"/>
      <w:r>
        <w:rPr>
          <w:rFonts w:ascii="Arial" w:hAnsi="Arial" w:cs="Arial"/>
          <w:sz w:val="20"/>
          <w:szCs w:val="20"/>
          <w:lang w:val="en-US" w:eastAsia="zh-CN"/>
        </w:rPr>
        <w:t>3.1.5 Activities Related to Simplification Items</w:t>
      </w:r>
      <w:bookmarkEnd w:id="21"/>
    </w:p>
    <w:p w14:paraId="3435FCA8" w14:textId="77777777" w:rsidR="006B4B29" w:rsidRDefault="006B4B29" w:rsidP="006B4B29">
      <w:pPr>
        <w:rPr>
          <w:rFonts w:cs="Arial"/>
          <w:szCs w:val="18"/>
          <w:lang w:val="en-US" w:eastAsia="zh-CN"/>
        </w:rPr>
      </w:pPr>
    </w:p>
    <w:p w14:paraId="162A8B02" w14:textId="77777777" w:rsidR="006B4B29" w:rsidRDefault="006B4B29" w:rsidP="006B4B29">
      <w:pPr>
        <w:rPr>
          <w:rFonts w:cs="Arial"/>
          <w:szCs w:val="18"/>
          <w:lang w:val="en-US" w:eastAsia="zh-CN"/>
        </w:rPr>
      </w:pPr>
      <w:r w:rsidRPr="00BF123B">
        <w:rPr>
          <w:rFonts w:cs="Arial"/>
          <w:szCs w:val="18"/>
          <w:lang w:val="en-US" w:eastAsia="zh-CN"/>
        </w:rPr>
        <w:lastRenderedPageBreak/>
        <w:t>This new section shows you project-related activities per simplification item drawn from each individual simplification item business impact note and various other sources. Each activity is assigned a conversion phase and a condition helping you to drill down into each area and filter accordingly. This information shall also help you to identify activities that can be performed well in advance of the actual conversion project and supports you to redirect certain to-dos to the right departments in your organization.</w:t>
      </w:r>
    </w:p>
    <w:p w14:paraId="79237FC3" w14:textId="77777777" w:rsidR="006B4B29" w:rsidRDefault="006B4B29" w:rsidP="006B4B29">
      <w:pPr>
        <w:rPr>
          <w:rFonts w:cs="Arial"/>
          <w:szCs w:val="18"/>
          <w:lang w:val="en-US" w:eastAsia="zh-CN"/>
        </w:rPr>
      </w:pPr>
    </w:p>
    <w:p w14:paraId="61E94E97" w14:textId="73C8A394" w:rsidR="006B4B29" w:rsidRDefault="006B4B29" w:rsidP="006B4B29">
      <w:pPr>
        <w:rPr>
          <w:rFonts w:cs="Arial"/>
          <w:szCs w:val="18"/>
          <w:lang w:val="en-US" w:eastAsia="zh-CN"/>
        </w:rPr>
      </w:pPr>
      <w:r w:rsidRPr="00BF123B">
        <w:rPr>
          <w:rFonts w:cs="Arial"/>
          <w:szCs w:val="18"/>
          <w:lang w:val="en-US" w:eastAsia="zh-CN"/>
        </w:rPr>
        <w:t>NOTE: The activities per simplification item are taken from available documentation and might not cover all actions that are necessary during your SAP S/4HANA conversion project.</w:t>
      </w:r>
    </w:p>
    <w:p w14:paraId="73385B86" w14:textId="541C2022" w:rsidR="005C1973" w:rsidRDefault="005C1973" w:rsidP="006B4B29">
      <w:pPr>
        <w:rPr>
          <w:rFonts w:cs="Arial"/>
          <w:szCs w:val="18"/>
          <w:lang w:val="en-US" w:eastAsia="zh-CN"/>
        </w:rPr>
      </w:pPr>
    </w:p>
    <w:p w14:paraId="4C4AC4A8" w14:textId="77777777" w:rsidR="005C1973" w:rsidRPr="00067CB5" w:rsidRDefault="005C1973" w:rsidP="005C1973">
      <w:pPr>
        <w:pStyle w:val="TableCaption"/>
        <w:keepNext/>
        <w:rPr>
          <w:rFonts w:cs="Arial"/>
          <w:szCs w:val="18"/>
        </w:rPr>
      </w:pPr>
      <w:r w:rsidRPr="00067CB5">
        <w:rPr>
          <w:rFonts w:cs="Arial"/>
          <w:szCs w:val="18"/>
        </w:rPr>
        <w:t>general statistics</w:t>
      </w: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6096"/>
        <w:gridCol w:w="2409"/>
      </w:tblGrid>
      <w:tr w:rsidR="005C1973" w:rsidRPr="00067CB5" w14:paraId="0E06EB6E" w14:textId="77777777" w:rsidTr="00ED1CC4">
        <w:trPr>
          <w:cantSplit/>
          <w:tblHeader/>
        </w:trPr>
        <w:tc>
          <w:tcPr>
            <w:tcW w:w="3584" w:type="pct"/>
            <w:tcBorders>
              <w:bottom w:val="single" w:sz="6" w:space="0" w:color="auto"/>
            </w:tcBorders>
            <w:shd w:val="clear" w:color="auto" w:fill="FFC000"/>
          </w:tcPr>
          <w:p w14:paraId="6B673EC4" w14:textId="77777777" w:rsidR="005C1973" w:rsidRPr="00067CB5" w:rsidRDefault="005C1973" w:rsidP="00ED1CC4">
            <w:pPr>
              <w:rPr>
                <w:rFonts w:cs="Arial"/>
                <w:b/>
                <w:noProof/>
                <w:szCs w:val="18"/>
              </w:rPr>
            </w:pPr>
            <w:r w:rsidRPr="00067CB5">
              <w:rPr>
                <w:rFonts w:cs="Arial"/>
                <w:b/>
                <w:noProof/>
                <w:szCs w:val="18"/>
              </w:rPr>
              <w:t>Status</w:t>
            </w:r>
          </w:p>
        </w:tc>
        <w:tc>
          <w:tcPr>
            <w:tcW w:w="1416" w:type="pct"/>
            <w:tcBorders>
              <w:bottom w:val="single" w:sz="6" w:space="0" w:color="auto"/>
            </w:tcBorders>
            <w:shd w:val="clear" w:color="auto" w:fill="FFC000"/>
          </w:tcPr>
          <w:p w14:paraId="72DFC7F5" w14:textId="77777777" w:rsidR="005C1973" w:rsidRPr="00067CB5" w:rsidRDefault="005C1973" w:rsidP="00ED1CC4">
            <w:pPr>
              <w:rPr>
                <w:rFonts w:cs="Arial"/>
                <w:b/>
                <w:noProof/>
                <w:szCs w:val="18"/>
              </w:rPr>
            </w:pPr>
            <w:r w:rsidRPr="00067CB5">
              <w:rPr>
                <w:rFonts w:cs="Arial"/>
                <w:b/>
                <w:noProof/>
                <w:szCs w:val="18"/>
              </w:rPr>
              <w:t>Number of Objects</w:t>
            </w:r>
          </w:p>
        </w:tc>
      </w:tr>
      <w:tr w:rsidR="005C1973" w:rsidRPr="005C1973" w14:paraId="675FDAE2" w14:textId="77777777" w:rsidTr="00ED1CC4">
        <w:trPr>
          <w:cantSplit/>
        </w:trPr>
        <w:tc>
          <w:tcPr>
            <w:tcW w:w="3584" w:type="pct"/>
            <w:tcBorders>
              <w:top w:val="nil"/>
              <w:bottom w:val="single" w:sz="4" w:space="0" w:color="auto"/>
            </w:tcBorders>
          </w:tcPr>
          <w:p w14:paraId="3A82A451" w14:textId="46D69D13" w:rsidR="005C1973" w:rsidRPr="00067CB5" w:rsidRDefault="005C1973" w:rsidP="00ED1CC4">
            <w:pPr>
              <w:rPr>
                <w:rFonts w:cs="Arial"/>
                <w:szCs w:val="18"/>
              </w:rPr>
            </w:pPr>
            <w:r w:rsidRPr="00067CB5">
              <w:rPr>
                <w:rFonts w:cs="Arial"/>
                <w:szCs w:val="18"/>
                <w:lang w:val="en-US" w:eastAsia="zh-CN"/>
              </w:rPr>
              <w:t>Overall number of</w:t>
            </w:r>
            <w:r w:rsidR="00FA4BAC">
              <w:rPr>
                <w:rFonts w:cs="Arial"/>
                <w:szCs w:val="18"/>
                <w:lang w:val="en-US" w:eastAsia="zh-CN"/>
              </w:rPr>
              <w:t xml:space="preserve"> </w:t>
            </w:r>
            <w:r>
              <w:rPr>
                <w:rFonts w:cs="Arial"/>
                <w:szCs w:val="18"/>
                <w:lang w:val="en-US" w:eastAsia="zh-CN"/>
              </w:rPr>
              <w:t>activities</w:t>
            </w:r>
          </w:p>
        </w:tc>
        <w:tc>
          <w:tcPr>
            <w:tcW w:w="1416" w:type="pct"/>
            <w:tcBorders>
              <w:top w:val="nil"/>
              <w:bottom w:val="single" w:sz="4" w:space="0" w:color="auto"/>
            </w:tcBorders>
          </w:tcPr>
          <w:p w14:paraId="40E68A99" w14:textId="09CF6126" w:rsidR="005C1973" w:rsidRPr="005C1973" w:rsidRDefault="005C1973" w:rsidP="00ED1CC4">
            <w:pPr>
              <w:jc w:val="right"/>
              <w:rPr>
                <w:rStyle w:val="urtxtstd23"/>
                <w:color w:val="000000" w:themeColor="text1"/>
              </w:rPr>
            </w:pPr>
            <w:r w:rsidRPr="005C1973">
              <w:rPr>
                <w:rStyle w:val="urtxtstd23"/>
                <w:color w:val="000000" w:themeColor="text1"/>
              </w:rPr>
              <w:t>194</w:t>
            </w:r>
          </w:p>
        </w:tc>
      </w:tr>
    </w:tbl>
    <w:p w14:paraId="5609AD50" w14:textId="77777777" w:rsidR="005C1973" w:rsidRDefault="005C1973" w:rsidP="006B4B29">
      <w:pPr>
        <w:rPr>
          <w:rFonts w:cs="Arial"/>
          <w:szCs w:val="18"/>
          <w:lang w:val="en-US" w:eastAsia="zh-CN"/>
        </w:rPr>
      </w:pPr>
    </w:p>
    <w:p w14:paraId="7370F9A3" w14:textId="5025DB86" w:rsidR="00F865FB" w:rsidRDefault="00F865FB" w:rsidP="006B4B29">
      <w:pPr>
        <w:rPr>
          <w:rFonts w:cs="Arial"/>
          <w:szCs w:val="18"/>
          <w:lang w:val="en-US" w:eastAsia="zh-CN"/>
        </w:rPr>
      </w:pPr>
    </w:p>
    <w:tbl>
      <w:tblPr>
        <w:tblW w:w="500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555"/>
        <w:gridCol w:w="2413"/>
        <w:gridCol w:w="1263"/>
        <w:gridCol w:w="1290"/>
        <w:gridCol w:w="2103"/>
      </w:tblGrid>
      <w:tr w:rsidR="006B4B29" w:rsidRPr="005E554A" w14:paraId="0A08BFB1" w14:textId="77777777" w:rsidTr="001D2A6C">
        <w:trPr>
          <w:cantSplit/>
          <w:tblHeader/>
        </w:trPr>
        <w:tc>
          <w:tcPr>
            <w:tcW w:w="902" w:type="pct"/>
            <w:tcBorders>
              <w:bottom w:val="single" w:sz="6" w:space="0" w:color="auto"/>
            </w:tcBorders>
            <w:shd w:val="clear" w:color="auto" w:fill="FFC000"/>
          </w:tcPr>
          <w:p w14:paraId="0FD92113" w14:textId="77777777" w:rsidR="006B4B29" w:rsidRPr="005E554A" w:rsidRDefault="006B4B29" w:rsidP="001D2A6C">
            <w:pPr>
              <w:pStyle w:val="TableText1"/>
              <w:spacing w:after="0"/>
              <w:rPr>
                <w:rFonts w:cs="Arial"/>
                <w:b/>
                <w:noProof/>
              </w:rPr>
            </w:pPr>
            <w:r>
              <w:rPr>
                <w:rFonts w:cs="Arial"/>
                <w:b/>
                <w:noProof/>
              </w:rPr>
              <w:t>Related Simplification Item</w:t>
            </w:r>
          </w:p>
        </w:tc>
        <w:tc>
          <w:tcPr>
            <w:tcW w:w="1399" w:type="pct"/>
            <w:tcBorders>
              <w:bottom w:val="single" w:sz="6" w:space="0" w:color="auto"/>
            </w:tcBorders>
            <w:shd w:val="clear" w:color="auto" w:fill="FFC000"/>
          </w:tcPr>
          <w:p w14:paraId="17D6985E" w14:textId="77777777" w:rsidR="006B4B29" w:rsidRDefault="006B4B29" w:rsidP="001D2A6C">
            <w:pPr>
              <w:pStyle w:val="TableText1"/>
              <w:spacing w:after="0"/>
              <w:rPr>
                <w:rFonts w:cs="Arial"/>
                <w:b/>
                <w:noProof/>
              </w:rPr>
            </w:pPr>
            <w:r>
              <w:rPr>
                <w:rFonts w:cs="Arial"/>
                <w:b/>
                <w:noProof/>
              </w:rPr>
              <w:t>Activities</w:t>
            </w:r>
          </w:p>
        </w:tc>
        <w:tc>
          <w:tcPr>
            <w:tcW w:w="732" w:type="pct"/>
            <w:tcBorders>
              <w:bottom w:val="single" w:sz="6" w:space="0" w:color="auto"/>
            </w:tcBorders>
            <w:shd w:val="clear" w:color="auto" w:fill="FFC000"/>
          </w:tcPr>
          <w:p w14:paraId="1EA0060C" w14:textId="77777777" w:rsidR="006B4B29" w:rsidRPr="005E554A" w:rsidRDefault="006B4B29" w:rsidP="001D2A6C">
            <w:pPr>
              <w:pStyle w:val="TableText1"/>
              <w:spacing w:after="0"/>
              <w:rPr>
                <w:rFonts w:cs="Arial"/>
                <w:b/>
                <w:noProof/>
              </w:rPr>
            </w:pPr>
            <w:r>
              <w:rPr>
                <w:rFonts w:cs="Arial"/>
                <w:b/>
                <w:noProof/>
              </w:rPr>
              <w:t>Phase</w:t>
            </w:r>
          </w:p>
        </w:tc>
        <w:tc>
          <w:tcPr>
            <w:tcW w:w="748" w:type="pct"/>
            <w:tcBorders>
              <w:bottom w:val="single" w:sz="6" w:space="0" w:color="auto"/>
            </w:tcBorders>
            <w:shd w:val="clear" w:color="auto" w:fill="FFC000"/>
          </w:tcPr>
          <w:p w14:paraId="7C14C12A" w14:textId="77777777" w:rsidR="006B4B29" w:rsidRDefault="006B4B29" w:rsidP="001D2A6C">
            <w:pPr>
              <w:pStyle w:val="TableText1"/>
              <w:spacing w:after="0"/>
              <w:rPr>
                <w:rFonts w:cs="Arial"/>
                <w:b/>
                <w:noProof/>
              </w:rPr>
            </w:pPr>
            <w:r>
              <w:rPr>
                <w:rFonts w:cs="Arial"/>
                <w:b/>
                <w:noProof/>
              </w:rPr>
              <w:t>Condition</w:t>
            </w:r>
          </w:p>
        </w:tc>
        <w:tc>
          <w:tcPr>
            <w:tcW w:w="1219" w:type="pct"/>
            <w:tcBorders>
              <w:bottom w:val="single" w:sz="6" w:space="0" w:color="auto"/>
            </w:tcBorders>
            <w:shd w:val="clear" w:color="auto" w:fill="FFC000"/>
          </w:tcPr>
          <w:p w14:paraId="43435B0C" w14:textId="77777777" w:rsidR="006B4B29" w:rsidRPr="005E554A" w:rsidRDefault="006B4B29" w:rsidP="001D2A6C">
            <w:pPr>
              <w:pStyle w:val="TableText1"/>
              <w:spacing w:after="0"/>
              <w:rPr>
                <w:rFonts w:cs="Arial"/>
                <w:b/>
                <w:noProof/>
              </w:rPr>
            </w:pPr>
            <w:r>
              <w:rPr>
                <w:rFonts w:cs="Arial"/>
                <w:b/>
                <w:noProof/>
              </w:rPr>
              <w:t>Additional Information</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Amount Field Length Extension (SI8_FIN_GL)</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Custom Code Adaption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Mandatory</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Amount Field Length Extension (SI8_FIN_GL)</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Software Upgrade / Maintenance</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Implementation of SAP Notes might be required in case new functionality should not be used</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Amount Field Length Extension (SI8_FIN_GL)</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Software Upgrade / Maintenance</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Implementation of SAP Notes might be required in case new functionality should be used</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Amount Field Length Extension (SI8_FIN_GL)</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Custom Code Adaption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Mandatory</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Generic Check for SAP S/4HANA Conversion and Upgrade (SI22: GENERIC_CHECKS)</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Miscellaneous</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Before or 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Mandatory</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This simplification item provides various generic, technical checks which need to run before a conversion or upgrade in SAP S/4HANA and which affect all customers - irrespective of the specific SAP S/4HANA target release.</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Generic Check for SAP S/4HANA Conversion and Upgrade (SI22: GENERIC_CHECKS)</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Custom Code Adaption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Before or 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Mandatory</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This simplification Item serves as an anchor for assigning custom code check related content, which is not related to any specific functional or technical area (e.g. deletion of unused orphaned objects).</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OUTPUT MANAGEMENT (SI4: CT_OM)</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Business Decision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Before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Optional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Decide if new output management or NAST-based output shall be used.</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OUTPUT MANAGEMENT (SI4: CT_OM)</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User Training</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After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Optional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OUTPUT MANAGEMENT (SI4: CT_OM)</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Landscape Redesign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After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If new output management is used, setup required technical infrastructure</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OUTPUT MANAGEMENT (SI4: CT_OM)</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Technical System Configuration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After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Configure technical infrastructure for new output management</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OUTPUT MANAGEMENT (SI4: CT_OM)</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Process Design / Blueprint</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or after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Additionally to the existing output management based on NAST a new Output Management solution is adopted S/4 HANA-wide. Thereby a unified solution can be used for all Output Management activities. The existing Output Management solution however still can be activated.</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OUTPUT MANAGEMENT (SI4: CT_OM)</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Custom Code Adaption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Replace custom code for previous NAST based output management</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OUTPUT MANAGEMENT (SI4: CT_OM)</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Customizing / Configuration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Configure new output management.</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JOB SCHEDULING (SI8:CROSS_BC_CCM-BTC)</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Business Operations</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Mandatory</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Execute report BTCTRNS2 of SNOTE 2499529</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JOB SCHEDULING (SI8:CROSS_BC_CCM-BTC)</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Technical System Configuration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Optional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Decide if new job scheduling shall be used and adjust parameterization</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JOB SCHEDULING (SI8:CROSS_BC_CCM-BTC)</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Software Upgrade / Maintenance</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Optional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Implement SAP Notes to prevent automatic execution of new job scheduling.</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JOB SCHEDULING (SI8:CROSS_BC_CCM-BTC)</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Software Upgrade / Maintenance</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Optional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Implement SAP Notes to prevent automatic execution of new job scheduling.</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LEGACY SYSTEM MIGRATION WORKBENCH (SI9: CT_LSMW)</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Interface Adaption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During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Conditional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If you still plan to use LSMW, provide customer specific adjustments or workarounds for restrictions on certain Batch Input or Direct Input programs.</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LEGACY SYSTEM MIGRATION WORKBENCH (SI9: CT_LSMW)</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Business Decision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Before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Optional</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The use of LSMW is restricted for migrations to SAP S/4HANA. The use of LSMW for data load to SAP S/4HANA is not recommended and at the customer's own risk. SAP recommends using SAP S/4HANA Migration Cockpit and Migration Object Modeler instead of LSMW.</w:t>
            </w:r>
          </w:p>
        </w:tc>
      </w:tr>
      <w:tr w:rsidR="006B4B29" w:rsidRPr="006C3A5D" w14:paraId="50BE4000" w14:textId="77777777" w:rsidTr="001D2A6C">
        <w:trPr>
          <w:cantSplit/>
        </w:trPr>
        <w:tc>
          <w:tcPr>
            <w:tcW w:w="902" w:type="pct"/>
            <w:tcBorders>
              <w:top w:val="nil"/>
              <w:bottom w:val="single" w:sz="4" w:space="0" w:color="auto"/>
            </w:tcBorders>
          </w:tcPr>
          <w:p w14:paraId="0CAEA519" w14:textId="53276050" w:rsidR="006B4B29" w:rsidRPr="005E554A" w:rsidRDefault="00CB4585" w:rsidP="001D2A6C">
            <w:pPr>
              <w:pStyle w:val="TableText1"/>
              <w:spacing w:after="0"/>
              <w:rPr>
                <w:rFonts w:cs="Arial"/>
                <w:noProof/>
              </w:rPr>
            </w:pPr>
            <w:r>
              <w:rPr>
                <w:rFonts w:cs="Arial"/>
                <w:noProof/>
              </w:rPr>
              <w:t>S4TWL - Business Partner Approach (SI2: MasterData_BP)</w:t>
            </w:r>
          </w:p>
        </w:tc>
        <w:tc>
          <w:tcPr>
            <w:tcW w:w="1399" w:type="pct"/>
            <w:tcBorders>
              <w:top w:val="nil"/>
              <w:bottom w:val="single" w:sz="4" w:space="0" w:color="auto"/>
            </w:tcBorders>
          </w:tcPr>
          <w:p w14:paraId="2300619D" w14:textId="7BD5DFFE" w:rsidR="006B4B29" w:rsidRDefault="0009083A" w:rsidP="001D2A6C">
            <w:pPr>
              <w:pStyle w:val="TableText1"/>
              <w:spacing w:after="0"/>
              <w:rPr>
                <w:rStyle w:val="urtxtstd23"/>
              </w:rPr>
            </w:pPr>
            <w:r>
              <w:rPr>
                <w:rFonts w:cs="Arial"/>
                <w:noProof/>
              </w:rPr>
              <w:t>Business Decision</w:t>
            </w:r>
          </w:p>
        </w:tc>
        <w:tc>
          <w:tcPr>
            <w:tcW w:w="732" w:type="pct"/>
            <w:tcBorders>
              <w:top w:val="nil"/>
              <w:bottom w:val="single" w:sz="4" w:space="0" w:color="auto"/>
            </w:tcBorders>
          </w:tcPr>
          <w:p w14:paraId="60AD79FB" w14:textId="56DCA36B" w:rsidR="006B4B29" w:rsidRPr="005E554A" w:rsidRDefault="0009083A" w:rsidP="001D2A6C">
            <w:pPr>
              <w:pStyle w:val="TableText1"/>
              <w:spacing w:after="0"/>
              <w:rPr>
                <w:rStyle w:val="urtxtstd23"/>
              </w:rPr>
            </w:pPr>
            <w:r>
              <w:rPr>
                <w:rFonts w:cs="Arial"/>
                <w:noProof/>
              </w:rPr>
              <w:t>Before conversion project</w:t>
            </w:r>
          </w:p>
        </w:tc>
        <w:tc>
          <w:tcPr>
            <w:tcW w:w="748" w:type="pct"/>
            <w:tcBorders>
              <w:top w:val="nil"/>
              <w:bottom w:val="single" w:sz="4" w:space="0" w:color="auto"/>
            </w:tcBorders>
          </w:tcPr>
          <w:p w14:paraId="7A2D89FE" w14:textId="07126AA4" w:rsidR="006B4B29" w:rsidRDefault="0009083A" w:rsidP="001D2A6C">
            <w:pPr>
              <w:pStyle w:val="TableText1"/>
              <w:spacing w:after="0"/>
              <w:rPr>
                <w:rStyle w:val="urtxtstd23"/>
              </w:rPr>
            </w:pPr>
            <w:r>
              <w:rPr>
                <w:rFonts w:cs="Arial"/>
                <w:noProof/>
              </w:rPr>
              <w:t>Mandatory</w:t>
            </w:r>
          </w:p>
        </w:tc>
        <w:tc>
          <w:tcPr>
            <w:tcW w:w="1219" w:type="pct"/>
            <w:tcBorders>
              <w:top w:val="nil"/>
              <w:bottom w:val="single" w:sz="4" w:space="0" w:color="auto"/>
            </w:tcBorders>
          </w:tcPr>
          <w:p w14:paraId="4013C01F" w14:textId="287D6485" w:rsidR="006B4B29" w:rsidRPr="006C3A5D" w:rsidRDefault="00CD7D88" w:rsidP="001D2A6C">
            <w:pPr>
              <w:pStyle w:val="TableText1"/>
              <w:spacing w:after="0"/>
              <w:rPr>
                <w:rFonts w:cs="Arial"/>
                <w:noProof/>
                <w:lang w:val="de-DE"/>
              </w:rPr>
            </w:pPr>
            <w:r>
              <w:rPr>
                <w:rFonts w:cs="Arial"/>
                <w:noProof/>
              </w:rPr>
              <w:t>Before the conversion project you need to make a decision on whether the Business Partner ID and the Customer/Vendor ID should be the same</w:t>
            </w:r>
          </w:p>
        </w:tc>
      </w:tr>
    </w:tbl>
    <w:p w14:paraId="405BF329" w14:textId="717D677F" w:rsidR="005765D2" w:rsidRDefault="005765D2" w:rsidP="003D3659">
      <w:pPr>
        <w:rPr>
          <w:rFonts w:cs="Arial"/>
          <w:szCs w:val="18"/>
          <w:lang w:val="en-US" w:eastAsia="zh-CN"/>
        </w:rPr>
      </w:pPr>
    </w:p>
    <w:p w14:paraId="3E70D951" w14:textId="24C30A1F" w:rsidR="00A971B7" w:rsidRDefault="00FD3F7A" w:rsidP="00A971B7">
      <w:pPr>
        <w:keepLines/>
        <w:tabs>
          <w:tab w:val="left" w:pos="4320"/>
        </w:tabs>
        <w:spacing w:before="60"/>
        <w:rPr>
          <w:rFonts w:cs="Arial"/>
          <w:b/>
          <w:bCs/>
          <w:szCs w:val="18"/>
          <w:u w:val="single"/>
          <w:lang w:val="en-US" w:eastAsia="zh-CN"/>
        </w:rPr>
      </w:pPr>
      <w:r w:rsidRPr="00F8121E">
        <w:rPr>
          <w:rFonts w:cs="Arial"/>
          <w:b/>
          <w:bCs/>
          <w:szCs w:val="18"/>
          <w:u w:val="single"/>
          <w:lang w:val="en-US" w:eastAsia="zh-CN"/>
        </w:rPr>
        <w:t xml:space="preserve">If you would like to have the sort and filter possibility on the </w:t>
      </w:r>
      <w:r>
        <w:rPr>
          <w:rFonts w:cs="Arial"/>
          <w:b/>
          <w:bCs/>
          <w:szCs w:val="18"/>
          <w:u w:val="single"/>
          <w:lang w:val="en-US" w:eastAsia="zh-CN"/>
        </w:rPr>
        <w:t>activities or see additional attributes</w:t>
      </w:r>
      <w:r w:rsidRPr="00F8121E">
        <w:rPr>
          <w:rFonts w:cs="Arial"/>
          <w:b/>
          <w:bCs/>
          <w:szCs w:val="18"/>
          <w:u w:val="single"/>
          <w:lang w:val="en-US" w:eastAsia="zh-CN"/>
        </w:rPr>
        <w:t xml:space="preserve">, use the </w:t>
      </w:r>
      <w:r>
        <w:rPr>
          <w:rFonts w:cs="Arial"/>
          <w:b/>
          <w:bCs/>
          <w:szCs w:val="18"/>
          <w:u w:val="single"/>
          <w:lang w:val="en-US" w:eastAsia="zh-CN"/>
        </w:rPr>
        <w:t xml:space="preserve">activity </w:t>
      </w:r>
      <w:r w:rsidRPr="00F8121E">
        <w:rPr>
          <w:rFonts w:cs="Arial"/>
          <w:b/>
          <w:bCs/>
          <w:szCs w:val="18"/>
          <w:u w:val="single"/>
          <w:lang w:val="en-US" w:eastAsia="zh-CN"/>
        </w:rPr>
        <w:t>excel generated together with the word document</w:t>
      </w:r>
      <w:r w:rsidR="00A971B7" w:rsidRPr="00F8121E">
        <w:rPr>
          <w:rFonts w:cs="Arial"/>
          <w:b/>
          <w:bCs/>
          <w:szCs w:val="18"/>
          <w:u w:val="single"/>
          <w:lang w:val="en-US" w:eastAsia="zh-CN"/>
        </w:rPr>
        <w:t>.</w:t>
      </w:r>
    </w:p>
    <w:p w14:paraId="39544B25" w14:textId="71D39BBC" w:rsidR="00D646D8" w:rsidRDefault="00D646D8" w:rsidP="00A971B7">
      <w:pPr>
        <w:keepLines/>
        <w:tabs>
          <w:tab w:val="left" w:pos="4320"/>
        </w:tabs>
        <w:spacing w:before="60"/>
        <w:rPr>
          <w:rFonts w:cs="Arial"/>
          <w:b/>
          <w:bCs/>
          <w:szCs w:val="18"/>
          <w:u w:val="single"/>
          <w:lang w:val="en-US" w:eastAsia="zh-CN"/>
        </w:rPr>
      </w:pPr>
    </w:p>
    <w:p w14:paraId="5E0A7E92" w14:textId="5EE39A80" w:rsidR="00D646D8" w:rsidRDefault="00D646D8" w:rsidP="00D646D8">
      <w:pPr>
        <w:pStyle w:val="TableCaption"/>
        <w:keepNext/>
        <w:rPr>
          <w:lang w:eastAsia="zh-CN"/>
        </w:rPr>
      </w:pPr>
      <w:r w:rsidRPr="0095566C">
        <w:rPr>
          <w:lang w:eastAsia="zh-CN"/>
        </w:rPr>
        <w:t>Link to t</w:t>
      </w:r>
      <w:r>
        <w:rPr>
          <w:lang w:eastAsia="zh-CN"/>
        </w:rPr>
        <w:t>he list of actvities</w:t>
      </w:r>
      <w:r w:rsidR="00CA03D7">
        <w:rPr>
          <w:lang w:eastAsia="zh-CN"/>
        </w:rPr>
        <w:t xml:space="preserve"> </w:t>
      </w:r>
      <w:r w:rsidR="00FA4F42">
        <w:rPr>
          <w:lang w:eastAsia="zh-CN"/>
        </w:rPr>
        <w:t>of</w:t>
      </w:r>
      <w:r w:rsidR="00CA03D7">
        <w:rPr>
          <w:lang w:eastAsia="zh-CN"/>
        </w:rPr>
        <w:t xml:space="preserve"> </w:t>
      </w:r>
      <w:r>
        <w:rPr>
          <w:lang w:eastAsia="zh-CN"/>
        </w:rPr>
        <w:t>relevant simplificaiton items</w:t>
      </w:r>
    </w:p>
    <w:p w14:paraId="2841BA40" w14:textId="2C2C88FE" w:rsidR="00FA4F42" w:rsidRPr="00FA4F42" w:rsidRDefault="003B592F" w:rsidP="00FA4F42">
      <w:pPr>
        <w:rPr>
          <w:lang w:val="en-US" w:eastAsia="zh-CN"/>
        </w:rPr>
      </w:pPr>
      <w:hyperlink r:id="rId153" w:history="1">
        <w:r w:rsidR="00FA4F42" w:rsidRPr="00FA4F42">
          <w:rPr>
            <w:rStyle w:val="Hyperlink"/>
            <w:lang w:val="en-US" w:eastAsia="zh-CN"/>
          </w:rPr>
          <w:t>https://rc.cfapps.eu10.hana.ondemand.com/comsaprcweb/index.html#/Analysis('1008674')/Activity</w:t>
        </w:r>
      </w:hyperlink>
    </w:p>
    <w:p w14:paraId="72F86613" w14:textId="77777777" w:rsidR="00A971B7" w:rsidRDefault="00A971B7" w:rsidP="003D3659">
      <w:pPr>
        <w:rPr>
          <w:rFonts w:cs="Arial"/>
          <w:szCs w:val="18"/>
          <w:lang w:val="en-US" w:eastAsia="zh-CN"/>
        </w:rPr>
      </w:pPr>
    </w:p>
    <w:p w14:paraId="32A4E22D" w14:textId="77777777" w:rsidR="00881448" w:rsidRPr="003D3659" w:rsidRDefault="00881448" w:rsidP="003D3659">
      <w:pPr>
        <w:rPr>
          <w:rFonts w:cs="Arial"/>
          <w:szCs w:val="18"/>
          <w:lang w:val="en-US" w:eastAsia="zh-CN"/>
        </w:rPr>
      </w:pPr>
    </w:p>
    <w:p w14:paraId="71A923A9" w14:textId="2C851731" w:rsidR="003D3659" w:rsidRDefault="003D3659" w:rsidP="003D3659">
      <w:pPr>
        <w:pStyle w:val="Heading2"/>
        <w:rPr>
          <w:rFonts w:ascii="Arial" w:eastAsia="Times New Roman" w:hAnsi="Arial" w:cs="Times New Roman"/>
          <w:color w:val="44697D"/>
          <w:kern w:val="28"/>
          <w:sz w:val="28"/>
          <w:szCs w:val="18"/>
          <w:lang w:val="en-US" w:eastAsia="zh-CN"/>
        </w:rPr>
      </w:pPr>
      <w:bookmarkStart w:id="22" w:name="SUBCHAPTER_SIMPL_ADD_CHECKS"/>
      <w:r w:rsidRPr="000D1415">
        <w:rPr>
          <w:rFonts w:ascii="Arial" w:eastAsia="Times New Roman" w:hAnsi="Arial" w:cs="Times New Roman"/>
          <w:color w:val="44697D"/>
          <w:kern w:val="28"/>
          <w:sz w:val="28"/>
          <w:szCs w:val="18"/>
          <w:lang w:val="en-US" w:eastAsia="zh-CN"/>
        </w:rPr>
        <w:t>3.2 Recommended Additional Checks</w:t>
      </w:r>
      <w:bookmarkEnd w:id="22"/>
    </w:p>
    <w:p w14:paraId="32E7CE62" w14:textId="77777777" w:rsidR="00881448" w:rsidRPr="00881448" w:rsidRDefault="00881448" w:rsidP="00881448">
      <w:pPr>
        <w:rPr>
          <w:lang w:val="en-US" w:eastAsia="zh-CN"/>
        </w:rPr>
      </w:pPr>
    </w:p>
    <w:p w14:paraId="2C9B3133" w14:textId="1447C4E5" w:rsidR="003D3659" w:rsidRPr="00881448" w:rsidRDefault="003D3659" w:rsidP="00881448">
      <w:pPr>
        <w:spacing w:after="160" w:line="259" w:lineRule="auto"/>
        <w:rPr>
          <w:lang w:val="en-US" w:eastAsia="zh-CN"/>
        </w:rPr>
      </w:pPr>
      <w:r w:rsidRPr="00C96258">
        <w:rPr>
          <w:rFonts w:cs="Arial"/>
          <w:szCs w:val="18"/>
          <w:lang w:val="en-US" w:eastAsia="zh-CN"/>
        </w:rPr>
        <w:t>SAP</w:t>
      </w:r>
      <w:r w:rsidR="00DF20E2">
        <w:rPr>
          <w:rFonts w:cs="Arial"/>
          <w:szCs w:val="18"/>
          <w:lang w:val="en-US" w:eastAsia="zh-CN"/>
        </w:rPr>
        <w:t xml:space="preserve"> </w:t>
      </w:r>
      <w:r>
        <w:rPr>
          <w:rFonts w:cs="Arial"/>
          <w:szCs w:val="18"/>
          <w:lang w:val="en-US" w:eastAsia="zh-CN"/>
        </w:rPr>
        <w:t>provides customers a limited usage</w:t>
      </w:r>
      <w:r w:rsidR="00DF20E2">
        <w:rPr>
          <w:rFonts w:cs="Arial"/>
          <w:szCs w:val="18"/>
          <w:lang w:val="en-US" w:eastAsia="zh-CN"/>
        </w:rPr>
        <w:t xml:space="preserve"> </w:t>
      </w:r>
      <w:r w:rsidRPr="00C96258">
        <w:rPr>
          <w:rFonts w:cs="Arial"/>
          <w:szCs w:val="18"/>
          <w:lang w:val="en-US" w:eastAsia="zh-CN"/>
        </w:rPr>
        <w:t>right to run certain classic SAP ERP solutions on SA</w:t>
      </w:r>
      <w:r>
        <w:rPr>
          <w:rFonts w:cs="Arial"/>
          <w:szCs w:val="18"/>
          <w:lang w:val="en-US" w:eastAsia="zh-CN"/>
        </w:rPr>
        <w:t>P S/4HANA installations. The usage right</w:t>
      </w:r>
      <w:r w:rsidR="00DF20E2">
        <w:rPr>
          <w:rFonts w:cs="Arial"/>
          <w:szCs w:val="18"/>
          <w:lang w:val="en-US" w:eastAsia="zh-CN"/>
        </w:rPr>
        <w:t xml:space="preserve"> </w:t>
      </w:r>
      <w:r w:rsidRPr="00C96258">
        <w:rPr>
          <w:rFonts w:cs="Arial"/>
          <w:szCs w:val="18"/>
          <w:lang w:val="en-US" w:eastAsia="zh-CN"/>
        </w:rPr>
        <w:t>for these solutions</w:t>
      </w:r>
      <w:r w:rsidR="00DF20E2">
        <w:rPr>
          <w:rFonts w:cs="Arial"/>
          <w:szCs w:val="18"/>
          <w:lang w:val="en-US" w:eastAsia="zh-CN"/>
        </w:rPr>
        <w:t xml:space="preserve"> </w:t>
      </w:r>
      <w:r>
        <w:rPr>
          <w:rFonts w:cs="Arial"/>
          <w:szCs w:val="18"/>
          <w:lang w:val="en-US" w:eastAsia="zh-CN"/>
        </w:rPr>
        <w:t>currently expires</w:t>
      </w:r>
      <w:r w:rsidR="00DF20E2">
        <w:rPr>
          <w:rFonts w:cs="Arial"/>
          <w:szCs w:val="18"/>
          <w:lang w:val="en-US" w:eastAsia="zh-CN"/>
        </w:rPr>
        <w:t xml:space="preserve"> </w:t>
      </w:r>
      <w:r w:rsidRPr="00C96258">
        <w:rPr>
          <w:rFonts w:cs="Arial"/>
          <w:szCs w:val="18"/>
          <w:lang w:val="en-US" w:eastAsia="zh-CN"/>
        </w:rPr>
        <w:t>on Dec</w:t>
      </w:r>
      <w:r>
        <w:rPr>
          <w:rFonts w:cs="Arial"/>
          <w:szCs w:val="18"/>
          <w:lang w:val="en-US" w:eastAsia="zh-CN"/>
        </w:rPr>
        <w:t>ember</w:t>
      </w:r>
      <w:r w:rsidR="00C72188">
        <w:rPr>
          <w:rFonts w:cs="Arial"/>
          <w:szCs w:val="18"/>
          <w:lang w:val="en-US" w:eastAsia="zh-CN"/>
        </w:rPr>
        <w:t xml:space="preserve"> </w:t>
      </w:r>
      <w:r w:rsidRPr="00C96258">
        <w:rPr>
          <w:rFonts w:cs="Arial"/>
          <w:szCs w:val="18"/>
          <w:lang w:val="en-US" w:eastAsia="zh-CN"/>
        </w:rPr>
        <w:t>31, 2025.</w:t>
      </w:r>
    </w:p>
    <w:p w14:paraId="0EF141B5" w14:textId="5440FD7C" w:rsidR="00FD3F7A" w:rsidRPr="00FD3F7A" w:rsidRDefault="003D3659" w:rsidP="003D3659">
      <w:pPr>
        <w:rPr>
          <w:rFonts w:cs="Arial"/>
          <w:szCs w:val="18"/>
          <w:lang w:eastAsia="zh-CN"/>
        </w:rPr>
      </w:pPr>
      <w:r w:rsidRPr="00C96258">
        <w:rPr>
          <w:rFonts w:cs="Arial"/>
          <w:szCs w:val="18"/>
          <w:lang w:eastAsia="zh-CN"/>
        </w:rPr>
        <w:t>Plea</w:t>
      </w:r>
      <w:r>
        <w:rPr>
          <w:rFonts w:cs="Arial"/>
          <w:szCs w:val="18"/>
          <w:lang w:eastAsia="zh-CN"/>
        </w:rPr>
        <w:t>se read the following SAP Note</w:t>
      </w:r>
      <w:r w:rsidR="00FD3F7A">
        <w:rPr>
          <w:rFonts w:cs="Arial"/>
          <w:szCs w:val="18"/>
          <w:lang w:eastAsia="zh-CN"/>
        </w:rPr>
        <w:t xml:space="preserve"> </w:t>
      </w:r>
      <w:r w:rsidRPr="00C96258">
        <w:rPr>
          <w:rFonts w:cs="Arial"/>
          <w:szCs w:val="18"/>
          <w:lang w:eastAsia="zh-CN"/>
        </w:rPr>
        <w:t>carefully: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1694"/>
        <w:gridCol w:w="6930"/>
      </w:tblGrid>
      <w:tr w:rsidR="00881448" w14:paraId="6AAF5A11" w14:textId="77777777" w:rsidTr="004C0165">
        <w:trPr>
          <w:cantSplit/>
          <w:tblHeader/>
        </w:trPr>
        <w:tc>
          <w:tcPr>
            <w:tcW w:w="982" w:type="pct"/>
            <w:tcBorders>
              <w:bottom w:val="single" w:sz="6" w:space="0" w:color="auto"/>
            </w:tcBorders>
            <w:shd w:val="clear" w:color="auto" w:fill="F0AB00"/>
          </w:tcPr>
          <w:p w14:paraId="597DD5B2" w14:textId="77777777" w:rsidR="00881448" w:rsidRPr="000963A4" w:rsidRDefault="00881448" w:rsidP="009461A9">
            <w:pPr>
              <w:pStyle w:val="TableHeading"/>
              <w:keepNext/>
            </w:pPr>
            <w:r w:rsidRPr="000963A4">
              <w:t>SAP Note</w:t>
            </w:r>
          </w:p>
        </w:tc>
        <w:tc>
          <w:tcPr>
            <w:tcW w:w="4018" w:type="pct"/>
            <w:tcBorders>
              <w:bottom w:val="single" w:sz="6" w:space="0" w:color="auto"/>
            </w:tcBorders>
            <w:shd w:val="clear" w:color="auto" w:fill="F0AB00"/>
          </w:tcPr>
          <w:p w14:paraId="4B7BE28F" w14:textId="77777777" w:rsidR="00881448" w:rsidRPr="000963A4" w:rsidRDefault="00881448" w:rsidP="009461A9">
            <w:pPr>
              <w:pStyle w:val="TableHeading"/>
              <w:keepNext/>
            </w:pPr>
            <w:r w:rsidRPr="000963A4">
              <w:t>Description</w:t>
            </w:r>
          </w:p>
        </w:tc>
      </w:tr>
      <w:tr w:rsidR="00881448" w14:paraId="2DC9AFA9" w14:textId="77777777" w:rsidTr="004C0165">
        <w:trPr>
          <w:cantSplit/>
        </w:trPr>
        <w:tc>
          <w:tcPr>
            <w:tcW w:w="982" w:type="pct"/>
            <w:tcBorders>
              <w:top w:val="nil"/>
              <w:bottom w:val="single" w:sz="4" w:space="0" w:color="auto"/>
            </w:tcBorders>
          </w:tcPr>
          <w:p w14:paraId="641F4160" w14:textId="0509B27C" w:rsidR="00881448" w:rsidRDefault="003B592F" w:rsidP="00881448">
            <w:pPr>
              <w:pStyle w:val="TableText1"/>
            </w:pPr>
            <w:hyperlink r:id="rId34" w:anchor="/notes/2269324" w:history="1">
              <w:r w:rsidR="00881448" w:rsidRPr="00933197">
                <w:rPr>
                  <w:rStyle w:val="Hyperlink"/>
                </w:rPr>
                <w:t>2269324</w:t>
              </w:r>
            </w:hyperlink>
          </w:p>
        </w:tc>
        <w:tc>
          <w:tcPr>
            <w:tcW w:w="4018" w:type="pct"/>
            <w:tcBorders>
              <w:top w:val="nil"/>
              <w:bottom w:val="single" w:sz="4" w:space="0" w:color="auto"/>
            </w:tcBorders>
          </w:tcPr>
          <w:p w14:paraId="1E1BDBBD" w14:textId="04E1741B" w:rsidR="00881448" w:rsidRDefault="00881448" w:rsidP="00881448">
            <w:pPr>
              <w:pStyle w:val="TableText1"/>
            </w:pPr>
            <w:r>
              <w:rPr>
                <w:rStyle w:val="urtxtstd23"/>
              </w:rPr>
              <w:t>Compatibility Scope Matrix for SAP S/4HANA on-premise</w:t>
            </w:r>
          </w:p>
        </w:tc>
      </w:tr>
    </w:tbl>
    <w:p w14:paraId="2E18F958" w14:textId="77777777" w:rsidR="00076384" w:rsidRDefault="00076384" w:rsidP="004C0165">
      <w:pPr>
        <w:spacing w:after="160" w:line="256" w:lineRule="auto"/>
        <w:rPr>
          <w:rFonts w:ascii="Arial Black" w:hAnsi="Arial Black"/>
          <w:color w:val="F0AB00"/>
          <w:kern w:val="2"/>
          <w:sz w:val="32"/>
          <w:szCs w:val="18"/>
          <w:lang w:val="en-US" w:eastAsia="zh-CN"/>
        </w:rPr>
      </w:pPr>
    </w:p>
    <w:p w14:paraId="5E83C813" w14:textId="77777777" w:rsidR="000505EB" w:rsidRDefault="000505EB" w:rsidP="000505EB">
      <w:pPr>
        <w:pStyle w:val="Heading1"/>
        <w:rPr>
          <w:rFonts w:ascii="Arial Black" w:eastAsia="Times New Roman" w:hAnsi="Arial Black" w:cs="Times New Roman"/>
          <w:b w:val="0"/>
          <w:color w:val="F0AB00"/>
          <w:kern w:val="2"/>
          <w:sz w:val="32"/>
          <w:szCs w:val="18"/>
          <w:lang w:val="fr-FR" w:eastAsia="zh-CN"/>
        </w:rPr>
      </w:pPr>
      <w:bookmarkStart w:id="23" w:name="CHAPTER_SYCM"/>
      <w:bookmarkStart w:id="24" w:name="CHAPTER_HS"/>
      <w:r>
        <w:rPr>
          <w:rFonts w:ascii="Arial Black" w:hAnsi="Arial Black"/>
          <w:color w:val="F0AB00"/>
          <w:kern w:val="2"/>
          <w:sz w:val="32"/>
          <w:szCs w:val="18"/>
          <w:lang w:val="en-US" w:eastAsia="zh-CN"/>
        </w:rPr>
        <w:t>4 Required Custom Code Adjustments for a System Conversion to SAP S/4HANA</w:t>
      </w:r>
      <w:bookmarkEnd w:id="23"/>
    </w:p>
    <w:p w14:paraId="5300EFF2" w14:textId="77777777" w:rsidR="000505EB" w:rsidRPr="00C308B3" w:rsidRDefault="000505EB" w:rsidP="000505EB">
      <w:pPr>
        <w:pStyle w:val="Heading2"/>
        <w:rPr>
          <w:rFonts w:ascii="Arial" w:eastAsiaTheme="minorEastAsia" w:hAnsi="Arial" w:cs="Times New Roman"/>
          <w:color w:val="44697D"/>
          <w:kern w:val="28"/>
          <w:sz w:val="28"/>
        </w:rPr>
      </w:pPr>
      <w:bookmarkStart w:id="25" w:name="SUBCHAPTER_SYCM"/>
      <w:r>
        <w:rPr>
          <w:rFonts w:ascii="Arial" w:eastAsia="Times New Roman" w:hAnsi="Arial" w:cs="Times New Roman"/>
          <w:color w:val="44697D"/>
          <w:kern w:val="28"/>
          <w:sz w:val="28"/>
          <w:szCs w:val="18"/>
          <w:lang w:val="en-US" w:eastAsia="zh-CN"/>
        </w:rPr>
        <w:t>4.1 Custom Code</w:t>
      </w:r>
      <w:bookmarkEnd w:id="25"/>
    </w:p>
    <w:p w14:paraId="6601E85C" w14:textId="77777777" w:rsidR="000505EB" w:rsidRPr="00B7115A" w:rsidRDefault="000505EB" w:rsidP="000505EB">
      <w:pPr>
        <w:pStyle w:val="paragraph"/>
        <w:spacing w:before="0" w:beforeAutospacing="0" w:after="0" w:afterAutospacing="0"/>
        <w:textAlignment w:val="baseline"/>
        <w:rPr>
          <w:rFonts w:ascii="Arial" w:hAnsi="Arial" w:cs="Arial"/>
          <w:sz w:val="18"/>
          <w:szCs w:val="18"/>
        </w:rPr>
      </w:pPr>
      <w:r w:rsidRPr="00B7115A">
        <w:rPr>
          <w:rStyle w:val="normaltextrun"/>
          <w:rFonts w:ascii="Arial" w:hAnsi="Arial" w:cs="Arial"/>
          <w:sz w:val="18"/>
          <w:szCs w:val="18"/>
          <w:lang w:val="en-GB"/>
        </w:rPr>
        <w:t>In general, the following changes and respective custom code adjustments are required in a system conversion project to SAP S/4HANA:</w:t>
      </w:r>
    </w:p>
    <w:p w14:paraId="723BFC44" w14:textId="77777777" w:rsidR="000505EB" w:rsidRPr="00B7115A" w:rsidRDefault="000505EB" w:rsidP="000505EB">
      <w:pPr>
        <w:pStyle w:val="paragraph"/>
        <w:numPr>
          <w:ilvl w:val="0"/>
          <w:numId w:val="13"/>
        </w:numPr>
        <w:spacing w:before="0" w:beforeAutospacing="0" w:after="0" w:afterAutospacing="0"/>
        <w:ind w:left="360" w:firstLine="0"/>
        <w:textAlignment w:val="baseline"/>
        <w:rPr>
          <w:rFonts w:ascii="Arial" w:hAnsi="Arial" w:cs="Arial"/>
          <w:sz w:val="18"/>
          <w:szCs w:val="18"/>
        </w:rPr>
      </w:pPr>
      <w:r w:rsidRPr="00B7115A">
        <w:rPr>
          <w:rStyle w:val="normaltextrun"/>
          <w:rFonts w:ascii="Arial" w:hAnsi="Arial" w:cs="Arial"/>
          <w:sz w:val="18"/>
          <w:szCs w:val="18"/>
          <w:lang w:val="en-GB"/>
        </w:rPr>
        <w:t>Adjusting the custom code to the simplified data model and simplification list in SAP S/4HANA</w:t>
      </w:r>
    </w:p>
    <w:p w14:paraId="0249BDA9" w14:textId="77777777" w:rsidR="000505EB" w:rsidRPr="00B7115A" w:rsidRDefault="000505EB" w:rsidP="000505EB">
      <w:pPr>
        <w:pStyle w:val="paragraph"/>
        <w:numPr>
          <w:ilvl w:val="0"/>
          <w:numId w:val="13"/>
        </w:numPr>
        <w:spacing w:before="0" w:beforeAutospacing="0" w:after="0" w:afterAutospacing="0"/>
        <w:ind w:left="360" w:firstLine="0"/>
        <w:textAlignment w:val="baseline"/>
        <w:rPr>
          <w:rFonts w:ascii="Arial" w:hAnsi="Arial" w:cs="Arial"/>
          <w:sz w:val="18"/>
          <w:szCs w:val="18"/>
        </w:rPr>
      </w:pPr>
      <w:r w:rsidRPr="00B7115A">
        <w:rPr>
          <w:rStyle w:val="normaltextrun"/>
          <w:rFonts w:ascii="Arial" w:hAnsi="Arial" w:cs="Arial"/>
          <w:sz w:val="18"/>
          <w:szCs w:val="18"/>
          <w:lang w:val="en-GB"/>
        </w:rPr>
        <w:t>Re-applying modification using SPDD, SPAU – due to software update</w:t>
      </w:r>
    </w:p>
    <w:p w14:paraId="61FDA0BC" w14:textId="77777777" w:rsidR="000505EB" w:rsidRPr="00B7115A" w:rsidRDefault="000505EB" w:rsidP="000505EB">
      <w:pPr>
        <w:pStyle w:val="paragraph"/>
        <w:numPr>
          <w:ilvl w:val="0"/>
          <w:numId w:val="14"/>
        </w:numPr>
        <w:spacing w:before="0" w:beforeAutospacing="0" w:after="0" w:afterAutospacing="0"/>
        <w:ind w:left="360" w:firstLine="0"/>
        <w:textAlignment w:val="baseline"/>
        <w:rPr>
          <w:rFonts w:ascii="Arial" w:hAnsi="Arial" w:cs="Arial"/>
          <w:sz w:val="18"/>
          <w:szCs w:val="18"/>
        </w:rPr>
      </w:pPr>
      <w:r w:rsidRPr="00B7115A">
        <w:rPr>
          <w:rStyle w:val="normaltextrun"/>
          <w:rFonts w:ascii="Arial" w:hAnsi="Arial" w:cs="Arial"/>
          <w:sz w:val="18"/>
          <w:szCs w:val="18"/>
          <w:lang w:val="en-GB"/>
        </w:rPr>
        <w:lastRenderedPageBreak/>
        <w:t>Mandatory changes for SAP HANA – if system is not on SAP HANA already</w:t>
      </w:r>
    </w:p>
    <w:p w14:paraId="5A0C29CF" w14:textId="77777777" w:rsidR="000505EB" w:rsidRPr="00B7115A" w:rsidRDefault="000505EB" w:rsidP="000505EB">
      <w:pPr>
        <w:pStyle w:val="paragraph"/>
        <w:numPr>
          <w:ilvl w:val="0"/>
          <w:numId w:val="14"/>
        </w:numPr>
        <w:spacing w:before="0" w:beforeAutospacing="0" w:after="0" w:afterAutospacing="0"/>
        <w:ind w:left="360" w:firstLine="0"/>
        <w:textAlignment w:val="baseline"/>
        <w:rPr>
          <w:rFonts w:ascii="Arial" w:hAnsi="Arial" w:cs="Arial"/>
          <w:sz w:val="18"/>
          <w:szCs w:val="18"/>
        </w:rPr>
      </w:pPr>
      <w:r w:rsidRPr="00B7115A">
        <w:rPr>
          <w:rStyle w:val="normaltextrun"/>
          <w:rFonts w:ascii="Arial" w:hAnsi="Arial" w:cs="Arial"/>
          <w:sz w:val="18"/>
          <w:szCs w:val="18"/>
          <w:lang w:val="en-GB"/>
        </w:rPr>
        <w:t>Making the custom code Unicode compliant – if the system is not yet on Unicode</w:t>
      </w:r>
    </w:p>
    <w:p w14:paraId="1FACCF0E" w14:textId="77777777" w:rsidR="000505EB" w:rsidRPr="00B7115A" w:rsidRDefault="000505EB" w:rsidP="000505EB">
      <w:pPr>
        <w:pStyle w:val="paragraph"/>
        <w:numPr>
          <w:ilvl w:val="0"/>
          <w:numId w:val="14"/>
        </w:numPr>
        <w:spacing w:before="0" w:beforeAutospacing="0" w:after="0" w:afterAutospacing="0"/>
        <w:ind w:left="360" w:firstLine="0"/>
        <w:textAlignment w:val="baseline"/>
        <w:rPr>
          <w:rFonts w:ascii="Arial" w:hAnsi="Arial" w:cs="Arial"/>
          <w:sz w:val="18"/>
          <w:szCs w:val="18"/>
        </w:rPr>
      </w:pPr>
      <w:r w:rsidRPr="00B7115A">
        <w:rPr>
          <w:rStyle w:val="normaltextrun"/>
          <w:rFonts w:ascii="Arial" w:hAnsi="Arial" w:cs="Arial"/>
          <w:sz w:val="18"/>
          <w:szCs w:val="18"/>
          <w:lang w:val="en-GB"/>
        </w:rPr>
        <w:t>Optimizing performance of custom code</w:t>
      </w:r>
    </w:p>
    <w:p w14:paraId="4390124B" w14:textId="77777777" w:rsidR="000505EB" w:rsidRDefault="000505EB" w:rsidP="000505EB">
      <w:pPr>
        <w:pStyle w:val="paragraph"/>
        <w:spacing w:before="0" w:beforeAutospacing="0" w:after="0" w:afterAutospacing="0"/>
        <w:textAlignment w:val="baseline"/>
        <w:rPr>
          <w:rFonts w:ascii="Segoe UI" w:hAnsi="Segoe UI" w:cs="Segoe UI"/>
          <w:sz w:val="18"/>
          <w:szCs w:val="18"/>
        </w:rPr>
      </w:pPr>
    </w:p>
    <w:p w14:paraId="091AA8A8" w14:textId="77777777" w:rsidR="000505EB" w:rsidRPr="00B7115A" w:rsidRDefault="000505EB" w:rsidP="000505EB">
      <w:pPr>
        <w:pStyle w:val="paragraph"/>
        <w:spacing w:before="0" w:beforeAutospacing="0" w:after="0" w:afterAutospacing="0"/>
        <w:textAlignment w:val="baseline"/>
        <w:rPr>
          <w:rFonts w:ascii="Arial" w:hAnsi="Arial" w:cs="Arial"/>
          <w:sz w:val="18"/>
          <w:szCs w:val="18"/>
        </w:rPr>
      </w:pPr>
      <w:r w:rsidRPr="00B7115A">
        <w:rPr>
          <w:rStyle w:val="normaltextrun"/>
          <w:rFonts w:ascii="Arial" w:hAnsi="Arial" w:cs="Arial"/>
          <w:sz w:val="18"/>
          <w:szCs w:val="18"/>
        </w:rPr>
        <w:t>The custom code part of SAP Readiness Check for SAP S/4HANA focuses on identifying areas of mandatory changes, which are required due to the simplified application architecture of SAP S/4HANA (first point in the list above).</w:t>
      </w:r>
    </w:p>
    <w:p w14:paraId="5EC4ED9A" w14:textId="77777777" w:rsidR="000505EB" w:rsidRPr="00B7115A" w:rsidRDefault="000505EB" w:rsidP="000505EB">
      <w:pPr>
        <w:pStyle w:val="paragraph"/>
        <w:spacing w:before="0" w:beforeAutospacing="0" w:after="0" w:afterAutospacing="0"/>
        <w:textAlignment w:val="baseline"/>
        <w:rPr>
          <w:rFonts w:ascii="Arial" w:hAnsi="Arial" w:cs="Arial"/>
          <w:sz w:val="18"/>
          <w:szCs w:val="18"/>
        </w:rPr>
      </w:pPr>
      <w:r w:rsidRPr="00B7115A">
        <w:rPr>
          <w:rStyle w:val="normaltextrun"/>
          <w:rFonts w:ascii="Arial" w:hAnsi="Arial" w:cs="Arial"/>
          <w:sz w:val="18"/>
          <w:szCs w:val="18"/>
        </w:rPr>
        <w:t>The analysis does not contain a list of adaptations necessary to support the other required changes mentioned above.</w:t>
      </w:r>
    </w:p>
    <w:p w14:paraId="09B06304" w14:textId="77777777" w:rsidR="000505EB" w:rsidRDefault="000505EB" w:rsidP="000505EB">
      <w:pPr>
        <w:rPr>
          <w:lang w:val="en-US" w:eastAsia="zh-CN"/>
        </w:rPr>
      </w:pPr>
    </w:p>
    <w:p w14:paraId="4ED357B6" w14:textId="77777777" w:rsidR="000505EB" w:rsidRPr="00B7115A" w:rsidRDefault="000505EB" w:rsidP="000505EB">
      <w:pPr>
        <w:pStyle w:val="paragraph"/>
        <w:spacing w:before="0" w:beforeAutospacing="0" w:after="0" w:afterAutospacing="0"/>
        <w:textAlignment w:val="baseline"/>
        <w:rPr>
          <w:rFonts w:ascii="Arial" w:hAnsi="Arial" w:cs="Arial"/>
          <w:sz w:val="18"/>
          <w:szCs w:val="18"/>
        </w:rPr>
      </w:pPr>
    </w:p>
    <w:p w14:paraId="1CD8B0FE" w14:textId="77777777" w:rsidR="000505EB" w:rsidRPr="00B7115A" w:rsidRDefault="000505EB" w:rsidP="000505EB">
      <w:pPr>
        <w:pStyle w:val="paragraph"/>
        <w:spacing w:before="0" w:beforeAutospacing="0" w:after="0" w:afterAutospacing="0"/>
        <w:textAlignment w:val="baseline"/>
        <w:rPr>
          <w:rStyle w:val="eop"/>
          <w:rFonts w:ascii="Arial" w:eastAsiaTheme="majorEastAsia" w:hAnsi="Arial" w:cs="Arial"/>
          <w:sz w:val="18"/>
          <w:szCs w:val="18"/>
        </w:rPr>
      </w:pPr>
      <w:r w:rsidRPr="00B7115A">
        <w:rPr>
          <w:rStyle w:val="normaltextrun"/>
          <w:rFonts w:ascii="Arial" w:hAnsi="Arial" w:cs="Arial"/>
          <w:sz w:val="18"/>
          <w:szCs w:val="18"/>
          <w:lang w:val="en-GB"/>
        </w:rPr>
        <w:t>The following customer namespaces are considered by the custom code checks in SAP Readiness Check for SAP S/4HANA:</w:t>
      </w:r>
    </w:p>
    <w:p w14:paraId="400ACBE0" w14:textId="77777777" w:rsidR="000505EB" w:rsidRDefault="000505EB" w:rsidP="000505EB">
      <w:pPr>
        <w:textAlignment w:val="baseline"/>
        <w:rPr>
          <w:rFonts w:cs="Arial"/>
          <w:b/>
          <w:bCs/>
          <w:smallCaps/>
          <w:szCs w:val="18"/>
          <w:lang w:val="en-US" w:eastAsia="zh-CN"/>
        </w:rPr>
      </w:pPr>
      <w:r>
        <w:rPr>
          <w:rFonts w:cs="Arial"/>
          <w:b/>
          <w:bCs/>
          <w:smallCaps/>
          <w:szCs w:val="18"/>
          <w:lang w:val="en-US" w:eastAsia="zh-CN"/>
        </w:rPr>
        <w:t>Analyzed Customer Namespaces</w:t>
      </w:r>
    </w:p>
    <w:tbl>
      <w:tblPr>
        <w:tblW w:w="5000" w:type="pct"/>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24"/>
      </w:tblGrid>
      <w:tr w:rsidR="000505EB" w14:paraId="400D9FB7" w14:textId="77777777" w:rsidTr="00EE2420">
        <w:trPr>
          <w:trHeight w:val="308"/>
        </w:trPr>
        <w:tc>
          <w:tcPr>
            <w:tcW w:w="24955" w:type="dxa"/>
            <w:tcBorders>
              <w:top w:val="single" w:sz="6" w:space="0" w:color="auto"/>
              <w:left w:val="single" w:sz="6" w:space="0" w:color="auto"/>
              <w:bottom w:val="single" w:sz="6" w:space="0" w:color="auto"/>
              <w:right w:val="single" w:sz="6" w:space="0" w:color="auto"/>
            </w:tcBorders>
            <w:shd w:val="clear" w:color="auto" w:fill="FFC000"/>
            <w:hideMark/>
          </w:tcPr>
          <w:p w14:paraId="15C19F6C" w14:textId="77777777" w:rsidR="000505EB" w:rsidRDefault="000505EB" w:rsidP="00EE2420">
            <w:pPr>
              <w:spacing w:line="256" w:lineRule="auto"/>
              <w:textAlignment w:val="baseline"/>
              <w:rPr>
                <w:rFonts w:ascii="Times New Roman" w:hAnsi="Times New Roman"/>
                <w:color w:val="000000"/>
                <w:sz w:val="24"/>
                <w:lang w:val="en-US" w:eastAsia="zh-CN"/>
              </w:rPr>
            </w:pPr>
            <w:r>
              <w:rPr>
                <w:rFonts w:cs="Arial"/>
                <w:b/>
                <w:bCs/>
                <w:color w:val="000000"/>
                <w:szCs w:val="18"/>
                <w:lang w:val="en-US" w:eastAsia="zh-CN"/>
              </w:rPr>
              <w:t>Customer Namespaces</w:t>
            </w:r>
          </w:p>
        </w:tc>
      </w:tr>
      <w:tr w:rsidR="000505EB" w14:paraId="6EABEF84" w14:textId="77777777" w:rsidTr="00EE2420">
        <w:trPr>
          <w:trHeight w:val="292"/>
        </w:trPr>
        <w:tc>
          <w:tcPr>
            <w:tcW w:w="24955" w:type="dxa"/>
            <w:tcBorders>
              <w:top w:val="nil"/>
              <w:left w:val="single" w:sz="6" w:space="0" w:color="auto"/>
              <w:bottom w:val="single" w:sz="6" w:space="0" w:color="auto"/>
              <w:right w:val="single" w:sz="6" w:space="0" w:color="auto"/>
            </w:tcBorders>
            <w:hideMark/>
          </w:tcPr>
          <w:p w14:paraId="65B51322" w14:textId="77777777" w:rsidR="000505EB" w:rsidRDefault="000505EB" w:rsidP="00EE2420">
            <w:pPr>
              <w:spacing w:line="256" w:lineRule="auto"/>
              <w:textAlignment w:val="baseline"/>
              <w:rPr>
                <w:rFonts w:ascii="Times New Roman" w:hAnsi="Times New Roman"/>
                <w:color w:val="000000"/>
                <w:sz w:val="24"/>
                <w:lang w:val="en-US" w:eastAsia="zh-CN"/>
              </w:rPr>
            </w:pPr>
            <w:r>
              <w:rPr>
                <w:color w:val="000000"/>
                <w:szCs w:val="18"/>
                <w:lang w:val="en-US"/>
              </w:rPr>
              <w:t>/0CUST/</w:t>
            </w:r>
          </w:p>
        </w:tc>
      </w:tr>
    </w:tbl>
    <w:p w14:paraId="676F1DFB" w14:textId="77777777" w:rsidR="000505EB" w:rsidRDefault="000505EB" w:rsidP="000505EB">
      <w:pPr>
        <w:pStyle w:val="paragraph"/>
        <w:spacing w:before="0" w:beforeAutospacing="0" w:after="0" w:afterAutospacing="0"/>
        <w:textAlignment w:val="baseline"/>
        <w:rPr>
          <w:rStyle w:val="eop"/>
          <w:rFonts w:ascii="Arial" w:eastAsiaTheme="majorEastAsia" w:hAnsi="Arial" w:cs="Arial"/>
          <w:sz w:val="18"/>
        </w:rPr>
      </w:pPr>
      <w:r w:rsidRPr="00122E46">
        <w:rPr>
          <w:rFonts w:ascii="Arial" w:hAnsi="Arial" w:cs="Arial"/>
          <w:sz w:val="18"/>
          <w:szCs w:val="18"/>
        </w:rPr>
        <w:t>/0CUST/represents Y* and Z* namespaces</w:t>
      </w:r>
    </w:p>
    <w:p w14:paraId="2CDE0AD0" w14:textId="77777777" w:rsidR="000505EB" w:rsidRDefault="000505EB" w:rsidP="000505EB">
      <w:pPr>
        <w:pStyle w:val="paragraph"/>
        <w:spacing w:before="0" w:beforeAutospacing="0" w:after="0" w:afterAutospacing="0"/>
        <w:textAlignment w:val="baseline"/>
        <w:rPr>
          <w:rStyle w:val="eop"/>
          <w:rFonts w:ascii="Arial" w:eastAsiaTheme="majorEastAsia" w:hAnsi="Arial" w:cs="Arial"/>
          <w:sz w:val="18"/>
          <w:szCs w:val="18"/>
        </w:rPr>
      </w:pPr>
    </w:p>
    <w:p w14:paraId="5D51A53A" w14:textId="77777777" w:rsidR="000505EB" w:rsidRDefault="000505EB" w:rsidP="000505EB">
      <w:pPr>
        <w:textAlignment w:val="baseline"/>
        <w:rPr>
          <w:rFonts w:ascii="Segoe UI" w:eastAsiaTheme="majorEastAsia" w:hAnsi="Segoe UI" w:cs="Segoe UI"/>
          <w:b/>
          <w:bCs/>
          <w:smallCaps/>
          <w:lang w:val="en-US" w:eastAsia="zh-CN"/>
        </w:rPr>
      </w:pPr>
      <w:r>
        <w:rPr>
          <w:rFonts w:cs="Arial"/>
          <w:b/>
          <w:bCs/>
          <w:smallCaps/>
          <w:szCs w:val="18"/>
          <w:lang w:val="en-US" w:eastAsia="zh-CN"/>
        </w:rPr>
        <w:t>Custom Code Overview</w:t>
      </w:r>
    </w:p>
    <w:tbl>
      <w:tblPr>
        <w:tblW w:w="5000" w:type="pct"/>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94"/>
        <w:gridCol w:w="3130"/>
      </w:tblGrid>
      <w:tr w:rsidR="000505EB" w14:paraId="61CDE2BB" w14:textId="77777777" w:rsidTr="00EE2420">
        <w:tc>
          <w:tcPr>
            <w:tcW w:w="19989" w:type="dxa"/>
            <w:tcBorders>
              <w:top w:val="single" w:sz="6" w:space="0" w:color="auto"/>
              <w:left w:val="single" w:sz="6" w:space="0" w:color="auto"/>
              <w:bottom w:val="single" w:sz="6" w:space="0" w:color="auto"/>
              <w:right w:val="single" w:sz="6" w:space="0" w:color="auto"/>
            </w:tcBorders>
            <w:shd w:val="clear" w:color="auto" w:fill="FFC000"/>
            <w:hideMark/>
          </w:tcPr>
          <w:p w14:paraId="203C8FD8" w14:textId="77777777" w:rsidR="000505EB" w:rsidRDefault="000505EB" w:rsidP="00EE2420">
            <w:pPr>
              <w:spacing w:line="256" w:lineRule="auto"/>
              <w:textAlignment w:val="baseline"/>
              <w:rPr>
                <w:rFonts w:ascii="Times New Roman" w:hAnsi="Times New Roman"/>
                <w:sz w:val="24"/>
                <w:lang w:val="en-US" w:eastAsia="zh-CN"/>
              </w:rPr>
            </w:pPr>
            <w:r>
              <w:rPr>
                <w:rFonts w:cs="Arial"/>
                <w:b/>
                <w:bCs/>
                <w:szCs w:val="18"/>
                <w:lang w:eastAsia="zh-CN"/>
              </w:rPr>
              <w:t>Item</w:t>
            </w:r>
          </w:p>
        </w:tc>
        <w:tc>
          <w:tcPr>
            <w:tcW w:w="6570" w:type="dxa"/>
            <w:tcBorders>
              <w:top w:val="single" w:sz="6" w:space="0" w:color="auto"/>
              <w:left w:val="nil"/>
              <w:bottom w:val="single" w:sz="6" w:space="0" w:color="auto"/>
              <w:right w:val="single" w:sz="6" w:space="0" w:color="auto"/>
            </w:tcBorders>
            <w:shd w:val="clear" w:color="auto" w:fill="FFC000"/>
            <w:hideMark/>
          </w:tcPr>
          <w:p w14:paraId="4E6708EA" w14:textId="77777777" w:rsidR="000505EB" w:rsidRDefault="000505EB" w:rsidP="00EE2420">
            <w:pPr>
              <w:spacing w:line="256" w:lineRule="auto"/>
              <w:textAlignment w:val="baseline"/>
              <w:rPr>
                <w:rFonts w:ascii="Times New Roman" w:hAnsi="Times New Roman"/>
                <w:sz w:val="24"/>
                <w:lang w:val="en-US" w:eastAsia="zh-CN"/>
              </w:rPr>
            </w:pPr>
            <w:r>
              <w:rPr>
                <w:rFonts w:cs="Arial"/>
                <w:b/>
                <w:bCs/>
                <w:szCs w:val="18"/>
                <w:lang w:eastAsia="zh-CN"/>
              </w:rPr>
              <w:t>Number of Objects</w:t>
            </w:r>
          </w:p>
        </w:tc>
      </w:tr>
      <w:tr w:rsidR="000505EB" w14:paraId="3BF94CD3" w14:textId="77777777" w:rsidTr="00EE2420">
        <w:tc>
          <w:tcPr>
            <w:tcW w:w="19989" w:type="dxa"/>
            <w:tcBorders>
              <w:top w:val="nil"/>
              <w:left w:val="single" w:sz="6" w:space="0" w:color="auto"/>
              <w:bottom w:val="single" w:sz="6" w:space="0" w:color="auto"/>
              <w:right w:val="single" w:sz="6" w:space="0" w:color="auto"/>
            </w:tcBorders>
            <w:hideMark/>
          </w:tcPr>
          <w:p w14:paraId="32800517" w14:textId="77777777" w:rsidR="000505EB" w:rsidRDefault="000505EB" w:rsidP="00EE2420">
            <w:pPr>
              <w:spacing w:line="256" w:lineRule="auto"/>
              <w:textAlignment w:val="baseline"/>
              <w:rPr>
                <w:rFonts w:ascii="Times New Roman" w:hAnsi="Times New Roman"/>
                <w:sz w:val="24"/>
                <w:lang w:val="en-US" w:eastAsia="zh-CN"/>
              </w:rPr>
            </w:pPr>
            <w:r>
              <w:rPr>
                <w:rFonts w:cs="Arial"/>
                <w:szCs w:val="18"/>
                <w:lang w:eastAsia="zh-CN"/>
              </w:rPr>
              <w:t>Total SAP Notes</w:t>
            </w:r>
          </w:p>
        </w:tc>
        <w:tc>
          <w:tcPr>
            <w:tcW w:w="6570" w:type="dxa"/>
            <w:tcBorders>
              <w:top w:val="nil"/>
              <w:left w:val="nil"/>
              <w:bottom w:val="single" w:sz="6" w:space="0" w:color="auto"/>
              <w:right w:val="single" w:sz="6" w:space="0" w:color="auto"/>
            </w:tcBorders>
            <w:hideMark/>
          </w:tcPr>
          <w:p w14:paraId="744FFF12" w14:textId="77777777" w:rsidR="000505EB" w:rsidRDefault="000505EB" w:rsidP="00EE2420">
            <w:pPr>
              <w:spacing w:line="256" w:lineRule="auto"/>
              <w:jc w:val="right"/>
              <w:textAlignment w:val="baseline"/>
              <w:rPr>
                <w:rFonts w:ascii="Times New Roman" w:hAnsi="Times New Roman"/>
                <w:sz w:val="24"/>
                <w:lang w:val="en-US" w:eastAsia="zh-CN"/>
              </w:rPr>
            </w:pPr>
            <w:r>
              <w:rPr>
                <w:rFonts w:cs="Arial"/>
                <w:noProof/>
              </w:rPr>
              <w:t>262</w:t>
            </w:r>
          </w:p>
        </w:tc>
      </w:tr>
      <w:tr w:rsidR="000505EB" w14:paraId="5829102E" w14:textId="77777777" w:rsidTr="00EE2420">
        <w:tc>
          <w:tcPr>
            <w:tcW w:w="19989" w:type="dxa"/>
            <w:tcBorders>
              <w:top w:val="nil"/>
              <w:left w:val="single" w:sz="6" w:space="0" w:color="auto"/>
              <w:bottom w:val="single" w:sz="6" w:space="0" w:color="auto"/>
              <w:right w:val="single" w:sz="6" w:space="0" w:color="auto"/>
            </w:tcBorders>
            <w:hideMark/>
          </w:tcPr>
          <w:p w14:paraId="66051B15" w14:textId="77777777" w:rsidR="000505EB" w:rsidRDefault="000505EB" w:rsidP="00EE2420">
            <w:pPr>
              <w:spacing w:line="256" w:lineRule="auto"/>
              <w:textAlignment w:val="baseline"/>
              <w:rPr>
                <w:rFonts w:ascii="Times New Roman" w:hAnsi="Times New Roman"/>
                <w:sz w:val="24"/>
                <w:lang w:val="en-US" w:eastAsia="zh-CN"/>
              </w:rPr>
            </w:pPr>
            <w:r>
              <w:rPr>
                <w:rFonts w:cs="Arial"/>
                <w:szCs w:val="18"/>
                <w:lang w:eastAsia="zh-CN"/>
              </w:rPr>
              <w:t>Relevant SAP Notes</w:t>
            </w:r>
          </w:p>
        </w:tc>
        <w:tc>
          <w:tcPr>
            <w:tcW w:w="6570" w:type="dxa"/>
            <w:tcBorders>
              <w:top w:val="nil"/>
              <w:left w:val="nil"/>
              <w:bottom w:val="single" w:sz="6" w:space="0" w:color="auto"/>
              <w:right w:val="single" w:sz="6" w:space="0" w:color="auto"/>
            </w:tcBorders>
            <w:hideMark/>
          </w:tcPr>
          <w:p w14:paraId="6CECEC10" w14:textId="77777777" w:rsidR="000505EB" w:rsidRDefault="000505EB" w:rsidP="00EE2420">
            <w:pPr>
              <w:spacing w:line="256" w:lineRule="auto"/>
              <w:jc w:val="right"/>
              <w:textAlignment w:val="baseline"/>
              <w:rPr>
                <w:rFonts w:ascii="Times New Roman" w:hAnsi="Times New Roman"/>
                <w:sz w:val="24"/>
                <w:lang w:val="en-US" w:eastAsia="zh-CN"/>
              </w:rPr>
            </w:pPr>
            <w:r>
              <w:rPr>
                <w:rFonts w:cs="Arial"/>
                <w:noProof/>
              </w:rPr>
              <w:t>12</w:t>
            </w:r>
          </w:p>
        </w:tc>
      </w:tr>
      <w:tr w:rsidR="000505EB" w14:paraId="482DDF4F" w14:textId="77777777" w:rsidTr="00EE2420">
        <w:tc>
          <w:tcPr>
            <w:tcW w:w="19989" w:type="dxa"/>
            <w:tcBorders>
              <w:top w:val="nil"/>
              <w:left w:val="single" w:sz="6" w:space="0" w:color="auto"/>
              <w:bottom w:val="single" w:sz="6" w:space="0" w:color="auto"/>
              <w:right w:val="single" w:sz="6" w:space="0" w:color="auto"/>
            </w:tcBorders>
            <w:hideMark/>
          </w:tcPr>
          <w:p w14:paraId="3A5EA3FB" w14:textId="77777777" w:rsidR="000505EB" w:rsidRDefault="000505EB" w:rsidP="00EE2420">
            <w:pPr>
              <w:spacing w:line="256" w:lineRule="auto"/>
              <w:textAlignment w:val="baseline"/>
              <w:rPr>
                <w:rFonts w:ascii="Times New Roman" w:hAnsi="Times New Roman"/>
                <w:sz w:val="24"/>
                <w:lang w:val="en-US" w:eastAsia="zh-CN"/>
              </w:rPr>
            </w:pPr>
            <w:r>
              <w:rPr>
                <w:rFonts w:cs="Arial"/>
                <w:szCs w:val="18"/>
                <w:lang w:eastAsia="zh-CN"/>
              </w:rPr>
              <w:t>Non-Relevant SAP Notes</w:t>
            </w:r>
          </w:p>
        </w:tc>
        <w:tc>
          <w:tcPr>
            <w:tcW w:w="6570" w:type="dxa"/>
            <w:tcBorders>
              <w:top w:val="nil"/>
              <w:left w:val="nil"/>
              <w:bottom w:val="single" w:sz="6" w:space="0" w:color="auto"/>
              <w:right w:val="single" w:sz="6" w:space="0" w:color="auto"/>
            </w:tcBorders>
            <w:hideMark/>
          </w:tcPr>
          <w:p w14:paraId="5BC5A3E8" w14:textId="77777777" w:rsidR="000505EB" w:rsidRDefault="000505EB" w:rsidP="00EE2420">
            <w:pPr>
              <w:spacing w:line="256" w:lineRule="auto"/>
              <w:jc w:val="right"/>
              <w:textAlignment w:val="baseline"/>
              <w:rPr>
                <w:rFonts w:ascii="Times New Roman" w:hAnsi="Times New Roman"/>
                <w:sz w:val="24"/>
                <w:lang w:val="en-US" w:eastAsia="zh-CN"/>
              </w:rPr>
            </w:pPr>
            <w:r>
              <w:rPr>
                <w:rFonts w:cs="Arial"/>
                <w:noProof/>
              </w:rPr>
              <w:t>249</w:t>
            </w:r>
          </w:p>
        </w:tc>
      </w:tr>
      <w:tr w:rsidR="000505EB" w14:paraId="6AAA38C8" w14:textId="77777777" w:rsidTr="00EE2420">
        <w:tc>
          <w:tcPr>
            <w:tcW w:w="19989" w:type="dxa"/>
            <w:tcBorders>
              <w:top w:val="nil"/>
              <w:left w:val="single" w:sz="6" w:space="0" w:color="auto"/>
              <w:bottom w:val="single" w:sz="6" w:space="0" w:color="auto"/>
              <w:right w:val="single" w:sz="6" w:space="0" w:color="auto"/>
            </w:tcBorders>
            <w:hideMark/>
          </w:tcPr>
          <w:p w14:paraId="22DCC659" w14:textId="77777777" w:rsidR="000505EB" w:rsidRDefault="000505EB" w:rsidP="00EE2420">
            <w:pPr>
              <w:spacing w:line="256" w:lineRule="auto"/>
              <w:textAlignment w:val="baseline"/>
              <w:rPr>
                <w:rFonts w:ascii="Times New Roman" w:hAnsi="Times New Roman"/>
                <w:sz w:val="24"/>
                <w:lang w:val="en-US" w:eastAsia="zh-CN"/>
              </w:rPr>
            </w:pPr>
            <w:r>
              <w:rPr>
                <w:rFonts w:cs="Arial"/>
                <w:szCs w:val="18"/>
                <w:lang w:eastAsia="zh-CN"/>
              </w:rPr>
              <w:t>Total Custom Code Objects</w:t>
            </w:r>
          </w:p>
        </w:tc>
        <w:tc>
          <w:tcPr>
            <w:tcW w:w="6570" w:type="dxa"/>
            <w:tcBorders>
              <w:top w:val="nil"/>
              <w:left w:val="nil"/>
              <w:bottom w:val="single" w:sz="6" w:space="0" w:color="auto"/>
              <w:right w:val="single" w:sz="6" w:space="0" w:color="auto"/>
            </w:tcBorders>
            <w:hideMark/>
          </w:tcPr>
          <w:p w14:paraId="0AB20659" w14:textId="77777777" w:rsidR="000505EB" w:rsidRDefault="000505EB" w:rsidP="00EE2420">
            <w:pPr>
              <w:spacing w:line="256" w:lineRule="auto"/>
              <w:jc w:val="right"/>
              <w:textAlignment w:val="baseline"/>
              <w:rPr>
                <w:rFonts w:ascii="Times New Roman" w:hAnsi="Times New Roman"/>
                <w:sz w:val="24"/>
                <w:lang w:val="en-US" w:eastAsia="zh-CN"/>
              </w:rPr>
            </w:pPr>
            <w:r>
              <w:rPr>
                <w:rFonts w:cs="Arial"/>
                <w:noProof/>
              </w:rPr>
              <w:t>67</w:t>
            </w:r>
          </w:p>
        </w:tc>
      </w:tr>
      <w:tr w:rsidR="000505EB" w14:paraId="45971D47" w14:textId="77777777" w:rsidTr="00EE2420">
        <w:tc>
          <w:tcPr>
            <w:tcW w:w="19989" w:type="dxa"/>
            <w:tcBorders>
              <w:top w:val="nil"/>
              <w:left w:val="single" w:sz="6" w:space="0" w:color="auto"/>
              <w:bottom w:val="single" w:sz="6" w:space="0" w:color="auto"/>
              <w:right w:val="single" w:sz="6" w:space="0" w:color="auto"/>
            </w:tcBorders>
            <w:hideMark/>
          </w:tcPr>
          <w:p w14:paraId="1F513031" w14:textId="77777777" w:rsidR="000505EB" w:rsidRDefault="000505EB" w:rsidP="00EE2420">
            <w:pPr>
              <w:spacing w:line="256" w:lineRule="auto"/>
              <w:textAlignment w:val="baseline"/>
              <w:rPr>
                <w:rFonts w:ascii="Times New Roman" w:hAnsi="Times New Roman"/>
                <w:sz w:val="24"/>
                <w:lang w:val="en-US" w:eastAsia="zh-CN"/>
              </w:rPr>
            </w:pPr>
            <w:r>
              <w:rPr>
                <w:rFonts w:cs="Arial"/>
                <w:szCs w:val="18"/>
                <w:lang w:eastAsia="zh-CN"/>
              </w:rPr>
              <w:t>Total Modifications</w:t>
            </w:r>
          </w:p>
        </w:tc>
        <w:tc>
          <w:tcPr>
            <w:tcW w:w="6570" w:type="dxa"/>
            <w:tcBorders>
              <w:top w:val="nil"/>
              <w:left w:val="nil"/>
              <w:bottom w:val="single" w:sz="6" w:space="0" w:color="auto"/>
              <w:right w:val="single" w:sz="6" w:space="0" w:color="auto"/>
            </w:tcBorders>
            <w:hideMark/>
          </w:tcPr>
          <w:p w14:paraId="08B291FC" w14:textId="77777777" w:rsidR="000505EB" w:rsidRDefault="000505EB" w:rsidP="00EE2420">
            <w:pPr>
              <w:spacing w:line="256" w:lineRule="auto"/>
              <w:jc w:val="right"/>
              <w:textAlignment w:val="baseline"/>
              <w:rPr>
                <w:rFonts w:ascii="Times New Roman" w:hAnsi="Times New Roman"/>
                <w:b/>
                <w:sz w:val="24"/>
                <w:lang w:val="en-US" w:eastAsia="zh-CN"/>
              </w:rPr>
            </w:pPr>
            <w:r>
              <w:rPr>
                <w:rFonts w:cs="Arial"/>
                <w:noProof/>
              </w:rPr>
              <w:t>2</w:t>
            </w:r>
          </w:p>
        </w:tc>
      </w:tr>
    </w:tbl>
    <w:p w14:paraId="514B177D" w14:textId="77777777" w:rsidR="000505EB" w:rsidRDefault="000505EB" w:rsidP="000505EB">
      <w:pPr>
        <w:pStyle w:val="paragraph"/>
        <w:spacing w:before="0" w:beforeAutospacing="0" w:after="0" w:afterAutospacing="0"/>
        <w:textAlignment w:val="baseline"/>
        <w:rPr>
          <w:rStyle w:val="eop"/>
          <w:rFonts w:ascii="Arial" w:hAnsi="Arial" w:cs="Arial"/>
          <w:sz w:val="18"/>
          <w:szCs w:val="18"/>
        </w:rPr>
      </w:pPr>
    </w:p>
    <w:p w14:paraId="48D1096D" w14:textId="77777777" w:rsidR="000505EB" w:rsidRDefault="000505EB" w:rsidP="000505EB">
      <w:pPr>
        <w:pStyle w:val="paragraph"/>
        <w:spacing w:before="0" w:beforeAutospacing="0" w:after="0" w:afterAutospacing="0"/>
        <w:textAlignment w:val="baseline"/>
        <w:rPr>
          <w:rStyle w:val="eop"/>
          <w:rFonts w:ascii="Arial" w:eastAsiaTheme="majorEastAsia" w:hAnsi="Arial" w:cs="Arial"/>
          <w:sz w:val="18"/>
          <w:szCs w:val="18"/>
        </w:rPr>
      </w:pPr>
    </w:p>
    <w:p w14:paraId="16636D79" w14:textId="77777777" w:rsidR="000505EB" w:rsidRPr="00B7115A" w:rsidRDefault="000505EB" w:rsidP="000505EB">
      <w:pPr>
        <w:pStyle w:val="paragraph"/>
        <w:spacing w:before="0" w:beforeAutospacing="0" w:after="0" w:afterAutospacing="0"/>
        <w:textAlignment w:val="baseline"/>
        <w:rPr>
          <w:rStyle w:val="normaltextrun"/>
          <w:rFonts w:ascii="Arial" w:eastAsiaTheme="majorEastAsia" w:hAnsi="Arial" w:cs="Arial"/>
          <w:b/>
          <w:bCs/>
          <w:color w:val="000000"/>
          <w:sz w:val="18"/>
          <w:szCs w:val="18"/>
          <w:bdr w:val="none" w:sz="0" w:space="0" w:color="auto" w:frame="1"/>
        </w:rPr>
      </w:pPr>
      <w:r w:rsidRPr="00B7115A">
        <w:rPr>
          <w:rStyle w:val="normaltextrun"/>
          <w:rFonts w:ascii="Arial" w:hAnsi="Arial" w:cs="Arial"/>
          <w:b/>
          <w:bCs/>
          <w:color w:val="000000"/>
          <w:sz w:val="18"/>
          <w:szCs w:val="18"/>
          <w:bdr w:val="none" w:sz="0" w:space="0" w:color="auto" w:frame="1"/>
        </w:rPr>
        <w:t>Simplification items affecting custom Code</w:t>
      </w:r>
    </w:p>
    <w:tbl>
      <w:tblPr>
        <w:tblW w:w="5000" w:type="pct"/>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6"/>
        <w:gridCol w:w="6228"/>
      </w:tblGrid>
      <w:tr w:rsidR="000505EB" w14:paraId="48F130D2" w14:textId="77777777" w:rsidTr="00EE2420">
        <w:tc>
          <w:tcPr>
            <w:tcW w:w="5499" w:type="dxa"/>
            <w:tcBorders>
              <w:top w:val="single" w:sz="6" w:space="0" w:color="auto"/>
              <w:left w:val="single" w:sz="6" w:space="0" w:color="auto"/>
              <w:bottom w:val="single" w:sz="6" w:space="0" w:color="auto"/>
              <w:right w:val="single" w:sz="6" w:space="0" w:color="auto"/>
            </w:tcBorders>
            <w:shd w:val="clear" w:color="auto" w:fill="FFC000"/>
            <w:hideMark/>
          </w:tcPr>
          <w:p w14:paraId="56DD30FB" w14:textId="77777777" w:rsidR="000505EB" w:rsidRDefault="000505EB" w:rsidP="00EE2420">
            <w:pPr>
              <w:spacing w:line="256" w:lineRule="auto"/>
              <w:textAlignment w:val="baseline"/>
              <w:rPr>
                <w:rFonts w:ascii="Segoe UI" w:hAnsi="Segoe UI" w:cs="Segoe UI"/>
                <w:color w:val="000000"/>
                <w:szCs w:val="18"/>
                <w:lang w:eastAsia="zh-CN"/>
              </w:rPr>
            </w:pPr>
            <w:r>
              <w:rPr>
                <w:rFonts w:cs="Arial"/>
                <w:b/>
                <w:bCs/>
                <w:color w:val="000000"/>
                <w:szCs w:val="18"/>
                <w:lang w:val="en-US" w:eastAsia="zh-CN"/>
              </w:rPr>
              <w:t>SAP Note</w:t>
            </w:r>
          </w:p>
        </w:tc>
        <w:tc>
          <w:tcPr>
            <w:tcW w:w="21060" w:type="dxa"/>
            <w:tcBorders>
              <w:top w:val="single" w:sz="6" w:space="0" w:color="auto"/>
              <w:left w:val="nil"/>
              <w:bottom w:val="single" w:sz="6" w:space="0" w:color="auto"/>
              <w:right w:val="single" w:sz="6" w:space="0" w:color="auto"/>
            </w:tcBorders>
            <w:shd w:val="clear" w:color="auto" w:fill="FFC000"/>
            <w:hideMark/>
          </w:tcPr>
          <w:p w14:paraId="7EACDEED"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b/>
                <w:bCs/>
                <w:color w:val="000000"/>
                <w:szCs w:val="18"/>
                <w:lang w:val="en-US" w:eastAsia="zh-CN"/>
              </w:rPr>
              <w:t>Custom Code Topic</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57" w:history="1">
              <w:r w:rsidR="000505EB">
                <w:rPr>
                  <w:rStyle w:val="Hyperlink"/>
                  <w:lang w:val="en-US" w:eastAsia="zh-CN"/>
                </w:rPr>
                <w:t>2320132</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S4TWL - Custom Fields</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58" w:history="1">
              <w:r w:rsidR="000505EB">
                <w:rPr>
                  <w:rStyle w:val="Hyperlink"/>
                  <w:lang w:val="en-US" w:eastAsia="zh-CN"/>
                </w:rPr>
                <w:t>2628704</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Amount Field Length Extension: Code Adaptations for Usages of Adjusted Interfaces</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59" w:history="1">
              <w:r w:rsidR="000505EB">
                <w:rPr>
                  <w:rStyle w:val="Hyperlink"/>
                  <w:lang w:val="en-US" w:eastAsia="zh-CN"/>
                </w:rPr>
                <w:t>1976487</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Information about adjusting customer-specific programs to the simplified data model in SAP Simple Finance</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0" w:history="1">
              <w:r w:rsidR="000505EB">
                <w:rPr>
                  <w:rStyle w:val="Hyperlink"/>
                  <w:lang w:val="en-US" w:eastAsia="zh-CN"/>
                </w:rPr>
                <w:t>2470721</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S/4HANA: Indirect Relationships in SD Document Flow Table VBFA</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1" w:history="1">
              <w:r w:rsidR="000505EB">
                <w:rPr>
                  <w:rStyle w:val="Hyperlink"/>
                  <w:lang w:val="en-US" w:eastAsia="zh-CN"/>
                </w:rPr>
                <w:t>2265093</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S4TWL - Business Partner Approach</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2" w:history="1">
              <w:r w:rsidR="000505EB">
                <w:rPr>
                  <w:rStyle w:val="Hyperlink"/>
                  <w:lang w:val="en-US" w:eastAsia="zh-CN"/>
                </w:rPr>
                <w:t>2438131</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Material Number Field Length Extension: Code Adaptions for usages of released RFCs and BAPIs</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3" w:history="1">
              <w:r w:rsidR="000505EB">
                <w:rPr>
                  <w:rStyle w:val="Hyperlink"/>
                  <w:lang w:val="en-US" w:eastAsia="zh-CN"/>
                </w:rPr>
                <w:t>2389136</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sFIN Data Migration for G/L Accounts and Cost Elements &amp; ALE - Technical Information</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4" w:history="1">
              <w:r w:rsidR="000505EB">
                <w:rPr>
                  <w:rStyle w:val="Hyperlink"/>
                  <w:lang w:val="en-US" w:eastAsia="zh-CN"/>
                </w:rPr>
                <w:t>2198647</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S/4 HANA: Data Model Changes in SD</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5" w:history="1">
              <w:r w:rsidR="000505EB">
                <w:rPr>
                  <w:rStyle w:val="Hyperlink"/>
                  <w:lang w:val="en-US" w:eastAsia="zh-CN"/>
                </w:rPr>
                <w:t>2610650</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Amount Field Length Extension: Code Adaptations</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6" w:history="1">
              <w:r w:rsidR="000505EB">
                <w:rPr>
                  <w:rStyle w:val="Hyperlink"/>
                  <w:lang w:val="en-US" w:eastAsia="zh-CN"/>
                </w:rPr>
                <w:t>2602107</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Using compatibility views in custom programs in SAP S/4HANA</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7" w:history="1">
              <w:r w:rsidR="000505EB">
                <w:rPr>
                  <w:rStyle w:val="Hyperlink"/>
                  <w:lang w:val="en-US" w:eastAsia="zh-CN"/>
                </w:rPr>
                <w:t>2215424</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Material Number Field Length Extension - General Information</w:t>
            </w:r>
          </w:p>
        </w:tc>
      </w:tr>
      <w:tr w:rsidR="000505EB" w14:paraId="20E24C87" w14:textId="77777777" w:rsidTr="00EE2420">
        <w:tc>
          <w:tcPr>
            <w:tcW w:w="5499" w:type="dxa"/>
            <w:tcBorders>
              <w:top w:val="nil"/>
              <w:left w:val="single" w:sz="6" w:space="0" w:color="auto"/>
              <w:bottom w:val="single" w:sz="6" w:space="0" w:color="auto"/>
              <w:right w:val="single" w:sz="6" w:space="0" w:color="auto"/>
            </w:tcBorders>
            <w:hideMark/>
          </w:tcPr>
          <w:p w14:paraId="67EAB28A" w14:textId="77777777" w:rsidR="000505EB" w:rsidRDefault="003B592F" w:rsidP="00EE2420">
            <w:pPr>
              <w:spacing w:line="256" w:lineRule="auto"/>
              <w:rPr>
                <w:lang w:val="en-US" w:eastAsia="zh-CN"/>
              </w:rPr>
            </w:pPr>
            <w:hyperlink r:id="rId168" w:history="1">
              <w:r w:rsidR="000505EB">
                <w:rPr>
                  <w:rStyle w:val="Hyperlink"/>
                  <w:lang w:val="en-US" w:eastAsia="zh-CN"/>
                </w:rPr>
                <w:t>2431747</w:t>
              </w:r>
            </w:hyperlink>
          </w:p>
        </w:tc>
        <w:tc>
          <w:tcPr>
            <w:tcW w:w="21060" w:type="dxa"/>
            <w:tcBorders>
              <w:top w:val="nil"/>
              <w:left w:val="nil"/>
              <w:bottom w:val="single" w:sz="6" w:space="0" w:color="auto"/>
              <w:right w:val="single" w:sz="6" w:space="0" w:color="auto"/>
            </w:tcBorders>
            <w:hideMark/>
          </w:tcPr>
          <w:p w14:paraId="31D05890" w14:textId="77777777" w:rsidR="000505EB" w:rsidRDefault="000505EB" w:rsidP="00EE2420">
            <w:pPr>
              <w:spacing w:line="256" w:lineRule="auto"/>
              <w:textAlignment w:val="baseline"/>
              <w:rPr>
                <w:rFonts w:ascii="Segoe UI" w:hAnsi="Segoe UI" w:cs="Segoe UI"/>
                <w:color w:val="000000"/>
                <w:szCs w:val="18"/>
                <w:lang w:val="en-US" w:eastAsia="zh-CN"/>
              </w:rPr>
            </w:pPr>
            <w:r>
              <w:rPr>
                <w:rFonts w:cs="Arial"/>
                <w:noProof/>
              </w:rPr>
              <w:t>General Ledger: Incompatible changes in S/4HANA compared to classic ERP releases</w:t>
            </w:r>
          </w:p>
        </w:tc>
      </w:tr>
    </w:tbl>
    <w:p w14:paraId="35C3AD7E" w14:textId="77777777" w:rsidR="000505EB" w:rsidRPr="008D6361" w:rsidRDefault="000505EB" w:rsidP="000505EB">
      <w:pPr>
        <w:rPr>
          <w:rStyle w:val="Hyperlink"/>
          <w:color w:val="auto"/>
          <w:u w:val="none"/>
          <w:lang w:val="en-US" w:eastAsia="zh-CN"/>
        </w:rPr>
      </w:pPr>
    </w:p>
    <w:p w14:paraId="2EE388ED" w14:textId="77777777" w:rsidR="000505EB" w:rsidRPr="00B7115A" w:rsidRDefault="000505EB" w:rsidP="000505EB">
      <w:pPr>
        <w:pStyle w:val="paragraph"/>
        <w:spacing w:before="0" w:beforeAutospacing="0" w:after="0" w:afterAutospacing="0"/>
        <w:textAlignment w:val="baseline"/>
        <w:rPr>
          <w:rFonts w:ascii="Arial" w:hAnsi="Arial" w:cs="Arial"/>
          <w:b/>
          <w:bCs/>
          <w:smallCaps/>
          <w:sz w:val="18"/>
          <w:szCs w:val="18"/>
        </w:rPr>
      </w:pPr>
      <w:r w:rsidRPr="00B7115A">
        <w:rPr>
          <w:rStyle w:val="normaltextrun"/>
          <w:rFonts w:ascii="Arial" w:hAnsi="Arial" w:cs="Arial"/>
          <w:b/>
          <w:bCs/>
          <w:smallCaps/>
          <w:sz w:val="18"/>
          <w:szCs w:val="18"/>
        </w:rPr>
        <w:t>Link to the complete list of custom code</w:t>
      </w:r>
    </w:p>
    <w:p w14:paraId="6A08B0E1" w14:textId="77777777" w:rsidR="000505EB" w:rsidRDefault="003B592F" w:rsidP="000505EB">
      <w:pPr>
        <w:rPr>
          <w:rStyle w:val="Hyperlink"/>
          <w:rFonts w:cs="Arial"/>
          <w:szCs w:val="18"/>
        </w:rPr>
      </w:pPr>
      <w:hyperlink r:id="rId169" w:history="1">
        <w:r w:rsidR="000505EB">
          <w:rPr>
            <w:rStyle w:val="Hyperlink"/>
            <w:rFonts w:cs="Arial"/>
            <w:szCs w:val="18"/>
          </w:rPr>
          <w:t>https://rc.cfapps.eu10.hana.ondemand.com/comsaprcweb/index.html#/Analysis('1008674')/CustomCode</w:t>
        </w:r>
      </w:hyperlink>
    </w:p>
    <w:p w14:paraId="6A769E33" w14:textId="77777777" w:rsidR="000505EB" w:rsidRDefault="000505EB" w:rsidP="000505EB">
      <w:pPr>
        <w:rPr>
          <w:rStyle w:val="eop"/>
          <w:rFonts w:eastAsiaTheme="majorEastAsia" w:cs="Arial"/>
          <w:lang w:val="en-US" w:eastAsia="zh-CN"/>
        </w:rPr>
      </w:pPr>
    </w:p>
    <w:p w14:paraId="639FEB08" w14:textId="77777777" w:rsidR="000505EB" w:rsidRDefault="000505EB" w:rsidP="000505EB">
      <w:pPr>
        <w:pStyle w:val="Heading2"/>
        <w:rPr>
          <w:rFonts w:ascii="Arial" w:eastAsia="Times New Roman" w:hAnsi="Arial" w:cs="Times New Roman"/>
          <w:color w:val="44697D"/>
          <w:kern w:val="28"/>
          <w:sz w:val="28"/>
        </w:rPr>
      </w:pPr>
      <w:bookmarkStart w:id="26" w:name="SUBCHAPTER_SYCM_AC"/>
      <w:r>
        <w:rPr>
          <w:rFonts w:ascii="Arial" w:eastAsia="Times New Roman" w:hAnsi="Arial" w:cs="Times New Roman"/>
          <w:color w:val="44697D"/>
          <w:kern w:val="28"/>
          <w:sz w:val="28"/>
          <w:szCs w:val="18"/>
          <w:lang w:val="en-US" w:eastAsia="zh-CN"/>
        </w:rPr>
        <w:t>4.2 Recommended Additional Checks</w:t>
      </w:r>
      <w:bookmarkEnd w:id="26"/>
    </w:p>
    <w:p w14:paraId="289510F3" w14:textId="77777777" w:rsidR="000505EB" w:rsidRDefault="000505EB" w:rsidP="000505EB">
      <w:pPr>
        <w:rPr>
          <w:rFonts w:cs="Arial"/>
          <w:szCs w:val="18"/>
        </w:rPr>
      </w:pPr>
      <w:r>
        <w:rPr>
          <w:rFonts w:cs="Arial"/>
          <w:szCs w:val="18"/>
        </w:rPr>
        <w:lastRenderedPageBreak/>
        <w:t>The results of SAP Readiness Check for SAP S/4HANA provide first insights into areas of custom code that can be affected by the system conversion to SAP S/4HANA.</w:t>
      </w:r>
    </w:p>
    <w:p w14:paraId="79B8037B" w14:textId="77777777" w:rsidR="000505EB" w:rsidRDefault="000505EB" w:rsidP="000505EB">
      <w:pPr>
        <w:rPr>
          <w:rFonts w:cs="Arial"/>
          <w:szCs w:val="18"/>
        </w:rPr>
      </w:pPr>
    </w:p>
    <w:p w14:paraId="236A7148" w14:textId="77777777" w:rsidR="000505EB" w:rsidRDefault="000505EB" w:rsidP="000505EB">
      <w:pPr>
        <w:rPr>
          <w:rFonts w:cs="Arial"/>
          <w:szCs w:val="18"/>
        </w:rPr>
      </w:pPr>
      <w:r>
        <w:rPr>
          <w:rFonts w:cs="Arial"/>
          <w:szCs w:val="18"/>
        </w:rPr>
        <w:t>To get a proper evaluation of the mandatory custom code changes necessary for the conversion to SAP S/4HANA, we recommend using the ABAP Test Cockpit / SAP Code Inspector</w:t>
      </w:r>
      <w:r w:rsidRPr="00C2323E">
        <w:rPr>
          <w:rFonts w:eastAsiaTheme="minorHAnsi" w:cstheme="minorBidi"/>
          <w:szCs w:val="22"/>
          <w:lang w:val="en-US"/>
        </w:rPr>
        <w:t>(</w:t>
      </w:r>
      <w:hyperlink r:id="rId38" w:history="1">
        <w:r w:rsidRPr="006E66F2">
          <w:rPr>
            <w:rStyle w:val="Hyperlink"/>
            <w:rFonts w:eastAsiaTheme="minorHAnsi" w:cstheme="minorBidi"/>
            <w:szCs w:val="22"/>
            <w:lang w:val="en-US"/>
          </w:rPr>
          <w:t>Link to the adaption process blog</w:t>
        </w:r>
      </w:hyperlink>
      <w:r w:rsidRPr="00C2323E">
        <w:rPr>
          <w:rFonts w:eastAsiaTheme="minorHAnsi" w:cstheme="minorBidi"/>
          <w:szCs w:val="22"/>
          <w:lang w:val="en-US"/>
        </w:rPr>
        <w:t>,</w:t>
      </w:r>
      <w:r>
        <w:rPr>
          <w:rFonts w:eastAsiaTheme="minorHAnsi" w:cstheme="minorBidi"/>
          <w:szCs w:val="22"/>
          <w:lang w:val="en-US"/>
        </w:rPr>
        <w:t xml:space="preserve"> </w:t>
      </w:r>
      <w:hyperlink r:id="rId39" w:history="1">
        <w:r w:rsidRPr="006E66F2">
          <w:rPr>
            <w:rStyle w:val="Hyperlink"/>
            <w:rFonts w:eastAsiaTheme="minorHAnsi" w:cstheme="minorBidi"/>
            <w:szCs w:val="22"/>
            <w:lang w:val="en-US"/>
          </w:rPr>
          <w:t>Link to the FAQ blog).</w:t>
        </w:r>
      </w:hyperlink>
    </w:p>
    <w:p w14:paraId="4588AAB4" w14:textId="77777777" w:rsidR="000505EB" w:rsidRDefault="000505EB" w:rsidP="000505EB">
      <w:pPr>
        <w:rPr>
          <w:rFonts w:cs="Arial"/>
          <w:szCs w:val="18"/>
        </w:rPr>
      </w:pPr>
    </w:p>
    <w:p w14:paraId="2709832C" w14:textId="77777777" w:rsidR="000505EB" w:rsidRPr="00C308B3" w:rsidRDefault="000505EB" w:rsidP="000505EB">
      <w:pPr>
        <w:rPr>
          <w:rFonts w:cs="Arial"/>
          <w:szCs w:val="18"/>
        </w:rPr>
      </w:pPr>
      <w:r w:rsidRPr="00C308B3">
        <w:rPr>
          <w:rFonts w:cs="Arial"/>
          <w:szCs w:val="18"/>
        </w:rPr>
        <w:t>For detailed analysis of your custom code please execute ABAP Test Cockpit (ATC) with check variant S4HANA_READINESS. This can be arranged either on a locally installed SAP NetWeaver 7.52 system, on your SAP S/4HANA sandbox or using the ABAP environment in SAP Cloud Platform.</w:t>
      </w:r>
    </w:p>
    <w:p w14:paraId="32FA0946" w14:textId="77777777" w:rsidR="000505EB" w:rsidRPr="008006E5" w:rsidRDefault="000505EB" w:rsidP="000505EB">
      <w:pPr>
        <w:pStyle w:val="CommentText"/>
        <w:rPr>
          <w:lang w:val="de-DE"/>
        </w:rPr>
      </w:pPr>
    </w:p>
    <w:p w14:paraId="3EBCBCE3" w14:textId="77777777" w:rsidR="000505EB" w:rsidRPr="00F57812" w:rsidRDefault="000505EB" w:rsidP="000505EB">
      <w:pPr>
        <w:rPr>
          <w:rFonts w:cs="Arial"/>
          <w:szCs w:val="18"/>
          <w:lang w:val="en-US"/>
        </w:rPr>
      </w:pPr>
      <w:r>
        <w:rPr>
          <w:rFonts w:cs="Arial"/>
          <w:szCs w:val="18"/>
          <w:lang w:val="en-US"/>
        </w:rPr>
        <w:t>For more information see:</w:t>
      </w:r>
    </w:p>
    <w:p w14:paraId="69A720F0" w14:textId="77777777" w:rsidR="000505EB" w:rsidRPr="009828BE" w:rsidRDefault="000505EB" w:rsidP="000505EB">
      <w:pPr>
        <w:rPr>
          <w:rFonts w:cs="Arial"/>
          <w:szCs w:val="18"/>
          <w:lang w:eastAsia="zh-CN"/>
        </w:rPr>
      </w:pP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3113"/>
        <w:gridCol w:w="5392"/>
      </w:tblGrid>
      <w:tr w:rsidR="000505EB" w:rsidRPr="009828BE" w14:paraId="6984D5C7" w14:textId="77777777" w:rsidTr="00EE2420">
        <w:trPr>
          <w:cantSplit/>
          <w:tblHeader/>
        </w:trPr>
        <w:tc>
          <w:tcPr>
            <w:tcW w:w="1830" w:type="pct"/>
            <w:tcBorders>
              <w:bottom w:val="single" w:sz="4" w:space="0" w:color="auto"/>
            </w:tcBorders>
            <w:shd w:val="clear" w:color="auto" w:fill="F0AB00"/>
          </w:tcPr>
          <w:p w14:paraId="4BA7742C" w14:textId="77777777" w:rsidR="000505EB" w:rsidRPr="009828BE" w:rsidRDefault="000505EB" w:rsidP="00EE2420">
            <w:pPr>
              <w:pStyle w:val="TableText1"/>
              <w:spacing w:after="0"/>
              <w:rPr>
                <w:rFonts w:cs="Arial"/>
                <w:b/>
                <w:noProof/>
              </w:rPr>
            </w:pPr>
            <w:r>
              <w:rPr>
                <w:rFonts w:cs="Arial"/>
                <w:b/>
                <w:noProof/>
              </w:rPr>
              <w:t>Source of Information</w:t>
            </w:r>
          </w:p>
        </w:tc>
        <w:tc>
          <w:tcPr>
            <w:tcW w:w="3170" w:type="pct"/>
            <w:tcBorders>
              <w:bottom w:val="single" w:sz="4" w:space="0" w:color="auto"/>
            </w:tcBorders>
            <w:shd w:val="clear" w:color="auto" w:fill="F0AB00"/>
          </w:tcPr>
          <w:p w14:paraId="7220A5C8" w14:textId="77777777" w:rsidR="000505EB" w:rsidRPr="009828BE" w:rsidRDefault="000505EB" w:rsidP="00EE2420">
            <w:pPr>
              <w:pStyle w:val="TableText1"/>
              <w:spacing w:after="0"/>
              <w:rPr>
                <w:rFonts w:cs="Arial"/>
                <w:b/>
                <w:noProof/>
              </w:rPr>
            </w:pPr>
            <w:r w:rsidRPr="009828BE">
              <w:rPr>
                <w:rFonts w:cs="Arial"/>
                <w:b/>
                <w:noProof/>
              </w:rPr>
              <w:t>Description</w:t>
            </w:r>
          </w:p>
        </w:tc>
      </w:tr>
      <w:tr w:rsidR="000505EB" w:rsidRPr="009828BE" w14:paraId="47302072" w14:textId="77777777" w:rsidTr="00EE2420">
        <w:trPr>
          <w:cantSplit/>
        </w:trPr>
        <w:tc>
          <w:tcPr>
            <w:tcW w:w="1830" w:type="pct"/>
            <w:tcBorders>
              <w:top w:val="single" w:sz="4" w:space="0" w:color="auto"/>
              <w:left w:val="single" w:sz="4" w:space="0" w:color="auto"/>
              <w:bottom w:val="single" w:sz="4" w:space="0" w:color="auto"/>
              <w:right w:val="single" w:sz="4" w:space="0" w:color="auto"/>
            </w:tcBorders>
          </w:tcPr>
          <w:p w14:paraId="280A1154" w14:textId="77777777" w:rsidR="000505EB" w:rsidRPr="0040335B" w:rsidRDefault="003B592F" w:rsidP="00EE2420">
            <w:pPr>
              <w:rPr>
                <w:rFonts w:cs="Arial"/>
                <w:szCs w:val="18"/>
                <w:lang w:val="en"/>
              </w:rPr>
            </w:pPr>
            <w:hyperlink r:id="rId40" w:history="1">
              <w:r w:rsidR="000505EB" w:rsidRPr="0040335B">
                <w:rPr>
                  <w:rStyle w:val="Hyperlink"/>
                  <w:rFonts w:cs="Arial"/>
                  <w:szCs w:val="18"/>
                  <w:lang w:val="en"/>
                </w:rPr>
                <w:t>Blog on the “Custom code adaption process”</w:t>
              </w:r>
            </w:hyperlink>
          </w:p>
        </w:tc>
        <w:tc>
          <w:tcPr>
            <w:tcW w:w="3170" w:type="pct"/>
            <w:tcBorders>
              <w:top w:val="single" w:sz="4" w:space="0" w:color="auto"/>
              <w:left w:val="single" w:sz="4" w:space="0" w:color="auto"/>
              <w:bottom w:val="single" w:sz="4" w:space="0" w:color="auto"/>
              <w:right w:val="single" w:sz="4" w:space="0" w:color="auto"/>
            </w:tcBorders>
          </w:tcPr>
          <w:p w14:paraId="25479BC8" w14:textId="77777777" w:rsidR="000505EB" w:rsidRPr="0040335B" w:rsidRDefault="000505EB" w:rsidP="00EE2420">
            <w:pPr>
              <w:pStyle w:val="TableText1"/>
              <w:spacing w:after="0"/>
              <w:rPr>
                <w:rFonts w:cs="Arial"/>
              </w:rPr>
            </w:pPr>
            <w:r w:rsidRPr="0040335B">
              <w:rPr>
                <w:rFonts w:cs="Arial"/>
              </w:rPr>
              <w:t>For detailed information on the overall topic, recommended tools and procedures have a look at the blog on the “Custom code adaption process”.</w:t>
            </w:r>
          </w:p>
        </w:tc>
      </w:tr>
      <w:tr w:rsidR="000505EB" w:rsidRPr="009828BE" w14:paraId="35C9B83E" w14:textId="77777777" w:rsidTr="00EE2420">
        <w:trPr>
          <w:cantSplit/>
        </w:trPr>
        <w:tc>
          <w:tcPr>
            <w:tcW w:w="1830" w:type="pct"/>
            <w:tcBorders>
              <w:top w:val="single" w:sz="4" w:space="0" w:color="auto"/>
              <w:left w:val="single" w:sz="4" w:space="0" w:color="auto"/>
              <w:bottom w:val="single" w:sz="4" w:space="0" w:color="auto"/>
              <w:right w:val="single" w:sz="4" w:space="0" w:color="auto"/>
            </w:tcBorders>
          </w:tcPr>
          <w:p w14:paraId="1C59989F" w14:textId="77777777" w:rsidR="000505EB" w:rsidRPr="0040335B" w:rsidRDefault="000505EB" w:rsidP="00EE2420">
            <w:pPr>
              <w:rPr>
                <w:rFonts w:cs="Arial"/>
                <w:color w:val="0000FF"/>
                <w:szCs w:val="18"/>
                <w:u w:val="single"/>
              </w:rPr>
            </w:pPr>
            <w:r w:rsidRPr="0040335B">
              <w:rPr>
                <w:rFonts w:cs="Arial"/>
                <w:szCs w:val="18"/>
                <w:lang w:val="en"/>
              </w:rPr>
              <w:t>SAP Note</w:t>
            </w:r>
            <w:r>
              <w:rPr>
                <w:rFonts w:cs="Arial"/>
                <w:szCs w:val="18"/>
                <w:lang w:val="en"/>
              </w:rPr>
              <w:t xml:space="preserve"> </w:t>
            </w:r>
            <w:hyperlink r:id="rId41" w:anchor="/notes/1912445" w:history="1">
              <w:r w:rsidRPr="0040335B">
                <w:rPr>
                  <w:rStyle w:val="Hyperlink"/>
                  <w:rFonts w:cs="Arial"/>
                  <w:szCs w:val="18"/>
                  <w:lang w:val="en"/>
                </w:rPr>
                <w:t>1912445</w:t>
              </w:r>
            </w:hyperlink>
          </w:p>
        </w:tc>
        <w:tc>
          <w:tcPr>
            <w:tcW w:w="3170" w:type="pct"/>
            <w:tcBorders>
              <w:top w:val="single" w:sz="4" w:space="0" w:color="auto"/>
              <w:left w:val="single" w:sz="4" w:space="0" w:color="auto"/>
              <w:bottom w:val="single" w:sz="4" w:space="0" w:color="auto"/>
              <w:right w:val="single" w:sz="4" w:space="0" w:color="auto"/>
            </w:tcBorders>
          </w:tcPr>
          <w:p w14:paraId="3440D21F" w14:textId="77777777" w:rsidR="000505EB" w:rsidRPr="0040335B" w:rsidRDefault="000505EB" w:rsidP="00EE2420">
            <w:pPr>
              <w:pStyle w:val="TableText1"/>
              <w:spacing w:after="0"/>
              <w:rPr>
                <w:rFonts w:cs="Arial"/>
                <w:noProof/>
              </w:rPr>
            </w:pPr>
            <w:r w:rsidRPr="0040335B">
              <w:rPr>
                <w:rFonts w:cs="Arial"/>
              </w:rPr>
              <w:t>ABAP custom code migration for SAP HANA - recommendations and Code Inspector variants for SAP HANA migration</w:t>
            </w:r>
          </w:p>
        </w:tc>
      </w:tr>
      <w:tr w:rsidR="000505EB" w:rsidRPr="009828BE" w14:paraId="06DDA8E7" w14:textId="77777777" w:rsidTr="00EE2420">
        <w:trPr>
          <w:cantSplit/>
        </w:trPr>
        <w:tc>
          <w:tcPr>
            <w:tcW w:w="1830" w:type="pct"/>
            <w:tcBorders>
              <w:top w:val="single" w:sz="4" w:space="0" w:color="auto"/>
              <w:left w:val="single" w:sz="4" w:space="0" w:color="auto"/>
              <w:bottom w:val="single" w:sz="4" w:space="0" w:color="auto"/>
              <w:right w:val="single" w:sz="4" w:space="0" w:color="auto"/>
            </w:tcBorders>
          </w:tcPr>
          <w:p w14:paraId="16ADF938" w14:textId="77777777" w:rsidR="000505EB" w:rsidRPr="0040335B" w:rsidRDefault="003B592F" w:rsidP="00EE2420">
            <w:pPr>
              <w:rPr>
                <w:rFonts w:cs="Arial"/>
                <w:noProof/>
                <w:szCs w:val="18"/>
              </w:rPr>
            </w:pPr>
            <w:hyperlink r:id="rId42" w:history="1">
              <w:r w:rsidR="000505EB" w:rsidRPr="0040335B">
                <w:rPr>
                  <w:rStyle w:val="Hyperlink"/>
                  <w:rFonts w:cs="Arial"/>
                  <w:szCs w:val="18"/>
                </w:rPr>
                <w:t>Best Practice Guide</w:t>
              </w:r>
            </w:hyperlink>
          </w:p>
          <w:p w14:paraId="2B3E92E4" w14:textId="77777777" w:rsidR="000505EB" w:rsidRPr="0040335B" w:rsidRDefault="000505EB" w:rsidP="00EE2420">
            <w:pPr>
              <w:rPr>
                <w:rFonts w:cs="Arial"/>
                <w:szCs w:val="18"/>
              </w:rPr>
            </w:pPr>
          </w:p>
        </w:tc>
        <w:tc>
          <w:tcPr>
            <w:tcW w:w="3170" w:type="pct"/>
            <w:tcBorders>
              <w:top w:val="single" w:sz="4" w:space="0" w:color="auto"/>
              <w:left w:val="single" w:sz="4" w:space="0" w:color="auto"/>
              <w:bottom w:val="single" w:sz="4" w:space="0" w:color="auto"/>
              <w:right w:val="single" w:sz="4" w:space="0" w:color="auto"/>
            </w:tcBorders>
          </w:tcPr>
          <w:p w14:paraId="1A95FB7D" w14:textId="77777777" w:rsidR="000505EB" w:rsidRPr="0040335B" w:rsidRDefault="000505EB" w:rsidP="00EE2420">
            <w:pPr>
              <w:pStyle w:val="TableText1"/>
              <w:spacing w:after="0"/>
              <w:rPr>
                <w:rFonts w:cs="Arial"/>
              </w:rPr>
            </w:pPr>
            <w:r w:rsidRPr="0040335B">
              <w:rPr>
                <w:rFonts w:cs="Arial"/>
              </w:rPr>
              <w:t>Best Practice Guide - Considerations for Custom ABAP Code During a Migration to SAP HANA</w:t>
            </w:r>
          </w:p>
        </w:tc>
      </w:tr>
      <w:tr w:rsidR="000505EB" w:rsidRPr="009828BE" w14:paraId="46C5B6D7" w14:textId="77777777" w:rsidTr="00EE2420">
        <w:trPr>
          <w:cantSplit/>
        </w:trPr>
        <w:tc>
          <w:tcPr>
            <w:tcW w:w="1830" w:type="pct"/>
            <w:tcBorders>
              <w:top w:val="single" w:sz="4" w:space="0" w:color="auto"/>
              <w:left w:val="single" w:sz="4" w:space="0" w:color="auto"/>
              <w:bottom w:val="single" w:sz="4" w:space="0" w:color="auto"/>
              <w:right w:val="single" w:sz="4" w:space="0" w:color="auto"/>
            </w:tcBorders>
          </w:tcPr>
          <w:p w14:paraId="00A56C21" w14:textId="77777777" w:rsidR="000505EB" w:rsidRPr="0040335B" w:rsidRDefault="003B592F" w:rsidP="00EE2420">
            <w:pPr>
              <w:rPr>
                <w:rFonts w:cs="Arial"/>
                <w:szCs w:val="18"/>
              </w:rPr>
            </w:pPr>
            <w:hyperlink r:id="rId43" w:history="1">
              <w:r w:rsidR="000505EB" w:rsidRPr="0040335B">
                <w:rPr>
                  <w:rStyle w:val="Hyperlink"/>
                  <w:rFonts w:eastAsia="MS Mincho" w:cs="Arial"/>
                  <w:szCs w:val="18"/>
                  <w:lang w:val="en-US"/>
                </w:rPr>
                <w:t>SAP Documentation on Custom Code on help.sap.com</w:t>
              </w:r>
            </w:hyperlink>
          </w:p>
        </w:tc>
        <w:tc>
          <w:tcPr>
            <w:tcW w:w="3170" w:type="pct"/>
            <w:tcBorders>
              <w:top w:val="single" w:sz="4" w:space="0" w:color="auto"/>
              <w:left w:val="single" w:sz="4" w:space="0" w:color="auto"/>
              <w:bottom w:val="single" w:sz="4" w:space="0" w:color="auto"/>
              <w:right w:val="single" w:sz="4" w:space="0" w:color="auto"/>
            </w:tcBorders>
          </w:tcPr>
          <w:p w14:paraId="6531E908" w14:textId="0D335140" w:rsidR="000505EB" w:rsidRPr="0040335B" w:rsidRDefault="000505EB" w:rsidP="00EE2420">
            <w:pPr>
              <w:pStyle w:val="TableText1"/>
              <w:spacing w:after="0"/>
              <w:rPr>
                <w:rFonts w:cs="Arial"/>
              </w:rPr>
            </w:pPr>
            <w:r w:rsidRPr="0040335B">
              <w:rPr>
                <w:rFonts w:cs="Arial"/>
                <w:lang w:val="en-GB"/>
              </w:rPr>
              <w:t>SAP documentation describing</w:t>
            </w:r>
            <w:r w:rsidRPr="0040335B">
              <w:rPr>
                <w:rFonts w:cs="Arial"/>
              </w:rPr>
              <w:t>the tools that help you with the migration of custom code – for example, if you want to migrate your current database to</w:t>
            </w:r>
            <w:r>
              <w:rPr>
                <w:rFonts w:cs="Arial"/>
              </w:rPr>
              <w:t xml:space="preserve"> </w:t>
            </w:r>
            <w:r w:rsidRPr="0040335B">
              <w:rPr>
                <w:rStyle w:val="ph"/>
                <w:rFonts w:cs="Arial"/>
              </w:rPr>
              <w:t>SAP HANA</w:t>
            </w:r>
            <w:r>
              <w:rPr>
                <w:rStyle w:val="ph"/>
                <w:rFonts w:cs="Arial"/>
              </w:rPr>
              <w:t xml:space="preserve"> </w:t>
            </w:r>
            <w:r w:rsidRPr="0040335B">
              <w:rPr>
                <w:rFonts w:cs="Arial"/>
              </w:rPr>
              <w:t>or convert your SAP Business Suite system to</w:t>
            </w:r>
            <w:r w:rsidR="00EE2420">
              <w:rPr>
                <w:rFonts w:cs="Arial"/>
              </w:rPr>
              <w:t xml:space="preserve"> </w:t>
            </w:r>
            <w:r w:rsidRPr="0040335B">
              <w:rPr>
                <w:rStyle w:val="ph"/>
                <w:rFonts w:cs="Arial"/>
              </w:rPr>
              <w:t>SAP S/4HANA</w:t>
            </w:r>
            <w:r w:rsidRPr="0040335B">
              <w:rPr>
                <w:rFonts w:cs="Arial"/>
              </w:rPr>
              <w:t>, on-premise edition.</w:t>
            </w:r>
          </w:p>
        </w:tc>
      </w:tr>
    </w:tbl>
    <w:p w14:paraId="2A0440BB" w14:textId="77777777" w:rsidR="000505EB" w:rsidRPr="009828BE" w:rsidRDefault="000505EB" w:rsidP="000505EB">
      <w:pPr>
        <w:autoSpaceDE w:val="0"/>
        <w:autoSpaceDN w:val="0"/>
        <w:adjustRightInd w:val="0"/>
        <w:rPr>
          <w:rFonts w:cs="Arial"/>
          <w:szCs w:val="18"/>
          <w:lang w:eastAsia="zh-CN"/>
        </w:rPr>
      </w:pPr>
    </w:p>
    <w:p w14:paraId="00340B9F" w14:textId="77777777" w:rsidR="000505EB" w:rsidRPr="009828BE" w:rsidRDefault="000505EB" w:rsidP="000505EB">
      <w:pPr>
        <w:autoSpaceDE w:val="0"/>
        <w:autoSpaceDN w:val="0"/>
        <w:adjustRightInd w:val="0"/>
        <w:rPr>
          <w:rFonts w:cs="Arial"/>
          <w:szCs w:val="18"/>
          <w:lang w:val="en-US" w:eastAsia="zh-CN"/>
        </w:rPr>
      </w:pPr>
    </w:p>
    <w:p w14:paraId="67AE8363" w14:textId="77777777" w:rsidR="000505EB" w:rsidRDefault="000505EB" w:rsidP="000505EB">
      <w:pPr>
        <w:autoSpaceDE w:val="0"/>
        <w:autoSpaceDN w:val="0"/>
        <w:adjustRightInd w:val="0"/>
        <w:rPr>
          <w:rFonts w:cs="Arial"/>
          <w:szCs w:val="18"/>
          <w:lang w:eastAsia="zh-CN"/>
        </w:rPr>
      </w:pPr>
      <w:r>
        <w:rPr>
          <w:rFonts w:cs="Arial"/>
          <w:szCs w:val="18"/>
          <w:lang w:eastAsia="zh-CN"/>
        </w:rPr>
        <w:t>In addition, it is helpful to get more transparency on used custom code vs. unused custom code before the system conversion to SAP S/4HANA in order to focus the adjustment efforts on the used custom code.</w:t>
      </w:r>
    </w:p>
    <w:p w14:paraId="2CF368C0" w14:textId="77777777" w:rsidR="000505EB" w:rsidRDefault="000505EB" w:rsidP="000505EB">
      <w:pPr>
        <w:autoSpaceDE w:val="0"/>
        <w:autoSpaceDN w:val="0"/>
        <w:adjustRightInd w:val="0"/>
        <w:rPr>
          <w:rFonts w:cs="Arial"/>
          <w:szCs w:val="18"/>
          <w:lang w:eastAsia="zh-CN"/>
        </w:rPr>
      </w:pPr>
      <w:r>
        <w:rPr>
          <w:rFonts w:cs="Arial"/>
          <w:szCs w:val="18"/>
          <w:lang w:eastAsia="zh-CN"/>
        </w:rPr>
        <w:t>For details on general custom code lifecycle management, refer to following information:</w:t>
      </w:r>
    </w:p>
    <w:p w14:paraId="11065250" w14:textId="77777777" w:rsidR="000505EB" w:rsidRDefault="000505EB" w:rsidP="000505EB">
      <w:pPr>
        <w:rPr>
          <w:lang w:val="en-US" w:eastAsia="zh-CN"/>
        </w:rPr>
      </w:pPr>
    </w:p>
    <w:tbl>
      <w:tblPr>
        <w:tblpPr w:leftFromText="141" w:rightFromText="141" w:vertAnchor="text" w:horzAnchor="margin" w:tblpY="52"/>
        <w:tblW w:w="492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111"/>
        <w:gridCol w:w="5385"/>
      </w:tblGrid>
      <w:tr w:rsidR="000505EB" w14:paraId="79073FF6" w14:textId="77777777" w:rsidTr="00EE2420">
        <w:trPr>
          <w:cantSplit/>
          <w:tblHeader/>
        </w:trPr>
        <w:tc>
          <w:tcPr>
            <w:tcW w:w="1831" w:type="pct"/>
            <w:tcBorders>
              <w:bottom w:val="single" w:sz="6" w:space="0" w:color="auto"/>
            </w:tcBorders>
            <w:shd w:val="clear" w:color="auto" w:fill="F0AB00"/>
          </w:tcPr>
          <w:p w14:paraId="3A908242" w14:textId="77777777" w:rsidR="000505EB" w:rsidRDefault="000505EB" w:rsidP="00EE2420">
            <w:pPr>
              <w:pStyle w:val="TableHeading"/>
              <w:keepNext/>
              <w:rPr>
                <w:noProof/>
              </w:rPr>
            </w:pPr>
            <w:r>
              <w:rPr>
                <w:noProof/>
              </w:rPr>
              <w:t>Link</w:t>
            </w:r>
          </w:p>
        </w:tc>
        <w:tc>
          <w:tcPr>
            <w:tcW w:w="3169" w:type="pct"/>
            <w:tcBorders>
              <w:bottom w:val="single" w:sz="6" w:space="0" w:color="auto"/>
            </w:tcBorders>
            <w:shd w:val="clear" w:color="auto" w:fill="F0AB00"/>
          </w:tcPr>
          <w:p w14:paraId="54E1E47C" w14:textId="77777777" w:rsidR="000505EB" w:rsidRPr="004206F2" w:rsidRDefault="000505EB" w:rsidP="00EE2420">
            <w:pPr>
              <w:pStyle w:val="TableHeading"/>
              <w:keepNext/>
              <w:rPr>
                <w:noProof/>
              </w:rPr>
            </w:pPr>
            <w:r>
              <w:rPr>
                <w:noProof/>
              </w:rPr>
              <w:t>Topic</w:t>
            </w:r>
          </w:p>
        </w:tc>
      </w:tr>
      <w:tr w:rsidR="000505EB" w14:paraId="240E8A00" w14:textId="77777777" w:rsidTr="00EE2420">
        <w:trPr>
          <w:cantSplit/>
          <w:trHeight w:val="348"/>
        </w:trPr>
        <w:tc>
          <w:tcPr>
            <w:tcW w:w="1831" w:type="pct"/>
            <w:tcBorders>
              <w:top w:val="single" w:sz="4" w:space="0" w:color="auto"/>
              <w:left w:val="single" w:sz="4" w:space="0" w:color="auto"/>
              <w:bottom w:val="single" w:sz="4" w:space="0" w:color="auto"/>
              <w:right w:val="single" w:sz="4" w:space="0" w:color="auto"/>
            </w:tcBorders>
          </w:tcPr>
          <w:p w14:paraId="262DB52F" w14:textId="77777777" w:rsidR="000505EB" w:rsidRDefault="003B592F" w:rsidP="00EE2420">
            <w:pPr>
              <w:pStyle w:val="TableText1"/>
            </w:pPr>
            <w:hyperlink r:id="rId44" w:history="1">
              <w:r w:rsidR="000505EB" w:rsidRPr="00F247AD">
                <w:rPr>
                  <w:rStyle w:val="Hyperlink"/>
                  <w:rFonts w:eastAsia="Times New Roman" w:cs="Arial"/>
                  <w:lang w:val="en-GB"/>
                </w:rPr>
                <w:t>https://www.sap.com/community/topic/abap-testing-and-analysis.html</w:t>
              </w:r>
            </w:hyperlink>
          </w:p>
        </w:tc>
        <w:tc>
          <w:tcPr>
            <w:tcW w:w="3169" w:type="pct"/>
            <w:tcBorders>
              <w:top w:val="single" w:sz="4" w:space="0" w:color="auto"/>
              <w:left w:val="single" w:sz="4" w:space="0" w:color="auto"/>
              <w:bottom w:val="single" w:sz="4" w:space="0" w:color="auto"/>
              <w:right w:val="single" w:sz="4" w:space="0" w:color="auto"/>
            </w:tcBorders>
          </w:tcPr>
          <w:p w14:paraId="428C8672" w14:textId="77777777" w:rsidR="000505EB" w:rsidRPr="00F247AD" w:rsidRDefault="000505EB" w:rsidP="00EE2420">
            <w:pPr>
              <w:pStyle w:val="TableText1"/>
              <w:rPr>
                <w:rFonts w:cs="Arial"/>
              </w:rPr>
            </w:pPr>
            <w:r w:rsidRPr="00F247AD">
              <w:rPr>
                <w:rFonts w:cs="Arial"/>
                <w:noProof/>
              </w:rPr>
              <w:t>ABAP Testing and Analysis Community</w:t>
            </w:r>
          </w:p>
        </w:tc>
      </w:tr>
      <w:tr w:rsidR="000505EB" w14:paraId="4E4791C2" w14:textId="77777777" w:rsidTr="00EE2420">
        <w:trPr>
          <w:cantSplit/>
          <w:trHeight w:val="348"/>
        </w:trPr>
        <w:tc>
          <w:tcPr>
            <w:tcW w:w="1831" w:type="pct"/>
            <w:tcBorders>
              <w:top w:val="single" w:sz="4" w:space="0" w:color="auto"/>
              <w:left w:val="single" w:sz="4" w:space="0" w:color="auto"/>
              <w:bottom w:val="single" w:sz="4" w:space="0" w:color="auto"/>
              <w:right w:val="single" w:sz="4" w:space="0" w:color="auto"/>
            </w:tcBorders>
          </w:tcPr>
          <w:p w14:paraId="5CD0D985" w14:textId="77777777" w:rsidR="000505EB" w:rsidRDefault="003B592F" w:rsidP="00EE2420">
            <w:pPr>
              <w:pStyle w:val="TableText1"/>
            </w:pPr>
            <w:hyperlink r:id="rId45" w:history="1">
              <w:r w:rsidR="000505EB" w:rsidRPr="00F247AD">
                <w:rPr>
                  <w:rStyle w:val="Hyperlink"/>
                  <w:rFonts w:cs="Arial"/>
                </w:rPr>
                <w:t>https://wiki.scn.sap.com/wiki/display/SM/SAP+Solution+Manager+WIKI+-+Custom+Code+Management</w:t>
              </w:r>
            </w:hyperlink>
          </w:p>
        </w:tc>
        <w:tc>
          <w:tcPr>
            <w:tcW w:w="3169" w:type="pct"/>
            <w:tcBorders>
              <w:top w:val="single" w:sz="4" w:space="0" w:color="auto"/>
              <w:left w:val="single" w:sz="4" w:space="0" w:color="auto"/>
              <w:bottom w:val="single" w:sz="4" w:space="0" w:color="auto"/>
              <w:right w:val="single" w:sz="4" w:space="0" w:color="auto"/>
            </w:tcBorders>
          </w:tcPr>
          <w:p w14:paraId="5335B402" w14:textId="77777777" w:rsidR="000505EB" w:rsidRPr="00F247AD" w:rsidRDefault="000505EB" w:rsidP="00EE2420">
            <w:pPr>
              <w:pStyle w:val="TableText1"/>
              <w:rPr>
                <w:rFonts w:cs="Arial"/>
              </w:rPr>
            </w:pPr>
            <w:r>
              <w:rPr>
                <w:rFonts w:cs="Arial"/>
                <w:noProof/>
              </w:rPr>
              <w:t>SAP Solution Manager WIKI – Custom Code Management</w:t>
            </w:r>
          </w:p>
        </w:tc>
      </w:tr>
      <w:tr w:rsidR="000505EB" w14:paraId="7FF54BE5" w14:textId="77777777" w:rsidTr="00EE2420">
        <w:trPr>
          <w:cantSplit/>
          <w:trHeight w:val="348"/>
        </w:trPr>
        <w:tc>
          <w:tcPr>
            <w:tcW w:w="1831" w:type="pct"/>
            <w:tcBorders>
              <w:top w:val="single" w:sz="4" w:space="0" w:color="auto"/>
              <w:left w:val="single" w:sz="4" w:space="0" w:color="auto"/>
              <w:bottom w:val="single" w:sz="4" w:space="0" w:color="auto"/>
              <w:right w:val="single" w:sz="4" w:space="0" w:color="auto"/>
            </w:tcBorders>
          </w:tcPr>
          <w:p w14:paraId="2AAFA1EF" w14:textId="77777777" w:rsidR="000505EB" w:rsidRDefault="003B592F" w:rsidP="00EE2420">
            <w:pPr>
              <w:pStyle w:val="TableText1"/>
            </w:pPr>
            <w:hyperlink r:id="rId46" w:history="1">
              <w:r w:rsidR="000505EB" w:rsidRPr="00D16634">
                <w:rPr>
                  <w:rStyle w:val="Hyperlink"/>
                  <w:rFonts w:cs="Arial"/>
                </w:rPr>
                <w:t>https://blogs.sap.com/2017/04/06/abap-call-monitor-scmon-analyze-usage-of-your-code/</w:t>
              </w:r>
            </w:hyperlink>
          </w:p>
        </w:tc>
        <w:tc>
          <w:tcPr>
            <w:tcW w:w="3169" w:type="pct"/>
            <w:tcBorders>
              <w:top w:val="single" w:sz="4" w:space="0" w:color="auto"/>
              <w:left w:val="single" w:sz="4" w:space="0" w:color="auto"/>
              <w:bottom w:val="single" w:sz="4" w:space="0" w:color="auto"/>
              <w:right w:val="single" w:sz="4" w:space="0" w:color="auto"/>
            </w:tcBorders>
          </w:tcPr>
          <w:p w14:paraId="2EE41B3A" w14:textId="77777777" w:rsidR="000505EB" w:rsidRDefault="000505EB" w:rsidP="00EE2420">
            <w:pPr>
              <w:pStyle w:val="TableText1"/>
            </w:pPr>
            <w:r>
              <w:rPr>
                <w:rFonts w:cs="Arial"/>
                <w:noProof/>
              </w:rPr>
              <w:t>ABAP Call Monitor (SCMON) – Analyze Usage of your code</w:t>
            </w:r>
          </w:p>
        </w:tc>
      </w:tr>
    </w:tbl>
    <w:p w14:paraId="15630B6E" w14:textId="4ACFA8C1" w:rsidR="001C65A4" w:rsidRDefault="001C65A4" w:rsidP="00A810DA">
      <w:pPr>
        <w:pStyle w:val="Heading1"/>
        <w:rPr>
          <w:rFonts w:ascii="Arial Black" w:hAnsi="Arial Black"/>
          <w:color w:val="F0AB00"/>
          <w:kern w:val="2"/>
          <w:sz w:val="32"/>
          <w:szCs w:val="18"/>
          <w:lang w:val="en-US" w:eastAsia="zh-CN"/>
        </w:rPr>
      </w:pPr>
      <w:r w:rsidRPr="0068609F">
        <w:rPr>
          <w:rFonts w:ascii="Arial Black" w:hAnsi="Arial Black"/>
          <w:color w:val="F0AB00"/>
          <w:kern w:val="2"/>
          <w:sz w:val="32"/>
          <w:szCs w:val="18"/>
          <w:lang w:val="en-US" w:eastAsia="zh-CN"/>
        </w:rPr>
        <w:t>5 Required SAP HANA Hardware Size and Data Volume Reduction Potential</w:t>
      </w:r>
      <w:bookmarkEnd w:id="24"/>
    </w:p>
    <w:p w14:paraId="1B89C6B0" w14:textId="77777777" w:rsidR="0092170D" w:rsidRPr="0092170D" w:rsidRDefault="0092170D" w:rsidP="0092170D">
      <w:pPr>
        <w:rPr>
          <w:lang w:val="en-US" w:eastAsia="zh-CN"/>
        </w:rPr>
      </w:pPr>
    </w:p>
    <w:p w14:paraId="18E748E4" w14:textId="4EACA3CA" w:rsidR="0092170D" w:rsidRDefault="0092170D" w:rsidP="0092170D">
      <w:pPr>
        <w:pStyle w:val="Heading2"/>
        <w:rPr>
          <w:rFonts w:ascii="Arial" w:eastAsia="Times New Roman" w:hAnsi="Arial" w:cs="Times New Roman"/>
          <w:color w:val="44697D"/>
          <w:kern w:val="28"/>
          <w:sz w:val="28"/>
          <w:szCs w:val="18"/>
          <w:lang w:val="en-US" w:eastAsia="zh-CN"/>
        </w:rPr>
      </w:pPr>
      <w:bookmarkStart w:id="27" w:name="SUBCHAPTER_HS_SIM"/>
      <w:r w:rsidRPr="0026476F">
        <w:rPr>
          <w:rFonts w:ascii="Arial" w:eastAsia="Times New Roman" w:hAnsi="Arial" w:cs="Times New Roman"/>
          <w:color w:val="44697D"/>
          <w:kern w:val="28"/>
          <w:sz w:val="28"/>
          <w:szCs w:val="18"/>
          <w:lang w:val="en-US" w:eastAsia="zh-CN"/>
        </w:rPr>
        <w:t>5.1 SAP S/4HANA Sizing Simulation</w:t>
      </w:r>
      <w:bookmarkEnd w:id="27"/>
    </w:p>
    <w:p w14:paraId="79FD498B" w14:textId="77777777" w:rsidR="001F4A8E" w:rsidRDefault="001F4A8E" w:rsidP="001F4A8E">
      <w:pPr>
        <w:jc w:val="both"/>
        <w:rPr>
          <w:rFonts w:cs="Arial"/>
          <w:szCs w:val="18"/>
        </w:rPr>
      </w:pPr>
    </w:p>
    <w:p w14:paraId="224ED3F7" w14:textId="0E980B7C" w:rsidR="001F4A8E" w:rsidRPr="001F4A8E" w:rsidRDefault="001F4A8E" w:rsidP="001F4A8E">
      <w:pPr>
        <w:jc w:val="both"/>
        <w:rPr>
          <w:rFonts w:cs="Arial"/>
          <w:szCs w:val="18"/>
        </w:rPr>
      </w:pPr>
      <w:r w:rsidRPr="001F4A8E">
        <w:rPr>
          <w:rFonts w:cs="Arial"/>
          <w:szCs w:val="18"/>
        </w:rPr>
        <w:t>Below is the simulated SAP S/4HANA target size including future DB growth and other related aspects. The basis for this is the estimated memory requirement for the target system after the system conversion to SAP S/4HANA. The requirements are based on the size of the tables in the source system and the compression rate of the source database.</w:t>
      </w:r>
    </w:p>
    <w:p w14:paraId="45266B05" w14:textId="77777777" w:rsidR="001F4A8E" w:rsidRPr="001F4A8E" w:rsidRDefault="001F4A8E" w:rsidP="001F4A8E">
      <w:pPr>
        <w:jc w:val="both"/>
        <w:rPr>
          <w:rFonts w:cs="Arial"/>
          <w:szCs w:val="18"/>
        </w:rPr>
      </w:pPr>
    </w:p>
    <w:p w14:paraId="20880DF3" w14:textId="7E4DC64A" w:rsidR="001F4A8E" w:rsidRDefault="001F4A8E" w:rsidP="001F4A8E">
      <w:pPr>
        <w:jc w:val="both"/>
      </w:pPr>
      <w:r w:rsidRPr="00FE1FB4">
        <w:rPr>
          <w:b/>
        </w:rPr>
        <w:lastRenderedPageBreak/>
        <w:t>New functionalities</w:t>
      </w:r>
      <w:r>
        <w:t xml:space="preserve">: </w:t>
      </w:r>
      <w:r w:rsidR="008F2B96">
        <w:t>The usage of planned new functionalities needs to be sized separately with the Quick Sizer and added on top. Examples: SAP Fiori and Embedded Analytics. Visit</w:t>
      </w:r>
    </w:p>
    <w:p w14:paraId="6DE472CF" w14:textId="4E51980B" w:rsidR="001F4A8E" w:rsidRPr="001F4A8E" w:rsidRDefault="003B592F" w:rsidP="001F4A8E">
      <w:pPr>
        <w:jc w:val="both"/>
        <w:rPr>
          <w:rFonts w:cs="Arial"/>
          <w:szCs w:val="18"/>
        </w:rPr>
      </w:pPr>
      <w:hyperlink r:id="rId47" w:history="1">
        <w:r w:rsidR="008F2B96" w:rsidRPr="009F14D9">
          <w:rPr>
            <w:rStyle w:val="Hyperlink"/>
          </w:rPr>
          <w:t>https://www.sap.com/about/benchmark/sizing.html</w:t>
        </w:r>
      </w:hyperlink>
      <w:r w:rsidR="001F4A8E">
        <w:t xml:space="preserve"> for more information</w:t>
      </w:r>
      <w:r w:rsidR="001F4A8E" w:rsidRPr="001F4A8E">
        <w:rPr>
          <w:rFonts w:cs="Arial"/>
          <w:szCs w:val="18"/>
        </w:rPr>
        <w:t>.</w:t>
      </w:r>
    </w:p>
    <w:p w14:paraId="701560CA" w14:textId="77777777" w:rsidR="001F4A8E" w:rsidRPr="001F4A8E" w:rsidRDefault="001F4A8E" w:rsidP="001F4A8E">
      <w:pPr>
        <w:jc w:val="both"/>
        <w:rPr>
          <w:rFonts w:cs="Arial"/>
          <w:szCs w:val="18"/>
        </w:rPr>
      </w:pPr>
    </w:p>
    <w:p w14:paraId="762EFD55" w14:textId="77777777" w:rsidR="00093B06" w:rsidRDefault="00093B06" w:rsidP="00093B06">
      <w:pPr>
        <w:rPr>
          <w:rFonts w:cs="Arial"/>
          <w:szCs w:val="18"/>
        </w:rPr>
      </w:pPr>
      <w:r>
        <w:rPr>
          <w:b/>
          <w:bCs/>
        </w:rPr>
        <w:t>Future Database Growth</w:t>
      </w:r>
      <w:r>
        <w:t>: F</w:t>
      </w:r>
      <w:r w:rsidRPr="00987780">
        <w:t>or a rough estimation, you can use your past data growth (</w:t>
      </w:r>
      <w:r>
        <w:t xml:space="preserve">transaction </w:t>
      </w:r>
      <w:r w:rsidRPr="00987780">
        <w:t>DB20) and apply to it the same compression ratio that the report has estimated for the current database.</w:t>
      </w:r>
    </w:p>
    <w:p w14:paraId="78C49C53" w14:textId="77777777" w:rsidR="0092170D" w:rsidRDefault="0092170D" w:rsidP="0092170D"/>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812"/>
        <w:gridCol w:w="2693"/>
      </w:tblGrid>
      <w:tr w:rsidR="0092170D" w:rsidRPr="005E554A" w14:paraId="13DB3C5F" w14:textId="77777777" w:rsidTr="0092170D">
        <w:trPr>
          <w:cantSplit/>
          <w:tblHeader/>
        </w:trPr>
        <w:tc>
          <w:tcPr>
            <w:tcW w:w="3417" w:type="pct"/>
            <w:tcBorders>
              <w:bottom w:val="single" w:sz="6" w:space="0" w:color="auto"/>
            </w:tcBorders>
            <w:shd w:val="clear" w:color="auto" w:fill="FFC000"/>
          </w:tcPr>
          <w:p w14:paraId="29AE02E1" w14:textId="77777777" w:rsidR="0092170D" w:rsidRPr="005E554A" w:rsidRDefault="0092170D" w:rsidP="00ED1CC4">
            <w:pPr>
              <w:pStyle w:val="TableText1"/>
              <w:spacing w:after="0"/>
              <w:rPr>
                <w:rFonts w:cs="Arial"/>
                <w:b/>
                <w:noProof/>
              </w:rPr>
            </w:pPr>
            <w:r>
              <w:rPr>
                <w:rFonts w:cs="Arial"/>
                <w:b/>
                <w:noProof/>
              </w:rPr>
              <w:t>General Indicators</w:t>
            </w:r>
          </w:p>
        </w:tc>
        <w:tc>
          <w:tcPr>
            <w:tcW w:w="1583" w:type="pct"/>
            <w:tcBorders>
              <w:bottom w:val="single" w:sz="6" w:space="0" w:color="auto"/>
            </w:tcBorders>
            <w:shd w:val="clear" w:color="auto" w:fill="FFC000"/>
          </w:tcPr>
          <w:p w14:paraId="13B14CC7" w14:textId="77777777" w:rsidR="0092170D" w:rsidRPr="005E554A" w:rsidRDefault="0092170D" w:rsidP="00ED1CC4">
            <w:pPr>
              <w:pStyle w:val="TableText1"/>
              <w:spacing w:after="0"/>
              <w:rPr>
                <w:rFonts w:cs="Arial"/>
                <w:b/>
                <w:noProof/>
              </w:rPr>
            </w:pPr>
            <w:r>
              <w:rPr>
                <w:rFonts w:cs="Arial"/>
                <w:b/>
                <w:noProof/>
              </w:rPr>
              <w:t>Values</w:t>
            </w:r>
          </w:p>
        </w:tc>
      </w:tr>
      <w:tr w:rsidR="0092170D" w:rsidRPr="00627674" w14:paraId="1009046F" w14:textId="77777777" w:rsidTr="0092170D">
        <w:trPr>
          <w:cantSplit/>
        </w:trPr>
        <w:tc>
          <w:tcPr>
            <w:tcW w:w="3417" w:type="pct"/>
            <w:tcBorders>
              <w:top w:val="nil"/>
              <w:bottom w:val="single" w:sz="4" w:space="0" w:color="auto"/>
            </w:tcBorders>
          </w:tcPr>
          <w:p w14:paraId="5CA7C653" w14:textId="77777777" w:rsidR="0092170D" w:rsidRPr="0091199F" w:rsidRDefault="0092170D" w:rsidP="00ED1CC4">
            <w:pPr>
              <w:pStyle w:val="TableText1"/>
              <w:spacing w:after="0"/>
              <w:rPr>
                <w:rFonts w:cs="Arial"/>
                <w:noProof/>
              </w:rPr>
            </w:pPr>
            <w:r w:rsidRPr="00503ED1">
              <w:rPr>
                <w:rFonts w:cs="Arial"/>
                <w:noProof/>
              </w:rPr>
              <w:t>Initial SAP S/4HANA Target Size</w:t>
            </w:r>
          </w:p>
        </w:tc>
        <w:tc>
          <w:tcPr>
            <w:tcW w:w="1583" w:type="pct"/>
            <w:tcBorders>
              <w:top w:val="nil"/>
              <w:bottom w:val="single" w:sz="4" w:space="0" w:color="auto"/>
            </w:tcBorders>
          </w:tcPr>
          <w:p w14:paraId="2B7058BD" w14:textId="7BC680EB" w:rsidR="0092170D" w:rsidRPr="009578BD" w:rsidRDefault="0092170D" w:rsidP="00ED1CC4">
            <w:pPr>
              <w:pStyle w:val="TableText1"/>
              <w:spacing w:after="0"/>
              <w:rPr>
                <w:rFonts w:cs="Arial"/>
                <w:noProof/>
                <w:color w:val="FF0000"/>
              </w:rPr>
            </w:pPr>
            <w:r>
              <w:rPr>
                <w:rStyle w:val="urtxtstd23"/>
              </w:rPr>
              <w:t>101</w:t>
            </w:r>
            <w:r w:rsidR="005A09DD">
              <w:rPr>
                <w:rStyle w:val="urtxtstd23"/>
              </w:rPr>
              <w:t xml:space="preserve"> </w:t>
            </w:r>
            <w:r>
              <w:rPr>
                <w:rStyle w:val="urtxtstd23"/>
              </w:rPr>
              <w:t>GB</w:t>
            </w:r>
          </w:p>
        </w:tc>
      </w:tr>
      <w:tr w:rsidR="0092170D" w:rsidRPr="00627674" w14:paraId="5CC8DB51" w14:textId="77777777" w:rsidTr="0092170D">
        <w:trPr>
          <w:cantSplit/>
        </w:trPr>
        <w:tc>
          <w:tcPr>
            <w:tcW w:w="3417" w:type="pct"/>
            <w:tcBorders>
              <w:top w:val="nil"/>
              <w:bottom w:val="single" w:sz="4" w:space="0" w:color="auto"/>
            </w:tcBorders>
          </w:tcPr>
          <w:p w14:paraId="44FBCB86" w14:textId="77777777" w:rsidR="0092170D" w:rsidRPr="0091199F" w:rsidRDefault="0092170D" w:rsidP="00ED1CC4">
            <w:pPr>
              <w:pStyle w:val="TableText1"/>
              <w:spacing w:after="0"/>
              <w:rPr>
                <w:rFonts w:cs="Arial"/>
                <w:noProof/>
              </w:rPr>
            </w:pPr>
            <w:r w:rsidRPr="008D5E40">
              <w:rPr>
                <w:rFonts w:cs="Arial"/>
                <w:noProof/>
              </w:rPr>
              <w:t>Future Database Growth</w:t>
            </w:r>
          </w:p>
        </w:tc>
        <w:tc>
          <w:tcPr>
            <w:tcW w:w="1583" w:type="pct"/>
            <w:tcBorders>
              <w:top w:val="nil"/>
              <w:bottom w:val="single" w:sz="4" w:space="0" w:color="auto"/>
            </w:tcBorders>
          </w:tcPr>
          <w:p w14:paraId="0ABBAC2C" w14:textId="094CA931" w:rsidR="0092170D" w:rsidRPr="009578BD" w:rsidRDefault="0092170D" w:rsidP="00ED1CC4">
            <w:pPr>
              <w:pStyle w:val="TableText1"/>
              <w:spacing w:after="0"/>
              <w:rPr>
                <w:rFonts w:cs="Arial"/>
                <w:noProof/>
                <w:color w:val="FF0000"/>
              </w:rPr>
            </w:pPr>
            <w:r>
              <w:rPr>
                <w:rStyle w:val="urtxtstd23"/>
              </w:rPr>
              <w:t>0</w:t>
            </w:r>
            <w:r w:rsidR="005A09DD">
              <w:rPr>
                <w:rStyle w:val="urtxtstd23"/>
              </w:rPr>
              <w:t xml:space="preserve"> </w:t>
            </w:r>
            <w:r>
              <w:rPr>
                <w:rStyle w:val="urtxtstd23"/>
              </w:rPr>
              <w:t>GB</w:t>
            </w:r>
          </w:p>
        </w:tc>
      </w:tr>
      <w:tr w:rsidR="0092170D" w:rsidRPr="00627674" w14:paraId="5A2E56A3" w14:textId="77777777" w:rsidTr="0092170D">
        <w:trPr>
          <w:cantSplit/>
        </w:trPr>
        <w:tc>
          <w:tcPr>
            <w:tcW w:w="3417" w:type="pct"/>
            <w:tcBorders>
              <w:top w:val="nil"/>
              <w:bottom w:val="single" w:sz="4" w:space="0" w:color="auto"/>
            </w:tcBorders>
          </w:tcPr>
          <w:p w14:paraId="20928945" w14:textId="77777777" w:rsidR="0092170D" w:rsidRPr="0091199F" w:rsidRDefault="0092170D" w:rsidP="00ED1CC4">
            <w:pPr>
              <w:pStyle w:val="TableText1"/>
              <w:spacing w:after="0"/>
              <w:rPr>
                <w:rFonts w:cs="Arial"/>
                <w:noProof/>
              </w:rPr>
            </w:pPr>
            <w:r w:rsidRPr="00643036">
              <w:rPr>
                <w:rFonts w:cs="Arial"/>
                <w:noProof/>
              </w:rPr>
              <w:t>Data Volume Reduction on SAP ERP</w:t>
            </w:r>
          </w:p>
        </w:tc>
        <w:tc>
          <w:tcPr>
            <w:tcW w:w="1583" w:type="pct"/>
            <w:tcBorders>
              <w:top w:val="nil"/>
              <w:bottom w:val="single" w:sz="4" w:space="0" w:color="auto"/>
            </w:tcBorders>
          </w:tcPr>
          <w:p w14:paraId="30A8E38D" w14:textId="5D036CFA" w:rsidR="0092170D" w:rsidRPr="009578BD" w:rsidRDefault="0092170D" w:rsidP="00ED1CC4">
            <w:pPr>
              <w:pStyle w:val="TableText1"/>
              <w:spacing w:after="0"/>
              <w:rPr>
                <w:rStyle w:val="urtxtstd23"/>
                <w:color w:val="FF0000"/>
              </w:rPr>
            </w:pPr>
            <w:r>
              <w:rPr>
                <w:rStyle w:val="urtxtstd23"/>
              </w:rPr>
              <w:t>0</w:t>
            </w:r>
            <w:r w:rsidR="005A09DD">
              <w:rPr>
                <w:rStyle w:val="urtxtstd23"/>
              </w:rPr>
              <w:t xml:space="preserve"> </w:t>
            </w:r>
            <w:r>
              <w:rPr>
                <w:rStyle w:val="urtxtstd23"/>
              </w:rPr>
              <w:t>GB</w:t>
            </w:r>
          </w:p>
        </w:tc>
      </w:tr>
      <w:tr w:rsidR="0092170D" w:rsidRPr="00627674" w14:paraId="6E474BB3" w14:textId="77777777" w:rsidTr="0092170D">
        <w:trPr>
          <w:cantSplit/>
        </w:trPr>
        <w:tc>
          <w:tcPr>
            <w:tcW w:w="3417" w:type="pct"/>
            <w:tcBorders>
              <w:top w:val="nil"/>
              <w:bottom w:val="single" w:sz="4" w:space="0" w:color="auto"/>
            </w:tcBorders>
          </w:tcPr>
          <w:p w14:paraId="3EBE90D1" w14:textId="77777777" w:rsidR="0092170D" w:rsidRPr="0091199F" w:rsidRDefault="0092170D" w:rsidP="00ED1CC4">
            <w:pPr>
              <w:pStyle w:val="TableText1"/>
              <w:spacing w:after="0"/>
              <w:rPr>
                <w:rFonts w:cs="Arial"/>
                <w:noProof/>
              </w:rPr>
            </w:pPr>
            <w:r w:rsidRPr="00C34BE5">
              <w:rPr>
                <w:rFonts w:cs="Arial"/>
                <w:noProof/>
              </w:rPr>
              <w:t>New Functionality</w:t>
            </w:r>
          </w:p>
        </w:tc>
        <w:tc>
          <w:tcPr>
            <w:tcW w:w="1583" w:type="pct"/>
            <w:tcBorders>
              <w:top w:val="nil"/>
              <w:bottom w:val="single" w:sz="4" w:space="0" w:color="auto"/>
            </w:tcBorders>
          </w:tcPr>
          <w:p w14:paraId="2FC68774" w14:textId="6778AB27" w:rsidR="0092170D" w:rsidRPr="009578BD" w:rsidRDefault="0092170D" w:rsidP="00ED1CC4">
            <w:pPr>
              <w:pStyle w:val="TableText1"/>
              <w:spacing w:after="0"/>
              <w:rPr>
                <w:rStyle w:val="urtxtstd23"/>
                <w:color w:val="FF0000"/>
              </w:rPr>
            </w:pPr>
            <w:r>
              <w:rPr>
                <w:rStyle w:val="urtxtstd23"/>
              </w:rPr>
              <w:t>0</w:t>
            </w:r>
            <w:r w:rsidR="005A09DD">
              <w:rPr>
                <w:rStyle w:val="urtxtstd23"/>
              </w:rPr>
              <w:t xml:space="preserve"> </w:t>
            </w:r>
            <w:r>
              <w:rPr>
                <w:rStyle w:val="urtxtstd23"/>
              </w:rPr>
              <w:t>GB</w:t>
            </w:r>
          </w:p>
        </w:tc>
      </w:tr>
      <w:tr w:rsidR="0092170D" w:rsidRPr="00627674" w14:paraId="41B15326" w14:textId="77777777" w:rsidTr="0092170D">
        <w:trPr>
          <w:cantSplit/>
        </w:trPr>
        <w:tc>
          <w:tcPr>
            <w:tcW w:w="3417" w:type="pct"/>
            <w:tcBorders>
              <w:top w:val="nil"/>
              <w:bottom w:val="single" w:sz="4" w:space="0" w:color="auto"/>
            </w:tcBorders>
          </w:tcPr>
          <w:p w14:paraId="402FF4B5" w14:textId="77777777" w:rsidR="0092170D" w:rsidRPr="0091199F" w:rsidRDefault="0092170D" w:rsidP="00ED1CC4">
            <w:pPr>
              <w:pStyle w:val="TableText1"/>
              <w:spacing w:after="0"/>
              <w:rPr>
                <w:rFonts w:cs="Arial"/>
                <w:noProof/>
              </w:rPr>
            </w:pPr>
            <w:r w:rsidRPr="009578BD">
              <w:rPr>
                <w:rFonts w:cs="Arial"/>
                <w:noProof/>
              </w:rPr>
              <w:t>Simulation for Initial SAP S/4HANA Memory Requirement</w:t>
            </w:r>
          </w:p>
        </w:tc>
        <w:tc>
          <w:tcPr>
            <w:tcW w:w="1583" w:type="pct"/>
            <w:tcBorders>
              <w:top w:val="nil"/>
              <w:bottom w:val="single" w:sz="4" w:space="0" w:color="auto"/>
            </w:tcBorders>
          </w:tcPr>
          <w:p w14:paraId="0ACBA623" w14:textId="43207C27" w:rsidR="0092170D" w:rsidRPr="009578BD" w:rsidRDefault="003B592F" w:rsidP="00ED1CC4">
            <w:pPr>
              <w:pStyle w:val="TableText1"/>
              <w:spacing w:after="0"/>
              <w:rPr>
                <w:rFonts w:cs="Arial"/>
                <w:noProof/>
                <w:color w:val="FF0000"/>
              </w:rPr>
            </w:pPr>
            <w:hyperlink r:id="rId48" w:history="1">
              <w:r w:rsidR="0092170D">
                <w:rPr>
                  <w:rStyle w:val="Hyperlink"/>
                  <w:b/>
                  <w:color w:val="000000" w:themeColor="text1"/>
                </w:rPr>
                <w:t>101</w:t>
              </w:r>
            </w:hyperlink>
            <w:r w:rsidR="0092170D" w:rsidRPr="0092170D">
              <w:rPr>
                <w:rStyle w:val="Hyperlink"/>
                <w:b/>
                <w:color w:val="000000" w:themeColor="text1"/>
              </w:rPr>
              <w:t>GB</w:t>
            </w:r>
          </w:p>
        </w:tc>
      </w:tr>
    </w:tbl>
    <w:p w14:paraId="79197EE2" w14:textId="437B0ADE" w:rsidR="0092170D" w:rsidRPr="0092170D" w:rsidRDefault="0092170D" w:rsidP="0092170D">
      <w:pPr>
        <w:rPr>
          <w:lang w:val="en-US" w:eastAsia="zh-CN"/>
        </w:rPr>
      </w:pPr>
    </w:p>
    <w:p w14:paraId="13BA3C9A" w14:textId="77777777" w:rsidR="001C65A4" w:rsidRDefault="001C65A4" w:rsidP="001C65A4">
      <w:pPr>
        <w:rPr>
          <w:lang w:eastAsia="zh-CN"/>
        </w:rPr>
      </w:pPr>
    </w:p>
    <w:p w14:paraId="6AB397EA" w14:textId="77777777" w:rsidR="001C65A4" w:rsidRDefault="001C65A4" w:rsidP="001C65A4">
      <w:pPr>
        <w:pStyle w:val="Heading2"/>
        <w:rPr>
          <w:rFonts w:ascii="Arial" w:eastAsia="Times New Roman" w:hAnsi="Arial" w:cs="Times New Roman"/>
          <w:color w:val="44697D"/>
          <w:kern w:val="28"/>
          <w:sz w:val="28"/>
          <w:szCs w:val="18"/>
          <w:lang w:val="en-US" w:eastAsia="zh-CN"/>
        </w:rPr>
      </w:pPr>
      <w:bookmarkStart w:id="28" w:name="SUBCHAPTER_HS_RESULT"/>
      <w:r w:rsidRPr="0026476F">
        <w:rPr>
          <w:rFonts w:ascii="Arial" w:eastAsia="Times New Roman" w:hAnsi="Arial" w:cs="Times New Roman"/>
          <w:color w:val="44697D"/>
          <w:kern w:val="28"/>
          <w:sz w:val="28"/>
          <w:szCs w:val="18"/>
          <w:lang w:val="en-US" w:eastAsia="zh-CN"/>
        </w:rPr>
        <w:t>5.2 SAP HANA Sizing</w:t>
      </w:r>
      <w:bookmarkEnd w:id="28"/>
    </w:p>
    <w:p w14:paraId="06D7E027" w14:textId="77777777" w:rsidR="001C65A4" w:rsidRDefault="001C65A4" w:rsidP="001C65A4">
      <w:pPr>
        <w:rPr>
          <w:lang w:val="en-US" w:eastAsia="zh-CN"/>
        </w:rPr>
      </w:pPr>
    </w:p>
    <w:p w14:paraId="3569F628" w14:textId="77777777" w:rsidR="00D80886" w:rsidRDefault="00D80886" w:rsidP="00D80886">
      <w:pPr>
        <w:rPr>
          <w:rFonts w:cs="Arial"/>
          <w:szCs w:val="18"/>
        </w:rPr>
      </w:pPr>
      <w:r w:rsidRPr="00BA7BBD">
        <w:rPr>
          <w:rFonts w:cs="Arial"/>
          <w:szCs w:val="18"/>
        </w:rPr>
        <w:t xml:space="preserve">The </w:t>
      </w:r>
      <w:r>
        <w:rPr>
          <w:rFonts w:cs="Arial"/>
          <w:szCs w:val="18"/>
        </w:rPr>
        <w:t>SAP HANA sizing results are based on run</w:t>
      </w:r>
      <w:r w:rsidRPr="00BA7BBD">
        <w:rPr>
          <w:rFonts w:cs="Arial"/>
          <w:szCs w:val="18"/>
        </w:rPr>
        <w:t xml:space="preserve">ning the </w:t>
      </w:r>
      <w:r>
        <w:rPr>
          <w:rFonts w:cs="Arial"/>
          <w:szCs w:val="18"/>
        </w:rPr>
        <w:t xml:space="preserve">“Business </w:t>
      </w:r>
      <w:r w:rsidRPr="00BA7BBD">
        <w:rPr>
          <w:rFonts w:cs="Arial"/>
          <w:szCs w:val="18"/>
        </w:rPr>
        <w:t xml:space="preserve">Suite on HANA </w:t>
      </w:r>
      <w:r>
        <w:rPr>
          <w:rFonts w:cs="Arial"/>
          <w:szCs w:val="18"/>
        </w:rPr>
        <w:t xml:space="preserve">and S/4HANA </w:t>
      </w:r>
      <w:r w:rsidRPr="00BA7BBD">
        <w:rPr>
          <w:rFonts w:cs="Arial"/>
          <w:szCs w:val="18"/>
        </w:rPr>
        <w:t>sizing report</w:t>
      </w:r>
      <w:r>
        <w:rPr>
          <w:rFonts w:cs="Arial"/>
          <w:szCs w:val="18"/>
        </w:rPr>
        <w:t>”</w:t>
      </w:r>
      <w:r w:rsidRPr="00BA7BBD">
        <w:rPr>
          <w:rFonts w:cs="Arial"/>
          <w:szCs w:val="18"/>
        </w:rPr>
        <w:t xml:space="preserve"> (see SAP Note </w:t>
      </w:r>
      <w:hyperlink r:id="rId49" w:anchor="/notes/1872170" w:history="1">
        <w:r w:rsidRPr="00BA7BBD">
          <w:rPr>
            <w:rStyle w:val="Hyperlink"/>
            <w:rFonts w:cs="Arial"/>
            <w:szCs w:val="18"/>
            <w:lang w:eastAsia="zh-CN"/>
          </w:rPr>
          <w:t>1872170</w:t>
        </w:r>
      </w:hyperlink>
      <w:r>
        <w:rPr>
          <w:rFonts w:cs="Arial"/>
          <w:szCs w:val="18"/>
        </w:rPr>
        <w:t>).</w:t>
      </w:r>
    </w:p>
    <w:p w14:paraId="3D153A7E" w14:textId="77777777" w:rsidR="00D80886" w:rsidRPr="00BA7BBD" w:rsidRDefault="00D80886" w:rsidP="00D80886">
      <w:pPr>
        <w:rPr>
          <w:rFonts w:cs="Arial"/>
          <w:szCs w:val="18"/>
        </w:rPr>
      </w:pPr>
    </w:p>
    <w:p w14:paraId="7271C511" w14:textId="77777777" w:rsidR="00D80886" w:rsidRPr="00BA7BBD" w:rsidRDefault="00D80886" w:rsidP="00D80886">
      <w:pPr>
        <w:rPr>
          <w:rFonts w:cs="Arial"/>
          <w:szCs w:val="18"/>
        </w:rPr>
      </w:pPr>
      <w:r>
        <w:rPr>
          <w:rFonts w:cs="Arial"/>
          <w:szCs w:val="18"/>
        </w:rPr>
        <w:t>The sizing report calculates the</w:t>
      </w:r>
      <w:r w:rsidRPr="00BA7BBD">
        <w:rPr>
          <w:rFonts w:cs="Arial"/>
          <w:szCs w:val="18"/>
        </w:rPr>
        <w:t xml:space="preserve"> total memory requirements for the system after the system conversion to SAP </w:t>
      </w:r>
      <w:r w:rsidRPr="00BA7BBD">
        <w:rPr>
          <w:rFonts w:cs="Arial"/>
          <w:szCs w:val="18"/>
          <w:lang w:eastAsia="zh-CN"/>
        </w:rPr>
        <w:t>S/4HANA</w:t>
      </w:r>
      <w:r>
        <w:rPr>
          <w:rFonts w:cs="Arial"/>
          <w:szCs w:val="18"/>
        </w:rPr>
        <w:t>. The requirements are</w:t>
      </w:r>
      <w:r w:rsidRPr="00BA7BBD">
        <w:rPr>
          <w:rFonts w:cs="Arial"/>
          <w:szCs w:val="18"/>
        </w:rPr>
        <w:t xml:space="preserve"> based on the size of the tables in the source system and the compression rate of the source system.</w:t>
      </w:r>
    </w:p>
    <w:p w14:paraId="11A22074" w14:textId="77777777" w:rsidR="00D80886" w:rsidRPr="00BA7BBD" w:rsidRDefault="00D80886" w:rsidP="00D80886">
      <w:pPr>
        <w:jc w:val="both"/>
        <w:rPr>
          <w:rFonts w:cs="Arial"/>
          <w:szCs w:val="18"/>
        </w:rPr>
      </w:pPr>
      <w:r w:rsidRPr="00BA7BBD">
        <w:rPr>
          <w:rFonts w:cs="Arial"/>
          <w:szCs w:val="18"/>
        </w:rPr>
        <w:t>With the result of the sizing report, you have an initial indication of the system’s starting size. This sizing pro</w:t>
      </w:r>
      <w:r>
        <w:rPr>
          <w:rFonts w:cs="Arial"/>
          <w:szCs w:val="18"/>
        </w:rPr>
        <w:t>cedure does not consider yet any</w:t>
      </w:r>
      <w:r w:rsidRPr="00BA7BBD">
        <w:rPr>
          <w:rFonts w:cs="Arial"/>
          <w:szCs w:val="18"/>
        </w:rPr>
        <w:t xml:space="preserve"> additional growth </w:t>
      </w:r>
      <w:r>
        <w:rPr>
          <w:rFonts w:cs="Arial"/>
          <w:szCs w:val="18"/>
        </w:rPr>
        <w:t xml:space="preserve">caused by </w:t>
      </w:r>
      <w:r w:rsidRPr="00BA7BBD">
        <w:rPr>
          <w:rFonts w:cs="Arial"/>
          <w:szCs w:val="18"/>
        </w:rPr>
        <w:t xml:space="preserve">additional roll-outs, deployments or business growth. Respective factors need to be added. </w:t>
      </w:r>
    </w:p>
    <w:p w14:paraId="13C3BE9C" w14:textId="77777777" w:rsidR="00D80886" w:rsidRDefault="00D80886" w:rsidP="00D80886">
      <w:pPr>
        <w:jc w:val="both"/>
        <w:rPr>
          <w:rFonts w:cs="Arial"/>
          <w:szCs w:val="18"/>
        </w:rPr>
      </w:pPr>
      <w:r w:rsidRPr="00BA7BBD">
        <w:rPr>
          <w:rFonts w:cs="Arial"/>
          <w:szCs w:val="18"/>
        </w:rPr>
        <w:t xml:space="preserve">The </w:t>
      </w:r>
      <w:r>
        <w:rPr>
          <w:rFonts w:cs="Arial"/>
          <w:szCs w:val="18"/>
        </w:rPr>
        <w:t xml:space="preserve">information of the sizing report </w:t>
      </w:r>
      <w:r w:rsidRPr="00BA7BBD">
        <w:rPr>
          <w:rFonts w:cs="Arial"/>
          <w:szCs w:val="18"/>
        </w:rPr>
        <w:t>also help</w:t>
      </w:r>
      <w:r>
        <w:rPr>
          <w:rFonts w:cs="Arial"/>
          <w:szCs w:val="18"/>
        </w:rPr>
        <w:t>s</w:t>
      </w:r>
      <w:r w:rsidRPr="00BA7BBD">
        <w:rPr>
          <w:rFonts w:cs="Arial"/>
          <w:szCs w:val="18"/>
        </w:rPr>
        <w:t xml:space="preserve"> you to identify </w:t>
      </w:r>
      <w:r>
        <w:rPr>
          <w:rFonts w:cs="Arial"/>
          <w:szCs w:val="18"/>
        </w:rPr>
        <w:t>the</w:t>
      </w:r>
      <w:r w:rsidRPr="00BA7BBD">
        <w:rPr>
          <w:rFonts w:cs="Arial"/>
          <w:szCs w:val="18"/>
        </w:rPr>
        <w:t xml:space="preserve"> tables </w:t>
      </w:r>
      <w:r>
        <w:rPr>
          <w:rFonts w:cs="Arial"/>
          <w:szCs w:val="18"/>
        </w:rPr>
        <w:t xml:space="preserve">that </w:t>
      </w:r>
      <w:r w:rsidRPr="00BA7BBD">
        <w:rPr>
          <w:rFonts w:cs="Arial"/>
          <w:szCs w:val="18"/>
        </w:rPr>
        <w:t>can be slimmed dow</w:t>
      </w:r>
      <w:r>
        <w:rPr>
          <w:rFonts w:cs="Arial"/>
          <w:szCs w:val="18"/>
        </w:rPr>
        <w:t>n by housekeeping and archiving activities.</w:t>
      </w:r>
    </w:p>
    <w:p w14:paraId="5774308D" w14:textId="77777777" w:rsidR="00D80886" w:rsidRDefault="00D80886" w:rsidP="00D80886">
      <w:pPr>
        <w:jc w:val="both"/>
        <w:rPr>
          <w:rFonts w:cs="Arial"/>
          <w:szCs w:val="18"/>
        </w:rPr>
      </w:pPr>
    </w:p>
    <w:p w14:paraId="17AF7738" w14:textId="79419CE0" w:rsidR="001C65A4" w:rsidRDefault="00D80886" w:rsidP="00D80886">
      <w:pPr>
        <w:jc w:val="both"/>
        <w:rPr>
          <w:rStyle w:val="Hyperlink"/>
          <w:rFonts w:cs="Arial"/>
          <w:color w:val="auto"/>
          <w:szCs w:val="18"/>
          <w:u w:val="none"/>
          <w:lang w:eastAsia="zh-CN"/>
        </w:rPr>
      </w:pPr>
      <w:r>
        <w:rPr>
          <w:rFonts w:cs="Arial"/>
          <w:szCs w:val="18"/>
        </w:rPr>
        <w:t xml:space="preserve">The SAP Note </w:t>
      </w:r>
      <w:hyperlink r:id="rId50" w:anchor="/notes/1872170" w:history="1">
        <w:r w:rsidRPr="00BA7BBD">
          <w:rPr>
            <w:rStyle w:val="Hyperlink"/>
            <w:rFonts w:cs="Arial"/>
            <w:szCs w:val="18"/>
            <w:lang w:eastAsia="zh-CN"/>
          </w:rPr>
          <w:t>1872170</w:t>
        </w:r>
      </w:hyperlink>
      <w:r>
        <w:rPr>
          <w:rStyle w:val="Hyperlink"/>
          <w:rFonts w:cs="Arial"/>
          <w:szCs w:val="18"/>
          <w:u w:val="none"/>
          <w:lang w:eastAsia="zh-CN"/>
        </w:rPr>
        <w:t xml:space="preserve"> </w:t>
      </w:r>
      <w:r w:rsidRPr="00F56B87">
        <w:rPr>
          <w:rStyle w:val="Hyperlink"/>
          <w:rFonts w:cs="Arial"/>
          <w:color w:val="auto"/>
          <w:szCs w:val="18"/>
          <w:u w:val="none"/>
          <w:lang w:eastAsia="zh-CN"/>
        </w:rPr>
        <w:t>co</w:t>
      </w:r>
      <w:r>
        <w:rPr>
          <w:rStyle w:val="Hyperlink"/>
          <w:rFonts w:cs="Arial"/>
          <w:color w:val="auto"/>
          <w:szCs w:val="18"/>
          <w:u w:val="none"/>
          <w:lang w:eastAsia="zh-CN"/>
        </w:rPr>
        <w:t>ntains an FAQ document that helps to</w:t>
      </w:r>
      <w:r w:rsidRPr="00F56B87">
        <w:rPr>
          <w:rStyle w:val="Hyperlink"/>
          <w:rFonts w:cs="Arial"/>
          <w:color w:val="auto"/>
          <w:szCs w:val="18"/>
          <w:u w:val="none"/>
          <w:lang w:eastAsia="zh-CN"/>
        </w:rPr>
        <w:t xml:space="preserve"> interpret th</w:t>
      </w:r>
      <w:r>
        <w:rPr>
          <w:rStyle w:val="Hyperlink"/>
          <w:rFonts w:cs="Arial"/>
          <w:color w:val="auto"/>
          <w:szCs w:val="18"/>
          <w:u w:val="none"/>
          <w:lang w:eastAsia="zh-CN"/>
        </w:rPr>
        <w:t>e results below</w:t>
      </w:r>
      <w:r w:rsidR="001C65A4">
        <w:rPr>
          <w:rStyle w:val="Hyperlink"/>
          <w:rFonts w:cs="Arial"/>
          <w:color w:val="auto"/>
          <w:szCs w:val="18"/>
          <w:u w:val="none"/>
          <w:lang w:eastAsia="zh-CN"/>
        </w:rPr>
        <w:t>.</w:t>
      </w:r>
    </w:p>
    <w:p w14:paraId="652C4106" w14:textId="6DC76290" w:rsidR="0090290C" w:rsidRDefault="0090290C" w:rsidP="00D80886">
      <w:pPr>
        <w:jc w:val="both"/>
        <w:rPr>
          <w:rStyle w:val="Hyperlink"/>
          <w:rFonts w:cs="Arial"/>
          <w:color w:val="auto"/>
          <w:szCs w:val="18"/>
          <w:u w:val="none"/>
          <w:lang w:eastAsia="zh-CN"/>
        </w:rPr>
      </w:pPr>
    </w:p>
    <w:p w14:paraId="171EE2B6" w14:textId="77777777" w:rsidR="0090290C" w:rsidRPr="00296AF2" w:rsidRDefault="0090290C" w:rsidP="0090290C">
      <w:pPr>
        <w:rPr>
          <w:rFonts w:cs="Arial"/>
          <w:szCs w:val="18"/>
        </w:rPr>
      </w:pPr>
      <w:r w:rsidRPr="00507B84">
        <w:rPr>
          <w:rStyle w:val="Hyperlink"/>
          <w:rFonts w:cs="Arial"/>
          <w:b/>
          <w:color w:val="auto"/>
          <w:szCs w:val="18"/>
          <w:u w:val="none"/>
          <w:lang w:eastAsia="zh-CN"/>
        </w:rPr>
        <w:t>Note:</w:t>
      </w:r>
      <w:r>
        <w:rPr>
          <w:rStyle w:val="Hyperlink"/>
          <w:rFonts w:cs="Arial"/>
          <w:color w:val="auto"/>
          <w:szCs w:val="18"/>
          <w:u w:val="none"/>
          <w:lang w:eastAsia="zh-CN"/>
        </w:rPr>
        <w:t xml:space="preserve"> in case of tables with errors, depending on their size, it may influence the target sizing. Please check the output of the sizing report </w:t>
      </w:r>
      <w:r w:rsidRPr="0091199F">
        <w:rPr>
          <w:rFonts w:cs="Arial"/>
          <w:noProof/>
        </w:rPr>
        <w:t>/SDF/HDB_SIZING</w:t>
      </w:r>
      <w:r>
        <w:rPr>
          <w:rStyle w:val="Hyperlink"/>
          <w:rFonts w:cs="Arial"/>
          <w:color w:val="auto"/>
          <w:szCs w:val="18"/>
          <w:u w:val="none"/>
          <w:lang w:eastAsia="zh-CN"/>
        </w:rPr>
        <w:t xml:space="preserve"> on your source SAP ERP in case large tables are listed here.</w:t>
      </w:r>
    </w:p>
    <w:p w14:paraId="417D5CEF" w14:textId="77777777" w:rsidR="001C65A4" w:rsidRPr="00BA7BBD" w:rsidRDefault="001C65A4" w:rsidP="001C65A4">
      <w:pPr>
        <w:rPr>
          <w:lang w:eastAsia="zh-CN"/>
        </w:rPr>
      </w:pPr>
    </w:p>
    <w:p w14:paraId="01632282" w14:textId="2CCD7BF9" w:rsidR="001C65A4" w:rsidRPr="00A8314B" w:rsidRDefault="001C65A4" w:rsidP="001C65A4">
      <w:pPr>
        <w:rPr>
          <w:rFonts w:cs="Arial"/>
          <w:szCs w:val="18"/>
        </w:rPr>
      </w:pPr>
      <w:r w:rsidRPr="00A8314B">
        <w:rPr>
          <w:rFonts w:cs="Arial"/>
          <w:b/>
          <w:smallCaps/>
          <w:noProof/>
          <w:kern w:val="2"/>
          <w:szCs w:val="18"/>
        </w:rPr>
        <w:t>General</w:t>
      </w:r>
      <w:r w:rsidR="00F20A24">
        <w:rPr>
          <w:rFonts w:cs="Arial"/>
          <w:b/>
          <w:smallCaps/>
          <w:noProof/>
          <w:kern w:val="2"/>
          <w:szCs w:val="18"/>
        </w:rPr>
        <w:t xml:space="preserve"> </w:t>
      </w:r>
      <w:r>
        <w:rPr>
          <w:rFonts w:cs="Arial"/>
          <w:b/>
          <w:smallCaps/>
          <w:noProof/>
          <w:kern w:val="2"/>
          <w:szCs w:val="18"/>
        </w:rPr>
        <w:t>information</w:t>
      </w: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812"/>
        <w:gridCol w:w="2693"/>
      </w:tblGrid>
      <w:tr w:rsidR="001C65A4" w:rsidRPr="005E554A" w14:paraId="7609086B" w14:textId="77777777" w:rsidTr="001D2A6C">
        <w:trPr>
          <w:cantSplit/>
          <w:tblHeader/>
        </w:trPr>
        <w:tc>
          <w:tcPr>
            <w:tcW w:w="3417" w:type="pct"/>
            <w:tcBorders>
              <w:bottom w:val="single" w:sz="6" w:space="0" w:color="auto"/>
            </w:tcBorders>
            <w:shd w:val="clear" w:color="auto" w:fill="FFC000"/>
          </w:tcPr>
          <w:p w14:paraId="532F74FF" w14:textId="77777777" w:rsidR="001C65A4" w:rsidRPr="005E554A" w:rsidRDefault="001C65A4" w:rsidP="001D2A6C">
            <w:pPr>
              <w:pStyle w:val="TableText1"/>
              <w:spacing w:after="0"/>
              <w:rPr>
                <w:rFonts w:cs="Arial"/>
                <w:b/>
                <w:noProof/>
              </w:rPr>
            </w:pPr>
            <w:r>
              <w:rPr>
                <w:rFonts w:cs="Arial"/>
                <w:b/>
                <w:noProof/>
              </w:rPr>
              <w:t>General Indicators</w:t>
            </w:r>
          </w:p>
        </w:tc>
        <w:tc>
          <w:tcPr>
            <w:tcW w:w="1583" w:type="pct"/>
            <w:tcBorders>
              <w:bottom w:val="single" w:sz="6" w:space="0" w:color="auto"/>
            </w:tcBorders>
            <w:shd w:val="clear" w:color="auto" w:fill="FFC000"/>
          </w:tcPr>
          <w:p w14:paraId="5EA83513" w14:textId="77777777" w:rsidR="001C65A4" w:rsidRPr="005E554A" w:rsidRDefault="001C65A4" w:rsidP="001D2A6C">
            <w:pPr>
              <w:pStyle w:val="TableText1"/>
              <w:spacing w:after="0"/>
              <w:rPr>
                <w:rFonts w:cs="Arial"/>
                <w:b/>
                <w:noProof/>
              </w:rPr>
            </w:pPr>
            <w:r>
              <w:rPr>
                <w:rFonts w:cs="Arial"/>
                <w:b/>
                <w:noProof/>
              </w:rPr>
              <w:t>Values</w:t>
            </w:r>
          </w:p>
        </w:tc>
      </w:tr>
      <w:tr w:rsidR="001C65A4" w:rsidRPr="005E554A" w14:paraId="7EACA603" w14:textId="77777777" w:rsidTr="001D2A6C">
        <w:trPr>
          <w:cantSplit/>
        </w:trPr>
        <w:tc>
          <w:tcPr>
            <w:tcW w:w="3417" w:type="pct"/>
            <w:tcBorders>
              <w:top w:val="nil"/>
              <w:bottom w:val="single" w:sz="4" w:space="0" w:color="auto"/>
            </w:tcBorders>
          </w:tcPr>
          <w:p w14:paraId="5394EE00" w14:textId="77777777" w:rsidR="001C65A4" w:rsidRPr="0091199F" w:rsidRDefault="001C65A4" w:rsidP="001D2A6C">
            <w:pPr>
              <w:pStyle w:val="TableText1"/>
              <w:spacing w:after="0"/>
              <w:rPr>
                <w:rFonts w:cs="Arial"/>
                <w:noProof/>
              </w:rPr>
            </w:pPr>
            <w:r w:rsidRPr="0091199F">
              <w:rPr>
                <w:rFonts w:cs="Arial"/>
                <w:noProof/>
              </w:rPr>
              <w:t>Type of Analysed Database</w:t>
            </w:r>
          </w:p>
        </w:tc>
        <w:tc>
          <w:tcPr>
            <w:tcW w:w="1583" w:type="pct"/>
            <w:tcBorders>
              <w:top w:val="nil"/>
              <w:bottom w:val="single" w:sz="4" w:space="0" w:color="auto"/>
            </w:tcBorders>
          </w:tcPr>
          <w:p w14:paraId="137B5D08" w14:textId="77777777" w:rsidR="001C65A4" w:rsidRPr="005E554A" w:rsidRDefault="001C65A4" w:rsidP="001D2A6C">
            <w:pPr>
              <w:pStyle w:val="TableText1"/>
              <w:spacing w:after="0"/>
              <w:rPr>
                <w:rFonts w:cs="Arial"/>
                <w:noProof/>
              </w:rPr>
            </w:pPr>
            <w:r w:rsidRPr="005E554A">
              <w:rPr>
                <w:rStyle w:val="urtxtstd23"/>
              </w:rPr>
              <w:t>MSSQL</w:t>
            </w:r>
          </w:p>
        </w:tc>
      </w:tr>
      <w:tr w:rsidR="001C65A4" w:rsidRPr="005E554A" w14:paraId="4216EF0A" w14:textId="77777777" w:rsidTr="001D2A6C">
        <w:trPr>
          <w:cantSplit/>
        </w:trPr>
        <w:tc>
          <w:tcPr>
            <w:tcW w:w="3417" w:type="pct"/>
            <w:tcBorders>
              <w:top w:val="nil"/>
              <w:bottom w:val="single" w:sz="4" w:space="0" w:color="auto"/>
            </w:tcBorders>
          </w:tcPr>
          <w:p w14:paraId="4069C470" w14:textId="77777777" w:rsidR="001C65A4" w:rsidRPr="0091199F" w:rsidRDefault="001C65A4" w:rsidP="001D2A6C">
            <w:pPr>
              <w:pStyle w:val="TableText1"/>
              <w:spacing w:after="0"/>
              <w:rPr>
                <w:rFonts w:cs="Arial"/>
                <w:noProof/>
              </w:rPr>
            </w:pPr>
            <w:r w:rsidRPr="0091199F">
              <w:rPr>
                <w:rFonts w:cs="Arial"/>
                <w:noProof/>
              </w:rPr>
              <w:t>Used Size on Disk</w:t>
            </w:r>
          </w:p>
        </w:tc>
        <w:tc>
          <w:tcPr>
            <w:tcW w:w="1583" w:type="pct"/>
            <w:tcBorders>
              <w:top w:val="nil"/>
              <w:bottom w:val="single" w:sz="4" w:space="0" w:color="auto"/>
            </w:tcBorders>
          </w:tcPr>
          <w:p w14:paraId="34A1E690" w14:textId="77777777" w:rsidR="001C65A4" w:rsidRPr="005E554A" w:rsidRDefault="001C65A4" w:rsidP="001D2A6C">
            <w:pPr>
              <w:pStyle w:val="TableText1"/>
              <w:spacing w:after="0"/>
              <w:rPr>
                <w:rFonts w:cs="Arial"/>
                <w:noProof/>
              </w:rPr>
            </w:pPr>
            <w:r w:rsidRPr="005E554A">
              <w:rPr>
                <w:rStyle w:val="urtxtstd23"/>
              </w:rPr>
              <w:t>61</w:t>
            </w:r>
            <w:r>
              <w:rPr>
                <w:rStyle w:val="urtxtstd23"/>
              </w:rPr>
              <w:t>GB</w:t>
            </w:r>
          </w:p>
        </w:tc>
      </w:tr>
      <w:tr w:rsidR="001C65A4" w:rsidRPr="005E554A" w14:paraId="7C98CCE0" w14:textId="77777777" w:rsidTr="001D2A6C">
        <w:trPr>
          <w:cantSplit/>
        </w:trPr>
        <w:tc>
          <w:tcPr>
            <w:tcW w:w="3417" w:type="pct"/>
            <w:tcBorders>
              <w:top w:val="nil"/>
              <w:bottom w:val="single" w:sz="4" w:space="0" w:color="auto"/>
            </w:tcBorders>
          </w:tcPr>
          <w:p w14:paraId="04DD2C7A" w14:textId="77777777" w:rsidR="001C65A4" w:rsidRPr="0091199F" w:rsidRDefault="001C65A4" w:rsidP="001D2A6C">
            <w:pPr>
              <w:pStyle w:val="TableText1"/>
              <w:spacing w:after="0"/>
              <w:rPr>
                <w:rFonts w:cs="Arial"/>
                <w:noProof/>
              </w:rPr>
            </w:pPr>
            <w:r w:rsidRPr="0091199F">
              <w:rPr>
                <w:rFonts w:cs="Arial"/>
                <w:noProof/>
              </w:rPr>
              <w:t>Number of Tables Suc</w:t>
            </w:r>
            <w:r>
              <w:rPr>
                <w:rFonts w:cs="Arial"/>
                <w:noProof/>
              </w:rPr>
              <w:t>c</w:t>
            </w:r>
            <w:r w:rsidRPr="0091199F">
              <w:rPr>
                <w:rFonts w:cs="Arial"/>
                <w:noProof/>
              </w:rPr>
              <w:t>essfully Analyzed</w:t>
            </w:r>
          </w:p>
        </w:tc>
        <w:tc>
          <w:tcPr>
            <w:tcW w:w="1583" w:type="pct"/>
            <w:tcBorders>
              <w:top w:val="nil"/>
              <w:bottom w:val="single" w:sz="4" w:space="0" w:color="auto"/>
            </w:tcBorders>
          </w:tcPr>
          <w:p w14:paraId="33FFEFA1" w14:textId="77777777" w:rsidR="001C65A4" w:rsidRPr="005E554A" w:rsidRDefault="001C65A4" w:rsidP="001D2A6C">
            <w:pPr>
              <w:pStyle w:val="TableText1"/>
              <w:spacing w:after="0"/>
              <w:rPr>
                <w:rStyle w:val="urtxtstd23"/>
              </w:rPr>
            </w:pPr>
            <w:r w:rsidRPr="005E554A">
              <w:rPr>
                <w:rStyle w:val="urtxtstd23"/>
              </w:rPr>
              <w:t>92,083</w:t>
            </w:r>
          </w:p>
        </w:tc>
      </w:tr>
      <w:tr w:rsidR="001C65A4" w:rsidRPr="005E554A" w14:paraId="3E04FD06" w14:textId="77777777" w:rsidTr="001D2A6C">
        <w:trPr>
          <w:cantSplit/>
        </w:trPr>
        <w:tc>
          <w:tcPr>
            <w:tcW w:w="3417" w:type="pct"/>
            <w:tcBorders>
              <w:top w:val="nil"/>
              <w:bottom w:val="single" w:sz="4" w:space="0" w:color="auto"/>
            </w:tcBorders>
          </w:tcPr>
          <w:p w14:paraId="0CF8A1F8" w14:textId="77777777" w:rsidR="001C65A4" w:rsidRPr="0091199F" w:rsidRDefault="001C65A4" w:rsidP="001D2A6C">
            <w:pPr>
              <w:pStyle w:val="TableText1"/>
              <w:spacing w:after="0"/>
              <w:rPr>
                <w:rFonts w:cs="Arial"/>
                <w:noProof/>
              </w:rPr>
            </w:pPr>
            <w:r w:rsidRPr="0091199F">
              <w:rPr>
                <w:rFonts w:cs="Arial"/>
                <w:noProof/>
              </w:rPr>
              <w:t>Number of Tables with Errors</w:t>
            </w:r>
          </w:p>
        </w:tc>
        <w:tc>
          <w:tcPr>
            <w:tcW w:w="1583" w:type="pct"/>
            <w:tcBorders>
              <w:top w:val="nil"/>
              <w:bottom w:val="single" w:sz="4" w:space="0" w:color="auto"/>
            </w:tcBorders>
          </w:tcPr>
          <w:p w14:paraId="396A4C7C" w14:textId="77777777" w:rsidR="001C65A4" w:rsidRPr="005E554A" w:rsidRDefault="001C65A4" w:rsidP="001D2A6C">
            <w:pPr>
              <w:pStyle w:val="TableText1"/>
              <w:spacing w:after="0"/>
              <w:rPr>
                <w:rStyle w:val="urtxtstd23"/>
              </w:rPr>
            </w:pPr>
            <w:r w:rsidRPr="005E554A">
              <w:rPr>
                <w:rStyle w:val="urtxtstd23"/>
              </w:rPr>
              <w:t>0</w:t>
            </w:r>
          </w:p>
        </w:tc>
      </w:tr>
      <w:tr w:rsidR="001C65A4" w:rsidRPr="005E554A" w14:paraId="37BAD486" w14:textId="77777777" w:rsidTr="001D2A6C">
        <w:trPr>
          <w:cantSplit/>
        </w:trPr>
        <w:tc>
          <w:tcPr>
            <w:tcW w:w="3417" w:type="pct"/>
            <w:tcBorders>
              <w:top w:val="nil"/>
              <w:bottom w:val="single" w:sz="4" w:space="0" w:color="auto"/>
            </w:tcBorders>
          </w:tcPr>
          <w:p w14:paraId="606BB00F" w14:textId="77777777" w:rsidR="001C65A4" w:rsidRPr="0091199F" w:rsidRDefault="001C65A4" w:rsidP="001D2A6C">
            <w:pPr>
              <w:pStyle w:val="TableText1"/>
              <w:spacing w:after="0"/>
              <w:rPr>
                <w:rFonts w:cs="Arial"/>
                <w:noProof/>
              </w:rPr>
            </w:pPr>
            <w:r w:rsidRPr="0091199F">
              <w:rPr>
                <w:rFonts w:cs="Arial"/>
                <w:noProof/>
              </w:rPr>
              <w:t>Version of Report /SDF/HDB_SIZING</w:t>
            </w:r>
          </w:p>
        </w:tc>
        <w:tc>
          <w:tcPr>
            <w:tcW w:w="1583" w:type="pct"/>
            <w:tcBorders>
              <w:top w:val="nil"/>
              <w:bottom w:val="single" w:sz="4" w:space="0" w:color="auto"/>
            </w:tcBorders>
          </w:tcPr>
          <w:p w14:paraId="1E4E2A56" w14:textId="77777777" w:rsidR="001C65A4" w:rsidRPr="006747F1" w:rsidRDefault="001C65A4" w:rsidP="001D2A6C">
            <w:pPr>
              <w:pStyle w:val="TableText1"/>
              <w:spacing w:after="0"/>
              <w:rPr>
                <w:rStyle w:val="urtxtstd23"/>
                <w:b/>
              </w:rPr>
            </w:pPr>
            <w:r w:rsidRPr="005E554A">
              <w:rPr>
                <w:rStyle w:val="urtxtstd23"/>
              </w:rPr>
              <w:t>80</w:t>
            </w:r>
          </w:p>
        </w:tc>
      </w:tr>
      <w:tr w:rsidR="001C65A4" w:rsidRPr="005E554A" w14:paraId="6D19ABD6" w14:textId="77777777" w:rsidTr="001D2A6C">
        <w:trPr>
          <w:cantSplit/>
        </w:trPr>
        <w:tc>
          <w:tcPr>
            <w:tcW w:w="3417" w:type="pct"/>
            <w:tcBorders>
              <w:top w:val="nil"/>
              <w:bottom w:val="single" w:sz="4" w:space="0" w:color="auto"/>
            </w:tcBorders>
          </w:tcPr>
          <w:p w14:paraId="1577E3C3" w14:textId="77777777" w:rsidR="001C65A4" w:rsidRPr="0091199F" w:rsidRDefault="001C65A4" w:rsidP="001D2A6C">
            <w:pPr>
              <w:pStyle w:val="TableText1"/>
              <w:spacing w:after="0"/>
              <w:rPr>
                <w:rFonts w:cs="Arial"/>
                <w:noProof/>
              </w:rPr>
            </w:pPr>
            <w:r w:rsidRPr="0091199F">
              <w:rPr>
                <w:rFonts w:cs="Arial"/>
                <w:noProof/>
              </w:rPr>
              <w:t>SAP Note for SAP HANA Sizing</w:t>
            </w:r>
          </w:p>
        </w:tc>
        <w:tc>
          <w:tcPr>
            <w:tcW w:w="1583" w:type="pct"/>
            <w:tcBorders>
              <w:top w:val="nil"/>
              <w:bottom w:val="single" w:sz="4" w:space="0" w:color="auto"/>
            </w:tcBorders>
          </w:tcPr>
          <w:p w14:paraId="33696377" w14:textId="77777777" w:rsidR="001C65A4" w:rsidRPr="005E554A" w:rsidRDefault="003B592F" w:rsidP="001D2A6C">
            <w:pPr>
              <w:pStyle w:val="TableText1"/>
              <w:spacing w:after="0"/>
              <w:rPr>
                <w:rFonts w:cs="Arial"/>
                <w:noProof/>
              </w:rPr>
            </w:pPr>
            <w:hyperlink r:id="rId51" w:history="1">
              <w:r w:rsidR="001C65A4" w:rsidRPr="006747F1">
                <w:rPr>
                  <w:rStyle w:val="Hyperlink"/>
                  <w:rFonts w:cs="Arial"/>
                  <w:b/>
                </w:rPr>
                <w:t>1872170</w:t>
              </w:r>
            </w:hyperlink>
          </w:p>
        </w:tc>
      </w:tr>
    </w:tbl>
    <w:p w14:paraId="0CE22842" w14:textId="77777777" w:rsidR="001C65A4" w:rsidRDefault="001C65A4" w:rsidP="001C65A4">
      <w:pPr>
        <w:rPr>
          <w:lang w:val="en-US"/>
        </w:rPr>
      </w:pPr>
    </w:p>
    <w:p w14:paraId="5B2F14A9" w14:textId="77777777" w:rsidR="001C65A4" w:rsidRPr="00566B8A" w:rsidRDefault="001C65A4" w:rsidP="001C65A4">
      <w:pPr>
        <w:rPr>
          <w:lang w:val="en-US"/>
        </w:rPr>
      </w:pPr>
    </w:p>
    <w:p w14:paraId="38388970" w14:textId="77777777" w:rsidR="001C65A4" w:rsidRPr="00A8314B" w:rsidRDefault="001C65A4" w:rsidP="001C65A4">
      <w:pPr>
        <w:rPr>
          <w:rFonts w:cs="Arial"/>
          <w:szCs w:val="18"/>
        </w:rPr>
      </w:pPr>
      <w:r>
        <w:rPr>
          <w:rFonts w:cs="Arial"/>
          <w:b/>
          <w:smallCaps/>
          <w:noProof/>
          <w:kern w:val="2"/>
          <w:szCs w:val="18"/>
        </w:rPr>
        <w:t>Initial Target Size</w:t>
      </w: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812"/>
        <w:gridCol w:w="2693"/>
      </w:tblGrid>
      <w:tr w:rsidR="001C65A4" w:rsidRPr="005E554A" w14:paraId="557B8344" w14:textId="77777777" w:rsidTr="001D2A6C">
        <w:trPr>
          <w:cantSplit/>
          <w:tblHeader/>
        </w:trPr>
        <w:tc>
          <w:tcPr>
            <w:tcW w:w="3417" w:type="pct"/>
            <w:tcBorders>
              <w:bottom w:val="single" w:sz="6" w:space="0" w:color="auto"/>
            </w:tcBorders>
            <w:shd w:val="clear" w:color="auto" w:fill="FFC000"/>
          </w:tcPr>
          <w:p w14:paraId="6BFD52B2" w14:textId="77777777" w:rsidR="001C65A4" w:rsidRPr="005E554A" w:rsidRDefault="001C65A4" w:rsidP="001D2A6C">
            <w:pPr>
              <w:pStyle w:val="TableText1"/>
              <w:spacing w:after="0"/>
              <w:rPr>
                <w:rFonts w:cs="Arial"/>
                <w:b/>
                <w:noProof/>
              </w:rPr>
            </w:pPr>
            <w:r>
              <w:rPr>
                <w:rFonts w:cs="Arial"/>
                <w:b/>
                <w:noProof/>
              </w:rPr>
              <w:t>Estimated Memory Requirement</w:t>
            </w:r>
          </w:p>
        </w:tc>
        <w:tc>
          <w:tcPr>
            <w:tcW w:w="1583" w:type="pct"/>
            <w:tcBorders>
              <w:bottom w:val="single" w:sz="6" w:space="0" w:color="auto"/>
            </w:tcBorders>
            <w:shd w:val="clear" w:color="auto" w:fill="FFC000"/>
          </w:tcPr>
          <w:p w14:paraId="705A5BAA" w14:textId="77777777" w:rsidR="001C65A4" w:rsidRPr="005E554A" w:rsidRDefault="001C65A4" w:rsidP="001D2A6C">
            <w:pPr>
              <w:pStyle w:val="TableText1"/>
              <w:spacing w:after="0"/>
              <w:rPr>
                <w:rFonts w:cs="Arial"/>
                <w:b/>
                <w:noProof/>
              </w:rPr>
            </w:pPr>
            <w:r>
              <w:rPr>
                <w:rFonts w:cs="Arial"/>
                <w:b/>
                <w:noProof/>
              </w:rPr>
              <w:t>Values in GB</w:t>
            </w:r>
          </w:p>
        </w:tc>
      </w:tr>
      <w:tr w:rsidR="001C65A4" w:rsidRPr="005E554A" w14:paraId="62F7B309" w14:textId="77777777" w:rsidTr="001D2A6C">
        <w:trPr>
          <w:cantSplit/>
        </w:trPr>
        <w:tc>
          <w:tcPr>
            <w:tcW w:w="3417" w:type="pct"/>
            <w:tcBorders>
              <w:top w:val="nil"/>
              <w:bottom w:val="single" w:sz="4" w:space="0" w:color="auto"/>
            </w:tcBorders>
          </w:tcPr>
          <w:p w14:paraId="7E67A0F0" w14:textId="77777777" w:rsidR="001C65A4" w:rsidRPr="005E554A" w:rsidRDefault="001C65A4" w:rsidP="001D2A6C">
            <w:pPr>
              <w:pStyle w:val="TableText1"/>
              <w:spacing w:after="0"/>
              <w:rPr>
                <w:rFonts w:cs="Arial"/>
                <w:noProof/>
              </w:rPr>
            </w:pPr>
            <w:r>
              <w:rPr>
                <w:rFonts w:cs="Arial"/>
                <w:noProof/>
              </w:rPr>
              <w:t>Column Store Data</w:t>
            </w:r>
          </w:p>
        </w:tc>
        <w:tc>
          <w:tcPr>
            <w:tcW w:w="1583" w:type="pct"/>
            <w:tcBorders>
              <w:top w:val="nil"/>
              <w:bottom w:val="single" w:sz="4" w:space="0" w:color="auto"/>
            </w:tcBorders>
          </w:tcPr>
          <w:p w14:paraId="68962433" w14:textId="77777777" w:rsidR="001C65A4" w:rsidRPr="005E554A" w:rsidRDefault="001C65A4" w:rsidP="001D2A6C">
            <w:pPr>
              <w:pStyle w:val="TableText1"/>
              <w:spacing w:after="0"/>
              <w:jc w:val="right"/>
              <w:rPr>
                <w:rFonts w:cs="Arial"/>
                <w:noProof/>
              </w:rPr>
            </w:pPr>
            <w:r w:rsidRPr="005E554A">
              <w:rPr>
                <w:rStyle w:val="urtxtstd23"/>
              </w:rPr>
              <w:t>9</w:t>
            </w:r>
          </w:p>
        </w:tc>
      </w:tr>
      <w:tr w:rsidR="001C65A4" w:rsidRPr="005E554A" w14:paraId="58CF1FD7" w14:textId="77777777" w:rsidTr="001D2A6C">
        <w:trPr>
          <w:cantSplit/>
        </w:trPr>
        <w:tc>
          <w:tcPr>
            <w:tcW w:w="3417" w:type="pct"/>
            <w:tcBorders>
              <w:top w:val="nil"/>
              <w:bottom w:val="single" w:sz="4" w:space="0" w:color="auto"/>
            </w:tcBorders>
          </w:tcPr>
          <w:p w14:paraId="539C396F" w14:textId="77777777" w:rsidR="001C65A4" w:rsidRPr="005E554A" w:rsidRDefault="001C65A4" w:rsidP="001D2A6C">
            <w:pPr>
              <w:pStyle w:val="TableText1"/>
              <w:spacing w:after="0"/>
              <w:rPr>
                <w:rFonts w:cs="Arial"/>
                <w:noProof/>
              </w:rPr>
            </w:pPr>
            <w:r>
              <w:rPr>
                <w:rFonts w:cs="Arial"/>
                <w:noProof/>
              </w:rPr>
              <w:t>+ Row Store Data</w:t>
            </w:r>
          </w:p>
        </w:tc>
        <w:tc>
          <w:tcPr>
            <w:tcW w:w="1583" w:type="pct"/>
            <w:tcBorders>
              <w:top w:val="nil"/>
              <w:bottom w:val="single" w:sz="4" w:space="0" w:color="auto"/>
            </w:tcBorders>
          </w:tcPr>
          <w:p w14:paraId="2B543702" w14:textId="77777777" w:rsidR="001C65A4" w:rsidRPr="005E554A" w:rsidRDefault="001C65A4" w:rsidP="001D2A6C">
            <w:pPr>
              <w:pStyle w:val="TableText1"/>
              <w:spacing w:after="0"/>
              <w:jc w:val="right"/>
              <w:rPr>
                <w:rFonts w:cs="Arial"/>
                <w:noProof/>
              </w:rPr>
            </w:pPr>
            <w:r w:rsidRPr="005E554A">
              <w:rPr>
                <w:rStyle w:val="urtxtstd23"/>
              </w:rPr>
              <w:t>13</w:t>
            </w:r>
          </w:p>
        </w:tc>
      </w:tr>
      <w:tr w:rsidR="001C65A4" w:rsidRPr="005E554A" w14:paraId="112D7FBA" w14:textId="77777777" w:rsidTr="001D2A6C">
        <w:trPr>
          <w:cantSplit/>
        </w:trPr>
        <w:tc>
          <w:tcPr>
            <w:tcW w:w="3417" w:type="pct"/>
            <w:tcBorders>
              <w:top w:val="nil"/>
              <w:bottom w:val="single" w:sz="4" w:space="0" w:color="auto"/>
            </w:tcBorders>
          </w:tcPr>
          <w:p w14:paraId="4D91471A" w14:textId="77777777" w:rsidR="001C65A4" w:rsidRPr="00D76B02" w:rsidRDefault="001C65A4" w:rsidP="001D2A6C">
            <w:pPr>
              <w:pStyle w:val="TableText1"/>
              <w:spacing w:after="0"/>
              <w:rPr>
                <w:rFonts w:cs="Arial"/>
                <w:noProof/>
              </w:rPr>
            </w:pPr>
            <w:r>
              <w:rPr>
                <w:rFonts w:cs="Arial"/>
                <w:noProof/>
              </w:rPr>
              <w:t>+ Workspace</w:t>
            </w:r>
          </w:p>
        </w:tc>
        <w:tc>
          <w:tcPr>
            <w:tcW w:w="1583" w:type="pct"/>
            <w:tcBorders>
              <w:top w:val="nil"/>
              <w:bottom w:val="single" w:sz="4" w:space="0" w:color="auto"/>
            </w:tcBorders>
          </w:tcPr>
          <w:p w14:paraId="59619F6A" w14:textId="77777777" w:rsidR="001C65A4" w:rsidRDefault="001C65A4" w:rsidP="001D2A6C">
            <w:pPr>
              <w:pStyle w:val="TableText1"/>
              <w:spacing w:after="0"/>
              <w:jc w:val="right"/>
              <w:rPr>
                <w:rStyle w:val="urtxtstd23"/>
              </w:rPr>
            </w:pPr>
            <w:r w:rsidRPr="005E554A">
              <w:rPr>
                <w:rStyle w:val="urtxtstd23"/>
              </w:rPr>
              <w:t>23</w:t>
            </w:r>
          </w:p>
        </w:tc>
      </w:tr>
      <w:tr w:rsidR="001C65A4" w:rsidRPr="005E554A" w14:paraId="6A66D15A" w14:textId="77777777" w:rsidTr="001D2A6C">
        <w:trPr>
          <w:cantSplit/>
        </w:trPr>
        <w:tc>
          <w:tcPr>
            <w:tcW w:w="3417" w:type="pct"/>
            <w:tcBorders>
              <w:top w:val="nil"/>
              <w:bottom w:val="single" w:sz="4" w:space="0" w:color="auto"/>
            </w:tcBorders>
          </w:tcPr>
          <w:p w14:paraId="1989AA5C" w14:textId="002F1810" w:rsidR="001C65A4" w:rsidRPr="00D76B02" w:rsidRDefault="001C65A4" w:rsidP="001D2A6C">
            <w:pPr>
              <w:pStyle w:val="TableText1"/>
              <w:spacing w:after="0"/>
              <w:rPr>
                <w:rFonts w:cs="Arial"/>
                <w:noProof/>
              </w:rPr>
            </w:pPr>
            <w:r>
              <w:rPr>
                <w:rFonts w:cs="Arial"/>
                <w:noProof/>
              </w:rPr>
              <w:t>+</w:t>
            </w:r>
            <w:r w:rsidR="007D4758">
              <w:rPr>
                <w:rFonts w:cs="Arial"/>
                <w:noProof/>
              </w:rPr>
              <w:t>Others</w:t>
            </w:r>
          </w:p>
        </w:tc>
        <w:tc>
          <w:tcPr>
            <w:tcW w:w="1583" w:type="pct"/>
            <w:tcBorders>
              <w:top w:val="nil"/>
              <w:bottom w:val="single" w:sz="4" w:space="0" w:color="auto"/>
            </w:tcBorders>
          </w:tcPr>
          <w:p w14:paraId="51595035" w14:textId="029FC261" w:rsidR="001C65A4" w:rsidRDefault="001C65A4" w:rsidP="001D2A6C">
            <w:pPr>
              <w:pStyle w:val="TableText1"/>
              <w:spacing w:after="0"/>
              <w:jc w:val="right"/>
              <w:rPr>
                <w:rStyle w:val="urtxtstd23"/>
              </w:rPr>
            </w:pPr>
            <w:r w:rsidRPr="005E554A">
              <w:rPr>
                <w:rStyle w:val="urtxtstd23"/>
              </w:rPr>
              <w:t>55</w:t>
            </w:r>
          </w:p>
        </w:tc>
      </w:tr>
      <w:tr w:rsidR="001C65A4" w:rsidRPr="005E554A" w14:paraId="4D6188B5" w14:textId="77777777" w:rsidTr="001D2A6C">
        <w:trPr>
          <w:cantSplit/>
        </w:trPr>
        <w:tc>
          <w:tcPr>
            <w:tcW w:w="3417" w:type="pct"/>
            <w:tcBorders>
              <w:top w:val="nil"/>
              <w:bottom w:val="single" w:sz="4" w:space="0" w:color="auto"/>
            </w:tcBorders>
            <w:shd w:val="clear" w:color="auto" w:fill="FFFF00"/>
          </w:tcPr>
          <w:p w14:paraId="057A4A35" w14:textId="77777777" w:rsidR="001C65A4" w:rsidRPr="00F45ED4" w:rsidRDefault="001C65A4" w:rsidP="001D2A6C">
            <w:pPr>
              <w:pStyle w:val="TableText1"/>
              <w:spacing w:after="0"/>
              <w:rPr>
                <w:rFonts w:cs="Arial"/>
                <w:b/>
                <w:noProof/>
              </w:rPr>
            </w:pPr>
            <w:r>
              <w:rPr>
                <w:rFonts w:cs="Arial"/>
                <w:b/>
                <w:noProof/>
              </w:rPr>
              <w:t>= Anticipated Initial Memory Requirement for SAP HANA</w:t>
            </w:r>
          </w:p>
        </w:tc>
        <w:tc>
          <w:tcPr>
            <w:tcW w:w="1583" w:type="pct"/>
            <w:tcBorders>
              <w:top w:val="nil"/>
              <w:bottom w:val="single" w:sz="4" w:space="0" w:color="auto"/>
            </w:tcBorders>
            <w:shd w:val="clear" w:color="auto" w:fill="FFFF00"/>
          </w:tcPr>
          <w:p w14:paraId="3F7D84EF" w14:textId="77777777" w:rsidR="001C65A4" w:rsidRPr="00F45ED4" w:rsidRDefault="001C65A4" w:rsidP="001D2A6C">
            <w:pPr>
              <w:pStyle w:val="TableText1"/>
              <w:spacing w:after="0"/>
              <w:jc w:val="right"/>
              <w:rPr>
                <w:rFonts w:cs="Arial"/>
                <w:b/>
                <w:noProof/>
              </w:rPr>
            </w:pPr>
            <w:r w:rsidRPr="00F45ED4">
              <w:rPr>
                <w:rStyle w:val="urtxtstd23"/>
                <w:b/>
              </w:rPr>
              <w:t>101</w:t>
            </w:r>
          </w:p>
        </w:tc>
      </w:tr>
    </w:tbl>
    <w:p w14:paraId="31C67753" w14:textId="77777777" w:rsidR="001C65A4" w:rsidRDefault="001C65A4" w:rsidP="001C65A4">
      <w:pPr>
        <w:rPr>
          <w:rFonts w:cs="Arial"/>
          <w:lang w:val="en-US"/>
        </w:rPr>
      </w:pPr>
    </w:p>
    <w:p w14:paraId="25DC7063" w14:textId="77777777" w:rsidR="001C65A4" w:rsidRDefault="001C65A4" w:rsidP="001C65A4">
      <w:pPr>
        <w:rPr>
          <w:rFonts w:cs="Arial"/>
          <w:lang w:val="en-US"/>
        </w:rPr>
      </w:pP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812"/>
        <w:gridCol w:w="2693"/>
      </w:tblGrid>
      <w:tr w:rsidR="001C65A4" w:rsidRPr="005E554A" w14:paraId="55C21CCD" w14:textId="77777777" w:rsidTr="001D2A6C">
        <w:trPr>
          <w:cantSplit/>
          <w:tblHeader/>
        </w:trPr>
        <w:tc>
          <w:tcPr>
            <w:tcW w:w="3417" w:type="pct"/>
            <w:tcBorders>
              <w:bottom w:val="single" w:sz="6" w:space="0" w:color="auto"/>
            </w:tcBorders>
            <w:shd w:val="clear" w:color="auto" w:fill="FFC000"/>
          </w:tcPr>
          <w:p w14:paraId="14D05983" w14:textId="77777777" w:rsidR="001C65A4" w:rsidRPr="005E554A" w:rsidRDefault="001C65A4" w:rsidP="001D2A6C">
            <w:pPr>
              <w:pStyle w:val="TableText1"/>
              <w:spacing w:after="0"/>
              <w:rPr>
                <w:rFonts w:cs="Arial"/>
                <w:b/>
                <w:noProof/>
              </w:rPr>
            </w:pPr>
            <w:r>
              <w:rPr>
                <w:rFonts w:cs="Arial"/>
                <w:b/>
                <w:noProof/>
              </w:rPr>
              <w:lastRenderedPageBreak/>
              <w:t>Estimated Disk Sizing</w:t>
            </w:r>
          </w:p>
        </w:tc>
        <w:tc>
          <w:tcPr>
            <w:tcW w:w="1583" w:type="pct"/>
            <w:tcBorders>
              <w:bottom w:val="single" w:sz="6" w:space="0" w:color="auto"/>
            </w:tcBorders>
            <w:shd w:val="clear" w:color="auto" w:fill="FFC000"/>
          </w:tcPr>
          <w:p w14:paraId="1806BE60" w14:textId="77777777" w:rsidR="001C65A4" w:rsidRPr="005E554A" w:rsidRDefault="001C65A4" w:rsidP="001D2A6C">
            <w:pPr>
              <w:pStyle w:val="TableText1"/>
              <w:spacing w:after="0"/>
              <w:rPr>
                <w:rFonts w:cs="Arial"/>
                <w:b/>
                <w:noProof/>
              </w:rPr>
            </w:pPr>
            <w:r>
              <w:rPr>
                <w:rFonts w:cs="Arial"/>
                <w:b/>
                <w:noProof/>
              </w:rPr>
              <w:t>Values in GB</w:t>
            </w:r>
          </w:p>
        </w:tc>
      </w:tr>
      <w:tr w:rsidR="001C65A4" w:rsidRPr="005E554A" w14:paraId="5315FA93" w14:textId="77777777" w:rsidTr="001D2A6C">
        <w:trPr>
          <w:cantSplit/>
        </w:trPr>
        <w:tc>
          <w:tcPr>
            <w:tcW w:w="3417" w:type="pct"/>
            <w:tcBorders>
              <w:top w:val="nil"/>
              <w:bottom w:val="single" w:sz="4" w:space="0" w:color="auto"/>
            </w:tcBorders>
          </w:tcPr>
          <w:p w14:paraId="12D7B998" w14:textId="77777777" w:rsidR="001C65A4" w:rsidRPr="005E554A" w:rsidRDefault="001C65A4" w:rsidP="001D2A6C">
            <w:pPr>
              <w:pStyle w:val="TableText1"/>
              <w:spacing w:after="0"/>
              <w:rPr>
                <w:rFonts w:cs="Arial"/>
                <w:noProof/>
              </w:rPr>
            </w:pPr>
            <w:r>
              <w:rPr>
                <w:rFonts w:cs="Arial"/>
                <w:noProof/>
              </w:rPr>
              <w:t>Column Store Data</w:t>
            </w:r>
          </w:p>
        </w:tc>
        <w:tc>
          <w:tcPr>
            <w:tcW w:w="1583" w:type="pct"/>
            <w:tcBorders>
              <w:top w:val="nil"/>
              <w:bottom w:val="single" w:sz="4" w:space="0" w:color="auto"/>
            </w:tcBorders>
          </w:tcPr>
          <w:p w14:paraId="78F7BCE1" w14:textId="77777777" w:rsidR="001C65A4" w:rsidRPr="005E554A" w:rsidRDefault="001C65A4" w:rsidP="001D2A6C">
            <w:pPr>
              <w:pStyle w:val="TableText1"/>
              <w:spacing w:after="0"/>
              <w:jc w:val="right"/>
              <w:rPr>
                <w:rFonts w:cs="Arial"/>
                <w:noProof/>
              </w:rPr>
            </w:pPr>
            <w:r w:rsidRPr="005E554A">
              <w:rPr>
                <w:rStyle w:val="urtxtstd23"/>
              </w:rPr>
              <w:t>23</w:t>
            </w:r>
          </w:p>
        </w:tc>
      </w:tr>
      <w:tr w:rsidR="001C65A4" w:rsidRPr="005E554A" w14:paraId="749C41BD" w14:textId="77777777" w:rsidTr="001D2A6C">
        <w:trPr>
          <w:cantSplit/>
        </w:trPr>
        <w:tc>
          <w:tcPr>
            <w:tcW w:w="3417" w:type="pct"/>
            <w:tcBorders>
              <w:top w:val="nil"/>
              <w:bottom w:val="single" w:sz="4" w:space="0" w:color="auto"/>
            </w:tcBorders>
          </w:tcPr>
          <w:p w14:paraId="0D3AB68B" w14:textId="0C98BA7E" w:rsidR="001C65A4" w:rsidRPr="005E554A" w:rsidRDefault="001C65A4" w:rsidP="001D2A6C">
            <w:pPr>
              <w:pStyle w:val="TableText1"/>
              <w:spacing w:after="0"/>
              <w:rPr>
                <w:rFonts w:cs="Arial"/>
                <w:noProof/>
              </w:rPr>
            </w:pPr>
            <w:r>
              <w:rPr>
                <w:rFonts w:cs="Arial"/>
                <w:noProof/>
              </w:rPr>
              <w:t>+</w:t>
            </w:r>
            <w:r w:rsidR="007C4DA6">
              <w:rPr>
                <w:rFonts w:cs="Arial"/>
                <w:noProof/>
              </w:rPr>
              <w:t>O</w:t>
            </w:r>
            <w:r w:rsidR="007C4DA6">
              <w:rPr>
                <w:noProof/>
              </w:rPr>
              <w:t>thers</w:t>
            </w:r>
          </w:p>
        </w:tc>
        <w:tc>
          <w:tcPr>
            <w:tcW w:w="1583" w:type="pct"/>
            <w:tcBorders>
              <w:top w:val="nil"/>
              <w:bottom w:val="single" w:sz="4" w:space="0" w:color="auto"/>
            </w:tcBorders>
          </w:tcPr>
          <w:p w14:paraId="20799D82" w14:textId="1DCA8082" w:rsidR="001C65A4" w:rsidRPr="005E554A" w:rsidRDefault="001C65A4" w:rsidP="001D2A6C">
            <w:pPr>
              <w:pStyle w:val="TableText1"/>
              <w:spacing w:after="0"/>
              <w:jc w:val="right"/>
              <w:rPr>
                <w:rFonts w:cs="Arial"/>
                <w:noProof/>
              </w:rPr>
            </w:pPr>
            <w:r w:rsidRPr="005E554A">
              <w:rPr>
                <w:rStyle w:val="urtxtstd23"/>
              </w:rPr>
              <w:t>27</w:t>
            </w:r>
          </w:p>
        </w:tc>
      </w:tr>
      <w:tr w:rsidR="001C65A4" w:rsidRPr="005E554A" w14:paraId="65F93B7C" w14:textId="77777777" w:rsidTr="001D2A6C">
        <w:trPr>
          <w:cantSplit/>
        </w:trPr>
        <w:tc>
          <w:tcPr>
            <w:tcW w:w="3417" w:type="pct"/>
            <w:tcBorders>
              <w:top w:val="nil"/>
              <w:bottom w:val="single" w:sz="4" w:space="0" w:color="auto"/>
            </w:tcBorders>
          </w:tcPr>
          <w:p w14:paraId="1825CEDF" w14:textId="77777777" w:rsidR="001C65A4" w:rsidRPr="00D76B02" w:rsidRDefault="001C65A4" w:rsidP="001D2A6C">
            <w:pPr>
              <w:pStyle w:val="TableText1"/>
              <w:spacing w:after="0"/>
              <w:rPr>
                <w:rFonts w:cs="Arial"/>
                <w:noProof/>
              </w:rPr>
            </w:pPr>
            <w:r>
              <w:rPr>
                <w:rFonts w:cs="Arial"/>
                <w:noProof/>
              </w:rPr>
              <w:t>+ Hybrid LOBs</w:t>
            </w:r>
          </w:p>
        </w:tc>
        <w:tc>
          <w:tcPr>
            <w:tcW w:w="1583" w:type="pct"/>
            <w:tcBorders>
              <w:top w:val="nil"/>
              <w:bottom w:val="single" w:sz="4" w:space="0" w:color="auto"/>
            </w:tcBorders>
          </w:tcPr>
          <w:p w14:paraId="7D7E00FF" w14:textId="77777777" w:rsidR="001C65A4" w:rsidRDefault="001C65A4" w:rsidP="001D2A6C">
            <w:pPr>
              <w:pStyle w:val="TableText1"/>
              <w:spacing w:after="0"/>
              <w:jc w:val="right"/>
              <w:rPr>
                <w:rStyle w:val="urtxtstd23"/>
              </w:rPr>
            </w:pPr>
            <w:r w:rsidRPr="005E554A">
              <w:rPr>
                <w:rStyle w:val="urtxtstd23"/>
              </w:rPr>
              <w:t>26</w:t>
            </w:r>
          </w:p>
        </w:tc>
      </w:tr>
      <w:tr w:rsidR="001C65A4" w:rsidRPr="005E554A" w14:paraId="14732EEF" w14:textId="77777777" w:rsidTr="001D2A6C">
        <w:trPr>
          <w:cantSplit/>
        </w:trPr>
        <w:tc>
          <w:tcPr>
            <w:tcW w:w="3417" w:type="pct"/>
            <w:tcBorders>
              <w:top w:val="nil"/>
              <w:bottom w:val="single" w:sz="4" w:space="0" w:color="auto"/>
            </w:tcBorders>
            <w:shd w:val="clear" w:color="auto" w:fill="FFFF00"/>
          </w:tcPr>
          <w:p w14:paraId="22AEA76E" w14:textId="77777777" w:rsidR="001C65A4" w:rsidRPr="009335FD" w:rsidRDefault="001C65A4" w:rsidP="001D2A6C">
            <w:pPr>
              <w:pStyle w:val="TableText1"/>
              <w:spacing w:after="0"/>
              <w:rPr>
                <w:rFonts w:cs="Arial"/>
                <w:b/>
                <w:noProof/>
              </w:rPr>
            </w:pPr>
            <w:r>
              <w:rPr>
                <w:rFonts w:cs="Arial"/>
                <w:b/>
                <w:noProof/>
              </w:rPr>
              <w:t>= Initial Net Data Size on Disk</w:t>
            </w:r>
          </w:p>
        </w:tc>
        <w:tc>
          <w:tcPr>
            <w:tcW w:w="1583" w:type="pct"/>
            <w:tcBorders>
              <w:top w:val="nil"/>
              <w:bottom w:val="single" w:sz="4" w:space="0" w:color="auto"/>
            </w:tcBorders>
            <w:shd w:val="clear" w:color="auto" w:fill="FFFF00"/>
          </w:tcPr>
          <w:p w14:paraId="2159FE08" w14:textId="77777777" w:rsidR="001C65A4" w:rsidRPr="009335FD" w:rsidRDefault="001C65A4" w:rsidP="001D2A6C">
            <w:pPr>
              <w:pStyle w:val="TableText1"/>
              <w:spacing w:after="0"/>
              <w:jc w:val="right"/>
              <w:rPr>
                <w:rStyle w:val="urtxtstd23"/>
                <w:b/>
              </w:rPr>
            </w:pPr>
            <w:r w:rsidRPr="009335FD">
              <w:rPr>
                <w:rStyle w:val="urtxtstd23"/>
                <w:b/>
              </w:rPr>
              <w:t>77</w:t>
            </w:r>
          </w:p>
        </w:tc>
      </w:tr>
    </w:tbl>
    <w:p w14:paraId="55B9BF65" w14:textId="0CFD0D8B" w:rsidR="001C65A4" w:rsidRDefault="001C65A4" w:rsidP="001C65A4">
      <w:pPr>
        <w:rPr>
          <w:rFonts w:cs="Arial"/>
          <w:b/>
          <w:smallCaps/>
          <w:noProof/>
          <w:kern w:val="2"/>
        </w:rPr>
      </w:pPr>
    </w:p>
    <w:p w14:paraId="62FD3B5A" w14:textId="77777777" w:rsidR="00614AEA" w:rsidRPr="00A8314B" w:rsidRDefault="00614AEA" w:rsidP="001C65A4">
      <w:pPr>
        <w:rPr>
          <w:rFonts w:cs="Arial"/>
          <w:b/>
          <w:smallCaps/>
          <w:noProof/>
          <w:kern w:val="2"/>
          <w:szCs w:val="18"/>
        </w:rPr>
      </w:pPr>
    </w:p>
    <w:p w14:paraId="51F06167" w14:textId="77777777" w:rsidR="001C65A4" w:rsidRPr="00F27EE3" w:rsidRDefault="001C65A4" w:rsidP="001C65A4">
      <w:pPr>
        <w:rPr>
          <w:rFonts w:cs="Arial"/>
          <w:lang w:val="en-US"/>
        </w:rPr>
      </w:pPr>
    </w:p>
    <w:p w14:paraId="0DD592D9" w14:textId="58BB704F" w:rsidR="001C65A4" w:rsidRPr="005E554A" w:rsidRDefault="00614AEA" w:rsidP="001C65A4">
      <w:pPr>
        <w:pStyle w:val="TableCaption"/>
        <w:keepNext/>
        <w:rPr>
          <w:rFonts w:cs="Arial"/>
        </w:rPr>
      </w:pPr>
      <w:r>
        <w:rPr>
          <w:rFonts w:cs="Arial"/>
        </w:rPr>
        <w:t>2</w:t>
      </w:r>
      <w:r w:rsidR="001C65A4" w:rsidRPr="00F27EE3">
        <w:rPr>
          <w:rFonts w:cs="Arial"/>
        </w:rPr>
        <w:t>0 largest tables</w:t>
      </w:r>
    </w:p>
    <w:tbl>
      <w:tblPr>
        <w:tblW w:w="5006"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352"/>
        <w:gridCol w:w="1433"/>
        <w:gridCol w:w="2093"/>
        <w:gridCol w:w="2756"/>
      </w:tblGrid>
      <w:tr w:rsidR="00B07211" w:rsidRPr="005E554A" w14:paraId="0099A064" w14:textId="77777777" w:rsidTr="00B07211">
        <w:trPr>
          <w:cantSplit/>
          <w:tblHeader/>
        </w:trPr>
        <w:tc>
          <w:tcPr>
            <w:tcW w:w="1362" w:type="pct"/>
            <w:tcBorders>
              <w:bottom w:val="single" w:sz="6" w:space="0" w:color="auto"/>
            </w:tcBorders>
            <w:shd w:val="clear" w:color="auto" w:fill="FFC000"/>
          </w:tcPr>
          <w:p w14:paraId="2A0D2E54" w14:textId="77777777" w:rsidR="00B07211" w:rsidRPr="005E554A" w:rsidRDefault="00B07211" w:rsidP="001D2A6C">
            <w:pPr>
              <w:pStyle w:val="TableText1"/>
              <w:spacing w:after="0"/>
              <w:rPr>
                <w:rFonts w:cs="Arial"/>
                <w:b/>
                <w:noProof/>
              </w:rPr>
            </w:pPr>
            <w:r>
              <w:rPr>
                <w:rFonts w:cs="Arial"/>
                <w:b/>
                <w:noProof/>
              </w:rPr>
              <w:t>Table Name</w:t>
            </w:r>
          </w:p>
        </w:tc>
        <w:tc>
          <w:tcPr>
            <w:tcW w:w="830" w:type="pct"/>
            <w:tcBorders>
              <w:bottom w:val="single" w:sz="6" w:space="0" w:color="auto"/>
            </w:tcBorders>
            <w:shd w:val="clear" w:color="auto" w:fill="FFC000"/>
          </w:tcPr>
          <w:p w14:paraId="42294462" w14:textId="3EAA2BCC" w:rsidR="00B07211" w:rsidRDefault="00B07211" w:rsidP="001D2A6C">
            <w:pPr>
              <w:pStyle w:val="TableText1"/>
              <w:spacing w:after="0"/>
              <w:rPr>
                <w:rFonts w:cs="Arial"/>
                <w:b/>
                <w:noProof/>
              </w:rPr>
            </w:pPr>
            <w:r>
              <w:rPr>
                <w:rFonts w:cs="Arial"/>
                <w:b/>
                <w:noProof/>
              </w:rPr>
              <w:t>Store Type</w:t>
            </w:r>
          </w:p>
        </w:tc>
        <w:tc>
          <w:tcPr>
            <w:tcW w:w="1212" w:type="pct"/>
            <w:tcBorders>
              <w:bottom w:val="single" w:sz="6" w:space="0" w:color="auto"/>
            </w:tcBorders>
            <w:shd w:val="clear" w:color="auto" w:fill="FFC000"/>
          </w:tcPr>
          <w:p w14:paraId="56B70CF4" w14:textId="717C21CA" w:rsidR="00B07211" w:rsidRPr="005E554A" w:rsidRDefault="00B07211" w:rsidP="001D2A6C">
            <w:pPr>
              <w:pStyle w:val="TableText1"/>
              <w:spacing w:after="0"/>
              <w:rPr>
                <w:rFonts w:cs="Arial"/>
                <w:b/>
                <w:noProof/>
              </w:rPr>
            </w:pPr>
            <w:r>
              <w:rPr>
                <w:rFonts w:cs="Arial"/>
                <w:b/>
                <w:noProof/>
              </w:rPr>
              <w:t>Data Size in GB</w:t>
            </w:r>
          </w:p>
        </w:tc>
        <w:tc>
          <w:tcPr>
            <w:tcW w:w="1596" w:type="pct"/>
            <w:tcBorders>
              <w:bottom w:val="single" w:sz="6" w:space="0" w:color="auto"/>
            </w:tcBorders>
            <w:shd w:val="clear" w:color="auto" w:fill="FFC000"/>
          </w:tcPr>
          <w:p w14:paraId="4778CE92" w14:textId="77777777" w:rsidR="00B07211" w:rsidRPr="005E554A" w:rsidRDefault="00B07211" w:rsidP="001D2A6C">
            <w:pPr>
              <w:pStyle w:val="TableText1"/>
              <w:spacing w:after="0"/>
              <w:rPr>
                <w:rFonts w:cs="Arial"/>
                <w:b/>
                <w:noProof/>
              </w:rPr>
            </w:pPr>
            <w:r>
              <w:rPr>
                <w:rFonts w:cs="Arial"/>
                <w:b/>
                <w:noProof/>
              </w:rPr>
              <w:t>Estimated Record Count</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D010TAB</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5</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37,477,070</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D010INC</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3</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13,489,524</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DD03L</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2</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8,313,121</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SMIMCONT1</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835,712</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DOKTL</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29,928,549</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REPOSRC</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4,148,973</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SEOCOMPODF</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2,015,460</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E071K</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7,684,050</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SCPRSVALS</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8,792,191</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SCPRVALS</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7,867,347</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E071</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8,915,678</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SEOSUBCOTX</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4,290,290</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TODIR</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5,366,874</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OCSCMPLOBJ</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2,425,674</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SEOSUBCODF</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2,823,093</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DYNPSOURCE</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210,555</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DD04T</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870,568</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FUNCT</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3,353,855</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DD05S</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RS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1,492,355</w:t>
            </w:r>
          </w:p>
        </w:tc>
      </w:tr>
      <w:tr w:rsidR="00B07211" w:rsidRPr="005E554A" w14:paraId="69657EF5" w14:textId="77777777" w:rsidTr="00B07211">
        <w:trPr>
          <w:cantSplit/>
        </w:trPr>
        <w:tc>
          <w:tcPr>
            <w:tcW w:w="1362" w:type="pct"/>
            <w:tcBorders>
              <w:top w:val="nil"/>
              <w:bottom w:val="single" w:sz="4" w:space="0" w:color="auto"/>
            </w:tcBorders>
          </w:tcPr>
          <w:p w14:paraId="20AADEA4" w14:textId="77777777" w:rsidR="00B07211" w:rsidRPr="005E554A" w:rsidRDefault="00B07211" w:rsidP="001D2A6C">
            <w:pPr>
              <w:pStyle w:val="TableText1"/>
              <w:spacing w:after="0"/>
              <w:rPr>
                <w:rFonts w:cs="Arial"/>
                <w:noProof/>
              </w:rPr>
            </w:pPr>
            <w:r>
              <w:rPr>
                <w:rFonts w:cs="Arial"/>
                <w:noProof/>
              </w:rPr>
              <w:t>SEOSUBCO</w:t>
            </w:r>
          </w:p>
        </w:tc>
        <w:tc>
          <w:tcPr>
            <w:tcW w:w="830" w:type="pct"/>
            <w:tcBorders>
              <w:top w:val="nil"/>
              <w:bottom w:val="single" w:sz="4" w:space="0" w:color="auto"/>
            </w:tcBorders>
          </w:tcPr>
          <w:p w14:paraId="30E95FE5" w14:textId="5F8BF5DA" w:rsidR="00B07211" w:rsidRPr="005E554A" w:rsidRDefault="00F00D91" w:rsidP="001D2A6C">
            <w:pPr>
              <w:pStyle w:val="TableText1"/>
              <w:spacing w:after="0"/>
              <w:jc w:val="right"/>
              <w:rPr>
                <w:rStyle w:val="urtxtstd23"/>
              </w:rPr>
            </w:pPr>
            <w:r>
              <w:rPr>
                <w:rStyle w:val="urtxtstd23"/>
              </w:rPr>
              <w:t>CS</w:t>
            </w:r>
          </w:p>
        </w:tc>
        <w:tc>
          <w:tcPr>
            <w:tcW w:w="1212" w:type="pct"/>
            <w:tcBorders>
              <w:top w:val="nil"/>
              <w:bottom w:val="single" w:sz="4" w:space="0" w:color="auto"/>
            </w:tcBorders>
          </w:tcPr>
          <w:p w14:paraId="562C09E7" w14:textId="44314323" w:rsidR="00B07211" w:rsidRPr="005E554A" w:rsidRDefault="00B07211" w:rsidP="001D2A6C">
            <w:pPr>
              <w:pStyle w:val="TableText1"/>
              <w:spacing w:after="0"/>
              <w:jc w:val="right"/>
              <w:rPr>
                <w:rStyle w:val="urtxtstd23"/>
              </w:rPr>
            </w:pPr>
            <w:r w:rsidRPr="005E554A">
              <w:rPr>
                <w:rStyle w:val="urtxtstd23"/>
              </w:rPr>
              <w:t>&lt;1</w:t>
            </w:r>
          </w:p>
        </w:tc>
        <w:tc>
          <w:tcPr>
            <w:tcW w:w="1596" w:type="pct"/>
            <w:tcBorders>
              <w:top w:val="nil"/>
              <w:bottom w:val="single" w:sz="4" w:space="0" w:color="auto"/>
            </w:tcBorders>
          </w:tcPr>
          <w:p w14:paraId="7284BD77" w14:textId="77777777" w:rsidR="00B07211" w:rsidRPr="005E554A" w:rsidRDefault="00B07211" w:rsidP="001D2A6C">
            <w:pPr>
              <w:pStyle w:val="TableText1"/>
              <w:spacing w:after="0"/>
              <w:jc w:val="right"/>
              <w:rPr>
                <w:rFonts w:cs="Arial"/>
                <w:noProof/>
              </w:rPr>
            </w:pPr>
            <w:r w:rsidRPr="005E554A">
              <w:rPr>
                <w:rStyle w:val="urtxtstd23"/>
              </w:rPr>
              <w:t>2,827,830</w:t>
            </w:r>
          </w:p>
        </w:tc>
      </w:tr>
    </w:tbl>
    <w:p w14:paraId="0D0F711F" w14:textId="77777777" w:rsidR="001C65A4" w:rsidRDefault="001C65A4" w:rsidP="001C65A4">
      <w:pPr>
        <w:keepLines/>
        <w:tabs>
          <w:tab w:val="left" w:pos="4320"/>
        </w:tabs>
        <w:spacing w:before="60"/>
        <w:rPr>
          <w:rStyle w:val="urtxtstd23"/>
          <w:lang w:val="en-US"/>
        </w:rPr>
      </w:pPr>
    </w:p>
    <w:p w14:paraId="342B900D" w14:textId="77777777" w:rsidR="001C65A4" w:rsidRDefault="001C65A4" w:rsidP="001C65A4">
      <w:pPr>
        <w:keepLines/>
        <w:tabs>
          <w:tab w:val="left" w:pos="4320"/>
        </w:tabs>
        <w:spacing w:before="60"/>
        <w:rPr>
          <w:rStyle w:val="urtxtstd23"/>
          <w:lang w:val="en-US"/>
        </w:rPr>
      </w:pPr>
    </w:p>
    <w:p w14:paraId="0642233C" w14:textId="77777777" w:rsidR="001C65A4" w:rsidRPr="0095566C" w:rsidRDefault="001C65A4" w:rsidP="001C65A4">
      <w:pPr>
        <w:pStyle w:val="TableCaption"/>
        <w:keepNext/>
        <w:rPr>
          <w:lang w:eastAsia="zh-CN"/>
        </w:rPr>
      </w:pPr>
      <w:r w:rsidRPr="0095566C">
        <w:rPr>
          <w:lang w:eastAsia="zh-CN"/>
        </w:rPr>
        <w:t>Link to t</w:t>
      </w:r>
      <w:r>
        <w:rPr>
          <w:lang w:eastAsia="zh-CN"/>
        </w:rPr>
        <w:t>he complete list of database tables</w:t>
      </w:r>
    </w:p>
    <w:p w14:paraId="324E667A" w14:textId="38F1E19F" w:rsidR="001C65A4" w:rsidRDefault="003B592F" w:rsidP="001C65A4">
      <w:pPr>
        <w:rPr>
          <w:rStyle w:val="Hyperlink"/>
          <w:rFonts w:cs="Arial"/>
          <w:szCs w:val="18"/>
        </w:rPr>
      </w:pPr>
      <w:hyperlink r:id="rId111" w:history="1">
        <w:r w:rsidR="001C65A4" w:rsidRPr="00AE3E77">
          <w:rPr>
            <w:rStyle w:val="Hyperlink"/>
            <w:rFonts w:cs="Arial"/>
            <w:szCs w:val="18"/>
          </w:rPr>
          <w:t>https://rc.cfapps.eu10.hana.ondemand.com/comsaprcweb/index.html#/Analysis('1008674')/Sizing/Tables</w:t>
        </w:r>
      </w:hyperlink>
    </w:p>
    <w:p w14:paraId="326955B2" w14:textId="77777777" w:rsidR="006816E0" w:rsidRDefault="006816E0" w:rsidP="001C65A4">
      <w:pPr>
        <w:rPr>
          <w:rStyle w:val="urtxtstd23"/>
        </w:rPr>
      </w:pPr>
    </w:p>
    <w:p w14:paraId="4557E033" w14:textId="1321DF8D" w:rsidR="009A120A" w:rsidRDefault="009A120A">
      <w:pPr>
        <w:spacing w:after="160" w:line="259" w:lineRule="auto"/>
        <w:rPr>
          <w:rFonts w:ascii="Arial Black" w:hAnsi="Arial Black"/>
          <w:b/>
          <w:color w:val="F0AB00"/>
          <w:kern w:val="2"/>
          <w:sz w:val="32"/>
          <w:szCs w:val="18"/>
          <w:lang w:val="en-US" w:eastAsia="zh-CN"/>
        </w:rPr>
      </w:pPr>
    </w:p>
    <w:p w14:paraId="67665A31" w14:textId="1006E266" w:rsidR="00EC33DB" w:rsidRDefault="00EC33DB" w:rsidP="00EC33DB">
      <w:pPr>
        <w:pStyle w:val="Heading2"/>
        <w:rPr>
          <w:rFonts w:ascii="Arial" w:eastAsia="Times New Roman" w:hAnsi="Arial" w:cs="Times New Roman"/>
          <w:color w:val="44697D"/>
          <w:kern w:val="28"/>
          <w:sz w:val="28"/>
          <w:szCs w:val="18"/>
          <w:lang w:val="en-US" w:eastAsia="zh-CN"/>
        </w:rPr>
      </w:pPr>
      <w:bookmarkStart w:id="29" w:name="SUBCHAPTER_HS_DVM"/>
      <w:r>
        <w:rPr>
          <w:rFonts w:ascii="Arial" w:eastAsia="Times New Roman" w:hAnsi="Arial" w:cs="Times New Roman"/>
          <w:color w:val="44697D"/>
          <w:kern w:val="28"/>
          <w:sz w:val="28"/>
          <w:szCs w:val="18"/>
          <w:lang w:val="en-US" w:eastAsia="zh-CN"/>
        </w:rPr>
        <w:t>5.3 Data Volume Management</w:t>
      </w:r>
      <w:bookmarkEnd w:id="29"/>
    </w:p>
    <w:p w14:paraId="5C9F03B5" w14:textId="77777777" w:rsidR="00EC33DB" w:rsidRDefault="00EC33DB" w:rsidP="00EC33DB">
      <w:pPr>
        <w:keepLines/>
        <w:tabs>
          <w:tab w:val="left" w:pos="4320"/>
        </w:tabs>
        <w:spacing w:before="60"/>
        <w:rPr>
          <w:rStyle w:val="urtxtstd23"/>
          <w:lang w:val="en-US"/>
        </w:rPr>
      </w:pPr>
    </w:p>
    <w:p w14:paraId="5B5E24E6" w14:textId="6E686244" w:rsidR="00EC33DB" w:rsidRDefault="00EC33DB" w:rsidP="00EC33DB">
      <w:pPr>
        <w:rPr>
          <w:rFonts w:ascii="Calibri" w:hAnsi="Calibri"/>
          <w:sz w:val="22"/>
          <w:szCs w:val="22"/>
          <w:lang w:val="en-US" w:eastAsia="de-DE"/>
        </w:rPr>
      </w:pPr>
      <w:r>
        <w:rPr>
          <w:lang w:val="en-US"/>
        </w:rPr>
        <w:t>This section shows the size of your archiving potential based on the top 30 database tables. The table shows you for every document type how m</w:t>
      </w:r>
      <w:r>
        <w:rPr>
          <w:color w:val="000000"/>
          <w:lang w:val="en-US"/>
        </w:rPr>
        <w:t>any</w:t>
      </w:r>
      <w:r w:rsidR="001B1A57">
        <w:rPr>
          <w:color w:val="000000"/>
          <w:lang w:val="en-US"/>
        </w:rPr>
        <w:t xml:space="preserve"> </w:t>
      </w:r>
      <w:r>
        <w:rPr>
          <w:lang w:val="en-US"/>
        </w:rPr>
        <w:t>gigabyte</w:t>
      </w:r>
      <w:r>
        <w:rPr>
          <w:color w:val="000000"/>
          <w:lang w:val="en-US"/>
        </w:rPr>
        <w:t>s</w:t>
      </w:r>
      <w:r w:rsidR="001B1A57">
        <w:rPr>
          <w:color w:val="000000"/>
          <w:lang w:val="en-US"/>
        </w:rPr>
        <w:t xml:space="preserve"> </w:t>
      </w:r>
      <w:r>
        <w:rPr>
          <w:lang w:val="en-US"/>
        </w:rPr>
        <w:t>can be</w:t>
      </w:r>
      <w:r w:rsidR="001B1A57">
        <w:rPr>
          <w:lang w:val="en-US"/>
        </w:rPr>
        <w:t xml:space="preserve"> </w:t>
      </w:r>
      <w:r>
        <w:rPr>
          <w:color w:val="000000"/>
          <w:lang w:val="en-US"/>
        </w:rPr>
        <w:t>archived</w:t>
      </w:r>
      <w:r w:rsidR="001B1A57">
        <w:rPr>
          <w:color w:val="000000"/>
          <w:lang w:val="en-US"/>
        </w:rPr>
        <w:t xml:space="preserve"> </w:t>
      </w:r>
      <w:r>
        <w:rPr>
          <w:lang w:val="en-US"/>
        </w:rPr>
        <w:t>in relation to its total size in your source system. Additionally, it shows how much this equals in percent per document type</w:t>
      </w:r>
      <w:r w:rsidR="001B1A57">
        <w:rPr>
          <w:lang w:val="en-US"/>
        </w:rPr>
        <w:t xml:space="preserve"> </w:t>
      </w:r>
      <w:r w:rsidRPr="00831C1C">
        <w:rPr>
          <w:lang w:val="en-US"/>
        </w:rPr>
        <w:t>for the residence time of 12</w:t>
      </w:r>
      <w:r w:rsidR="001B1A57">
        <w:rPr>
          <w:lang w:val="en-US"/>
        </w:rPr>
        <w:t xml:space="preserve"> </w:t>
      </w:r>
      <w:r>
        <w:rPr>
          <w:lang w:val="en-US"/>
        </w:rPr>
        <w:t>and 24</w:t>
      </w:r>
      <w:r w:rsidR="005A47A3">
        <w:rPr>
          <w:lang w:val="en-US"/>
        </w:rPr>
        <w:t xml:space="preserve"> </w:t>
      </w:r>
      <w:r w:rsidRPr="00831C1C">
        <w:rPr>
          <w:lang w:val="en-US"/>
        </w:rPr>
        <w:t>months.</w:t>
      </w:r>
    </w:p>
    <w:p w14:paraId="45BA65D8" w14:textId="77777777" w:rsidR="00EC33DB" w:rsidRDefault="00EC33DB" w:rsidP="00EC33DB">
      <w:pPr>
        <w:rPr>
          <w:lang w:val="en-US"/>
        </w:rPr>
      </w:pPr>
    </w:p>
    <w:p w14:paraId="1AE1E497" w14:textId="77777777" w:rsidR="00EC33DB" w:rsidRDefault="00EC33DB" w:rsidP="00EC33DB">
      <w:pPr>
        <w:rPr>
          <w:lang w:val="en-US"/>
        </w:rPr>
      </w:pPr>
      <w:r>
        <w:rPr>
          <w:lang w:val="en-US"/>
        </w:rPr>
        <w:t>We recommend archiving as much data as possible before migrating to SAP S/4HANA in order to reduce the amount of memory that will be consumed in the SAP S/4HANA environment.</w:t>
      </w:r>
    </w:p>
    <w:p w14:paraId="670B3584" w14:textId="77777777" w:rsidR="00EC33DB" w:rsidRDefault="00EC33DB" w:rsidP="00EC33DB">
      <w:pPr>
        <w:rPr>
          <w:lang w:val="en-US"/>
        </w:rPr>
      </w:pPr>
    </w:p>
    <w:p w14:paraId="3410FFCA" w14:textId="77777777" w:rsidR="00EC33DB" w:rsidRDefault="00EC33DB" w:rsidP="00EC33DB">
      <w:pPr>
        <w:rPr>
          <w:lang w:val="en-US"/>
        </w:rPr>
      </w:pPr>
      <w:r>
        <w:rPr>
          <w:lang w:val="en-US"/>
        </w:rPr>
        <w:t>NOTE: Ensure that you can fulfill all fiscal and tax reporting requirements before you archive the data. Archived data can still be displayed in the SAP S/4HANA environment.</w:t>
      </w:r>
    </w:p>
    <w:p w14:paraId="0B31C55F" w14:textId="77777777" w:rsidR="00EC33DB" w:rsidRDefault="00EC33DB" w:rsidP="00EC33DB">
      <w:pPr>
        <w:rPr>
          <w:lang w:val="en-US"/>
        </w:rPr>
      </w:pPr>
    </w:p>
    <w:p w14:paraId="0F6D90F3" w14:textId="46812BAF" w:rsidR="00EC33DB" w:rsidRDefault="00EC33DB" w:rsidP="00EC33DB">
      <w:pPr>
        <w:rPr>
          <w:lang w:val="en-US"/>
        </w:rPr>
      </w:pPr>
      <w:r>
        <w:rPr>
          <w:lang w:val="en-US"/>
        </w:rPr>
        <w:t>For more information about Data Volume Management, contact your SAP account executive.</w:t>
      </w:r>
    </w:p>
    <w:p w14:paraId="6475ADFE" w14:textId="11A0C5D0" w:rsidR="00CC702E" w:rsidRDefault="00CC702E" w:rsidP="00EC33DB">
      <w:pPr>
        <w:rPr>
          <w:lang w:val="en-US"/>
        </w:rPr>
      </w:pPr>
    </w:p>
    <w:p w14:paraId="5FD17C8D" w14:textId="6791627C" w:rsidR="00CC702E" w:rsidRDefault="00CC702E" w:rsidP="00EC33DB">
      <w:pPr>
        <w:rPr>
          <w:lang w:val="en-US"/>
        </w:rPr>
      </w:pPr>
      <w:r>
        <w:rPr>
          <w:lang w:val="en-US"/>
        </w:rPr>
        <w:t xml:space="preserve">If you have an SAP Enterprise Support maintenance contract, visit the </w:t>
      </w:r>
      <w:hyperlink r:id="rId53" w:history="1">
        <w:r w:rsidRPr="008F0489">
          <w:rPr>
            <w:rStyle w:val="Hyperlink"/>
            <w:lang w:val="en-US"/>
          </w:rPr>
          <w:t>SAP Enterprise Support Value Map</w:t>
        </w:r>
      </w:hyperlink>
      <w:r>
        <w:rPr>
          <w:lang w:val="en-US"/>
        </w:rPr>
        <w:t xml:space="preserve"> for Data Volume Management for guidance on next steps.</w:t>
      </w:r>
    </w:p>
    <w:p w14:paraId="795E8008" w14:textId="77777777" w:rsidR="00EC33DB" w:rsidRDefault="00EC33DB" w:rsidP="00EC33DB">
      <w:pPr>
        <w:rPr>
          <w:lang w:val="en-US"/>
        </w:rPr>
      </w:pPr>
    </w:p>
    <w:p w14:paraId="3962B73B" w14:textId="77777777" w:rsidR="00EC33DB" w:rsidRPr="003D7F8E" w:rsidRDefault="00EC33DB" w:rsidP="00EC33DB">
      <w:pPr>
        <w:pStyle w:val="TableCaption"/>
        <w:keepNext/>
        <w:rPr>
          <w:rFonts w:cs="Arial"/>
        </w:rPr>
      </w:pPr>
      <w:r>
        <w:rPr>
          <w:rFonts w:cs="Arial"/>
        </w:rPr>
        <w:t>document types</w:t>
      </w:r>
    </w:p>
    <w:p w14:paraId="672691E0" w14:textId="77777777" w:rsidR="000957FA" w:rsidRDefault="000957FA" w:rsidP="000957FA">
      <w:pPr>
        <w:keepLines/>
        <w:tabs>
          <w:tab w:val="left" w:pos="4320"/>
        </w:tabs>
        <w:spacing w:before="60"/>
        <w:rPr>
          <w:rStyle w:val="urtxtstd23"/>
          <w:lang w:val="en-US"/>
        </w:rPr>
      </w:pPr>
      <w:r w:rsidRPr="006507BD">
        <w:rPr>
          <w:rStyle w:val="urtxtstd23"/>
          <w:lang w:val="en-US"/>
        </w:rPr>
        <w:t>There is no document type</w:t>
      </w:r>
    </w:p>
    <w:p w14:paraId="21995997" w14:textId="77777777" w:rsidR="00EC33DB" w:rsidRDefault="00EC33DB" w:rsidP="00EC33DB">
      <w:pPr>
        <w:keepLines/>
        <w:tabs>
          <w:tab w:val="left" w:pos="4320"/>
        </w:tabs>
        <w:spacing w:before="60"/>
        <w:rPr>
          <w:rStyle w:val="urtxtstd23"/>
          <w:lang w:val="en-US"/>
        </w:rPr>
      </w:pPr>
    </w:p>
    <w:p w14:paraId="130EAA15" w14:textId="281A8E75" w:rsidR="00EC33DB" w:rsidRPr="00446100" w:rsidRDefault="00EC33DB" w:rsidP="00EC33DB">
      <w:pPr>
        <w:pStyle w:val="TableCaption"/>
        <w:keepNext/>
        <w:rPr>
          <w:rFonts w:cs="Arial"/>
        </w:rPr>
      </w:pPr>
      <w:r w:rsidRPr="0095566C">
        <w:rPr>
          <w:lang w:eastAsia="zh-CN"/>
        </w:rPr>
        <w:lastRenderedPageBreak/>
        <w:t>Link to t</w:t>
      </w:r>
      <w:r>
        <w:rPr>
          <w:lang w:eastAsia="zh-CN"/>
        </w:rPr>
        <w:t>he list of</w:t>
      </w:r>
      <w:r w:rsidR="00717502">
        <w:rPr>
          <w:lang w:eastAsia="zh-CN"/>
        </w:rPr>
        <w:t xml:space="preserve"> </w:t>
      </w:r>
      <w:r>
        <w:rPr>
          <w:rFonts w:cs="Arial"/>
        </w:rPr>
        <w:t>document types</w:t>
      </w:r>
    </w:p>
    <w:p w14:paraId="349FB242" w14:textId="1FA23102" w:rsidR="00EC33DB" w:rsidRDefault="003B592F" w:rsidP="00EC33DB">
      <w:pPr>
        <w:rPr>
          <w:rStyle w:val="Hyperlink"/>
          <w:color w:val="3366BB"/>
        </w:rPr>
      </w:pPr>
      <w:hyperlink r:id="rId155" w:history="1">
        <w:r w:rsidR="001C65A4" w:rsidRPr="00AE3E77">
          <w:rPr>
            <w:rStyle w:val="Hyperlink"/>
            <w:rFonts w:cs="Arial"/>
            <w:szCs w:val="18"/>
          </w:rPr>
          <w:t>https://rc.cfapps.eu10.hana.ondemand.com/comsaprcweb/index.html#/Analysis('1008674')/Sizing/Dvm</w:t>
        </w:r>
      </w:hyperlink>
    </w:p>
    <w:p w14:paraId="2C3ED020" w14:textId="77777777" w:rsidR="006816E0" w:rsidRDefault="006816E0" w:rsidP="00EC33DB">
      <w:pPr>
        <w:rPr>
          <w:rStyle w:val="urtxtstd23"/>
        </w:rPr>
      </w:pPr>
    </w:p>
    <w:p w14:paraId="47138180" w14:textId="77777777" w:rsidR="00EC33DB" w:rsidRDefault="00EC33DB" w:rsidP="00EC33DB">
      <w:pPr>
        <w:keepLines/>
        <w:tabs>
          <w:tab w:val="left" w:pos="4320"/>
        </w:tabs>
        <w:spacing w:before="60"/>
        <w:rPr>
          <w:rStyle w:val="urtxtstd23"/>
          <w:lang w:val="en-US"/>
        </w:rPr>
      </w:pPr>
    </w:p>
    <w:p w14:paraId="525BF6DF" w14:textId="7171713B" w:rsidR="00EC33DB" w:rsidRDefault="0024197F" w:rsidP="00EC33DB">
      <w:pPr>
        <w:pStyle w:val="Heading2"/>
        <w:rPr>
          <w:rFonts w:ascii="Arial" w:eastAsia="Times New Roman" w:hAnsi="Arial" w:cs="Times New Roman"/>
          <w:color w:val="44697D"/>
          <w:kern w:val="28"/>
          <w:sz w:val="28"/>
          <w:szCs w:val="18"/>
          <w:lang w:val="en-US" w:eastAsia="zh-CN"/>
        </w:rPr>
      </w:pPr>
      <w:bookmarkStart w:id="30" w:name="SUBCHAPTER_HS_AI"/>
      <w:r>
        <w:rPr>
          <w:rFonts w:ascii="Arial" w:eastAsia="Times New Roman" w:hAnsi="Arial" w:cs="Times New Roman"/>
          <w:color w:val="44697D"/>
          <w:kern w:val="28"/>
          <w:sz w:val="28"/>
          <w:szCs w:val="18"/>
          <w:lang w:val="en-US" w:eastAsia="zh-CN"/>
        </w:rPr>
        <w:t>5.4 Additional Information</w:t>
      </w:r>
      <w:bookmarkEnd w:id="30"/>
    </w:p>
    <w:p w14:paraId="2D1AAE04" w14:textId="77777777" w:rsidR="00EC33DB" w:rsidRDefault="00EC33DB" w:rsidP="00EC33DB">
      <w:pPr>
        <w:rPr>
          <w:rFonts w:asciiTheme="majorHAnsi" w:eastAsiaTheme="majorEastAsia" w:hAnsiTheme="majorHAnsi" w:cstheme="majorBidi"/>
          <w:color w:val="000000" w:themeColor="text1"/>
          <w:sz w:val="40"/>
          <w:szCs w:val="40"/>
          <w:lang w:val="en-US"/>
        </w:rPr>
      </w:pPr>
    </w:p>
    <w:p w14:paraId="7392A398" w14:textId="77777777" w:rsidR="00EC33DB" w:rsidRPr="005451A3" w:rsidRDefault="00EC33DB" w:rsidP="00EC33DB">
      <w:pPr>
        <w:rPr>
          <w:rFonts w:cs="Arial"/>
          <w:szCs w:val="18"/>
          <w:lang w:eastAsia="zh-CN"/>
        </w:rPr>
      </w:pPr>
      <w:r w:rsidRPr="00DF5B8C">
        <w:rPr>
          <w:rFonts w:cs="Arial"/>
          <w:szCs w:val="18"/>
          <w:lang w:eastAsia="zh-CN"/>
        </w:rPr>
        <w:t>The following documents provide additional information and context on sizing an SAP system.</w:t>
      </w:r>
    </w:p>
    <w:tbl>
      <w:tblPr>
        <w:tblpPr w:leftFromText="141" w:rightFromText="141" w:vertAnchor="text" w:horzAnchor="margin" w:tblpY="52"/>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4096"/>
        <w:gridCol w:w="4528"/>
      </w:tblGrid>
      <w:tr w:rsidR="00EC33DB" w14:paraId="3E7C1266" w14:textId="77777777" w:rsidTr="001D2A6C">
        <w:trPr>
          <w:cantSplit/>
          <w:tblHeader/>
        </w:trPr>
        <w:tc>
          <w:tcPr>
            <w:tcW w:w="2375" w:type="pct"/>
            <w:tcBorders>
              <w:bottom w:val="single" w:sz="4" w:space="0" w:color="auto"/>
            </w:tcBorders>
            <w:shd w:val="clear" w:color="auto" w:fill="F0AB00"/>
          </w:tcPr>
          <w:p w14:paraId="5B9AFDBF" w14:textId="77777777" w:rsidR="00EC33DB" w:rsidRPr="004206F2" w:rsidRDefault="00EC33DB" w:rsidP="001D2A6C">
            <w:pPr>
              <w:pStyle w:val="TableHeading"/>
              <w:keepNext/>
              <w:rPr>
                <w:noProof/>
              </w:rPr>
            </w:pPr>
            <w:r w:rsidRPr="00A421DA">
              <w:rPr>
                <w:noProof/>
                <w:color w:val="auto"/>
              </w:rPr>
              <w:t>Topic</w:t>
            </w:r>
          </w:p>
        </w:tc>
        <w:tc>
          <w:tcPr>
            <w:tcW w:w="2625" w:type="pct"/>
            <w:tcBorders>
              <w:bottom w:val="single" w:sz="6" w:space="0" w:color="auto"/>
            </w:tcBorders>
            <w:shd w:val="clear" w:color="auto" w:fill="F0AB00"/>
          </w:tcPr>
          <w:p w14:paraId="64056838" w14:textId="77777777" w:rsidR="00EC33DB" w:rsidRPr="004206F2" w:rsidRDefault="00EC33DB" w:rsidP="001D2A6C">
            <w:pPr>
              <w:pStyle w:val="TableHeading"/>
              <w:keepNext/>
              <w:rPr>
                <w:noProof/>
              </w:rPr>
            </w:pPr>
            <w:r>
              <w:rPr>
                <w:noProof/>
              </w:rPr>
              <w:t>Link</w:t>
            </w:r>
          </w:p>
        </w:tc>
      </w:tr>
      <w:tr w:rsidR="00EC33DB" w14:paraId="59C22391" w14:textId="77777777" w:rsidTr="001D2A6C">
        <w:trPr>
          <w:cantSplit/>
          <w:trHeight w:val="348"/>
        </w:trPr>
        <w:tc>
          <w:tcPr>
            <w:tcW w:w="2375" w:type="pct"/>
            <w:tcBorders>
              <w:top w:val="single" w:sz="4" w:space="0" w:color="auto"/>
              <w:left w:val="single" w:sz="6" w:space="0" w:color="auto"/>
              <w:bottom w:val="single" w:sz="4" w:space="0" w:color="auto"/>
              <w:right w:val="single" w:sz="4" w:space="0" w:color="auto"/>
            </w:tcBorders>
          </w:tcPr>
          <w:p w14:paraId="38DA95AB" w14:textId="77777777" w:rsidR="00EC33DB" w:rsidRPr="00F247AD" w:rsidRDefault="00EC33DB" w:rsidP="001D2A6C">
            <w:pPr>
              <w:pStyle w:val="TableText1"/>
              <w:rPr>
                <w:rFonts w:cs="Arial"/>
                <w:noProof/>
              </w:rPr>
            </w:pPr>
            <w:r w:rsidRPr="00DF5B8C">
              <w:rPr>
                <w:rFonts w:cs="Arial"/>
                <w:lang w:eastAsia="zh-CN"/>
              </w:rPr>
              <w:t>Sizing Approaches for SAP HANA - Lessons Learned</w:t>
            </w:r>
          </w:p>
        </w:tc>
        <w:tc>
          <w:tcPr>
            <w:tcW w:w="2625" w:type="pct"/>
            <w:tcBorders>
              <w:top w:val="single" w:sz="4" w:space="0" w:color="auto"/>
              <w:left w:val="single" w:sz="4" w:space="0" w:color="auto"/>
              <w:bottom w:val="single" w:sz="4" w:space="0" w:color="auto"/>
              <w:right w:val="single" w:sz="4" w:space="0" w:color="auto"/>
            </w:tcBorders>
          </w:tcPr>
          <w:p w14:paraId="34AC86F5" w14:textId="77777777" w:rsidR="00EC33DB" w:rsidRPr="00F247AD" w:rsidRDefault="003B592F" w:rsidP="001D2A6C">
            <w:pPr>
              <w:pStyle w:val="TableText1"/>
              <w:rPr>
                <w:rFonts w:cs="Arial"/>
              </w:rPr>
            </w:pPr>
            <w:hyperlink r:id="rId55" w:history="1">
              <w:r w:rsidR="00EC33DB" w:rsidRPr="00DF5B8C">
                <w:rPr>
                  <w:rStyle w:val="Hyperlink"/>
                  <w:rFonts w:cs="Arial"/>
                  <w:lang w:eastAsia="zh-CN"/>
                </w:rPr>
                <w:t>https://service.sap.com/~sapidb/011000358700000050632013E</w:t>
              </w:r>
            </w:hyperlink>
          </w:p>
        </w:tc>
      </w:tr>
      <w:tr w:rsidR="00EC33DB" w14:paraId="13972C04" w14:textId="77777777" w:rsidTr="001D2A6C">
        <w:trPr>
          <w:cantSplit/>
          <w:trHeight w:val="348"/>
        </w:trPr>
        <w:tc>
          <w:tcPr>
            <w:tcW w:w="2375" w:type="pct"/>
            <w:tcBorders>
              <w:top w:val="single" w:sz="4" w:space="0" w:color="auto"/>
              <w:left w:val="single" w:sz="6" w:space="0" w:color="auto"/>
              <w:bottom w:val="single" w:sz="4" w:space="0" w:color="auto"/>
              <w:right w:val="single" w:sz="4" w:space="0" w:color="auto"/>
            </w:tcBorders>
          </w:tcPr>
          <w:p w14:paraId="07DB6538" w14:textId="77777777" w:rsidR="00EC33DB" w:rsidRPr="00F247AD" w:rsidRDefault="00EC33DB" w:rsidP="001D2A6C">
            <w:pPr>
              <w:pStyle w:val="TableText1"/>
              <w:rPr>
                <w:rFonts w:cs="Arial"/>
                <w:noProof/>
              </w:rPr>
            </w:pPr>
            <w:r w:rsidRPr="00DF5B8C">
              <w:rPr>
                <w:rFonts w:cs="Arial"/>
                <w:lang w:eastAsia="zh-CN"/>
              </w:rPr>
              <w:t>Proactive Performance and Capacity Management - Best Practice</w:t>
            </w:r>
          </w:p>
        </w:tc>
        <w:tc>
          <w:tcPr>
            <w:tcW w:w="2625" w:type="pct"/>
            <w:tcBorders>
              <w:top w:val="single" w:sz="4" w:space="0" w:color="auto"/>
              <w:left w:val="single" w:sz="4" w:space="0" w:color="auto"/>
              <w:bottom w:val="single" w:sz="4" w:space="0" w:color="auto"/>
              <w:right w:val="single" w:sz="4" w:space="0" w:color="auto"/>
            </w:tcBorders>
          </w:tcPr>
          <w:p w14:paraId="06C6CC45" w14:textId="77777777" w:rsidR="00EC33DB" w:rsidRPr="00F247AD" w:rsidRDefault="003B592F" w:rsidP="001D2A6C">
            <w:pPr>
              <w:pStyle w:val="TableText1"/>
              <w:rPr>
                <w:rFonts w:cs="Arial"/>
              </w:rPr>
            </w:pPr>
            <w:hyperlink r:id="rId56" w:history="1">
              <w:r w:rsidR="00EC33DB" w:rsidRPr="00DF5B8C">
                <w:rPr>
                  <w:rStyle w:val="Hyperlink"/>
                  <w:rFonts w:cs="Arial"/>
                  <w:lang w:eastAsia="zh-CN"/>
                </w:rPr>
                <w:t>https://service.sap.com/~sapidb/011000358700001231382011E</w:t>
              </w:r>
            </w:hyperlink>
          </w:p>
        </w:tc>
      </w:tr>
      <w:tr w:rsidR="00625987" w14:paraId="6C92979B" w14:textId="77777777" w:rsidTr="001D2A6C">
        <w:trPr>
          <w:cantSplit/>
          <w:trHeight w:val="348"/>
        </w:trPr>
        <w:tc>
          <w:tcPr>
            <w:tcW w:w="2375" w:type="pct"/>
            <w:tcBorders>
              <w:top w:val="single" w:sz="4" w:space="0" w:color="auto"/>
              <w:left w:val="single" w:sz="6" w:space="0" w:color="auto"/>
              <w:bottom w:val="single" w:sz="4" w:space="0" w:color="auto"/>
              <w:right w:val="single" w:sz="4" w:space="0" w:color="auto"/>
            </w:tcBorders>
          </w:tcPr>
          <w:p w14:paraId="6FC3742B" w14:textId="1AC8B57E" w:rsidR="00625987" w:rsidRPr="00DF5B8C" w:rsidRDefault="00625987" w:rsidP="00625987">
            <w:pPr>
              <w:pStyle w:val="TableText1"/>
              <w:rPr>
                <w:rFonts w:cs="Arial"/>
                <w:lang w:eastAsia="zh-CN"/>
              </w:rPr>
            </w:pPr>
            <w:r>
              <w:rPr>
                <w:rFonts w:cs="Arial"/>
                <w:lang w:eastAsia="zh-CN"/>
              </w:rPr>
              <w:t>SAP sizing</w:t>
            </w:r>
          </w:p>
        </w:tc>
        <w:tc>
          <w:tcPr>
            <w:tcW w:w="2625" w:type="pct"/>
            <w:tcBorders>
              <w:top w:val="single" w:sz="4" w:space="0" w:color="auto"/>
              <w:left w:val="single" w:sz="4" w:space="0" w:color="auto"/>
              <w:bottom w:val="single" w:sz="4" w:space="0" w:color="auto"/>
              <w:right w:val="single" w:sz="4" w:space="0" w:color="auto"/>
            </w:tcBorders>
          </w:tcPr>
          <w:p w14:paraId="384C923A" w14:textId="20E76B3B" w:rsidR="00625987" w:rsidRDefault="003B592F" w:rsidP="00625987">
            <w:pPr>
              <w:pStyle w:val="TableText1"/>
            </w:pPr>
            <w:hyperlink r:id="rId57" w:history="1">
              <w:r w:rsidR="00625987" w:rsidRPr="00A02E5D">
                <w:rPr>
                  <w:rStyle w:val="Hyperlink"/>
                </w:rPr>
                <w:t>https://www.sap.com/about/benchmark/sizing.html</w:t>
              </w:r>
            </w:hyperlink>
          </w:p>
        </w:tc>
      </w:tr>
    </w:tbl>
    <w:p w14:paraId="52461AE2" w14:textId="3B746F11" w:rsidR="00420A83" w:rsidRPr="006057F5" w:rsidRDefault="00420A83">
      <w:pPr>
        <w:spacing w:after="160" w:line="259" w:lineRule="auto"/>
        <w:rPr>
          <w:rFonts w:ascii="Arial Black" w:hAnsi="Arial Black"/>
          <w:b/>
          <w:color w:val="F0AB00"/>
          <w:kern w:val="2"/>
          <w:sz w:val="32"/>
          <w:szCs w:val="18"/>
          <w:lang w:val="en-US" w:eastAsia="zh-CN"/>
        </w:rPr>
      </w:pPr>
    </w:p>
    <w:p w14:paraId="2EFF366D" w14:textId="58EBBF1F" w:rsidR="00420A83" w:rsidRDefault="00420A83" w:rsidP="00420A83">
      <w:pPr>
        <w:pStyle w:val="Heading1"/>
        <w:rPr>
          <w:rFonts w:ascii="Arial Black" w:eastAsia="Times New Roman" w:hAnsi="Arial Black" w:cs="Times New Roman"/>
          <w:b w:val="0"/>
          <w:color w:val="F0AB00"/>
          <w:kern w:val="2"/>
          <w:sz w:val="32"/>
          <w:szCs w:val="18"/>
          <w:lang w:val="en-US" w:eastAsia="zh-CN"/>
        </w:rPr>
      </w:pPr>
      <w:bookmarkStart w:id="31" w:name="CHAPTER_INT"/>
      <w:r w:rsidRPr="003A03C3">
        <w:rPr>
          <w:rFonts w:ascii="Arial Black" w:eastAsia="Times New Roman" w:hAnsi="Arial Black" w:cs="Times New Roman"/>
          <w:b w:val="0"/>
          <w:color w:val="F0AB00"/>
          <w:kern w:val="2"/>
          <w:sz w:val="32"/>
          <w:szCs w:val="18"/>
          <w:lang w:val="en-US" w:eastAsia="zh-CN"/>
        </w:rPr>
        <w:t>6 Required Adjustments for Integration</w:t>
      </w:r>
      <w:bookmarkEnd w:id="31"/>
    </w:p>
    <w:p w14:paraId="670FF415" w14:textId="4783AB2C" w:rsidR="00551F85" w:rsidRPr="00551F85" w:rsidRDefault="00551F85" w:rsidP="00551F85">
      <w:pPr>
        <w:pStyle w:val="Heading2"/>
        <w:rPr>
          <w:rFonts w:ascii="Arial" w:eastAsia="Times New Roman" w:hAnsi="Arial" w:cs="Times New Roman"/>
          <w:color w:val="44697D"/>
          <w:kern w:val="28"/>
          <w:sz w:val="28"/>
          <w:szCs w:val="18"/>
          <w:lang w:val="en-US" w:eastAsia="zh-CN"/>
        </w:rPr>
      </w:pPr>
      <w:bookmarkStart w:id="32" w:name="SUBCHAPTER_BWE"/>
      <w:r w:rsidRPr="0026476F">
        <w:rPr>
          <w:rFonts w:ascii="Arial" w:eastAsia="Times New Roman" w:hAnsi="Arial" w:cs="Times New Roman"/>
          <w:color w:val="44697D"/>
          <w:kern w:val="28"/>
          <w:sz w:val="28"/>
          <w:szCs w:val="18"/>
          <w:lang w:val="en-US" w:eastAsia="zh-CN"/>
        </w:rPr>
        <w:t>6.1 BW Extractors</w:t>
      </w:r>
      <w:bookmarkEnd w:id="32"/>
    </w:p>
    <w:p w14:paraId="0FD7CAE4" w14:textId="77777777" w:rsidR="00420A83" w:rsidRPr="003A03C3" w:rsidRDefault="00420A83" w:rsidP="00420A83">
      <w:pPr>
        <w:rPr>
          <w:lang w:val="en-US" w:eastAsia="zh-CN"/>
        </w:rPr>
      </w:pPr>
    </w:p>
    <w:p w14:paraId="648F57C1" w14:textId="77777777" w:rsidR="00420A83" w:rsidRDefault="00420A83" w:rsidP="00420A83">
      <w:pPr>
        <w:rPr>
          <w:rFonts w:ascii="Calibri" w:hAnsi="Calibri"/>
          <w:color w:val="000000"/>
          <w:sz w:val="22"/>
          <w:szCs w:val="22"/>
          <w:lang w:val="en-US" w:eastAsia="de-DE"/>
        </w:rPr>
      </w:pPr>
      <w:r>
        <w:rPr>
          <w:color w:val="000000"/>
          <w:lang w:val="en-US"/>
        </w:rPr>
        <w:t>This section lists all SAP BW Extractors in your ERP system and tells you whether they can still be used in SAP S/4HANA. For example, it shows if an extractor is not available anymore, was replaced by an alternative, or only works with restrictions due to simplifications in the S/4HANA application. Simplification items are listed and can be accessed for more detailed information about changes in SAP S/4HANA that are relevant for a specific extractor.</w:t>
      </w:r>
    </w:p>
    <w:p w14:paraId="6A267987" w14:textId="77777777" w:rsidR="00420A83" w:rsidRDefault="00420A83" w:rsidP="00420A83">
      <w:pPr>
        <w:rPr>
          <w:color w:val="000000"/>
          <w:lang w:val="en-US"/>
        </w:rPr>
      </w:pPr>
    </w:p>
    <w:p w14:paraId="611117E4" w14:textId="77777777" w:rsidR="00420A83" w:rsidRDefault="00420A83" w:rsidP="00420A83">
      <w:pPr>
        <w:numPr>
          <w:ilvl w:val="0"/>
          <w:numId w:val="11"/>
        </w:numPr>
        <w:rPr>
          <w:lang w:val="en-US"/>
        </w:rPr>
      </w:pPr>
      <w:r>
        <w:rPr>
          <w:lang w:val="en-US"/>
        </w:rPr>
        <w:t>DS Working</w:t>
      </w:r>
    </w:p>
    <w:p w14:paraId="67CE7C96" w14:textId="5A5D68A6" w:rsidR="00420A83" w:rsidRDefault="00420A83" w:rsidP="00420A83">
      <w:pPr>
        <w:numPr>
          <w:ilvl w:val="1"/>
          <w:numId w:val="11"/>
        </w:numPr>
        <w:rPr>
          <w:lang w:val="en-US"/>
        </w:rPr>
      </w:pPr>
      <w:r>
        <w:rPr>
          <w:lang w:val="en-US"/>
        </w:rPr>
        <w:t>No Restrictions:</w:t>
      </w:r>
      <w:r w:rsidR="00152B14">
        <w:rPr>
          <w:lang w:val="en-US"/>
        </w:rPr>
        <w:t xml:space="preserve"> </w:t>
      </w:r>
      <w:proofErr w:type="spellStart"/>
      <w:r>
        <w:rPr>
          <w:lang w:val="en-US"/>
        </w:rPr>
        <w:t>DataSource</w:t>
      </w:r>
      <w:proofErr w:type="spellEnd"/>
      <w:r w:rsidR="00152B14">
        <w:rPr>
          <w:lang w:val="en-US"/>
        </w:rPr>
        <w:t xml:space="preserve"> </w:t>
      </w:r>
      <w:r>
        <w:rPr>
          <w:lang w:val="en-US"/>
        </w:rPr>
        <w:t>is available with SAP S/4HANA and works without any restrictions compared to SAP ERP.</w:t>
      </w:r>
    </w:p>
    <w:p w14:paraId="778E82DF" w14:textId="4C848A63" w:rsidR="00420A83" w:rsidRDefault="00420A83" w:rsidP="00420A83">
      <w:pPr>
        <w:numPr>
          <w:ilvl w:val="1"/>
          <w:numId w:val="11"/>
        </w:numPr>
        <w:rPr>
          <w:lang w:val="en-US"/>
        </w:rPr>
      </w:pPr>
      <w:r>
        <w:rPr>
          <w:lang w:val="en-US"/>
        </w:rPr>
        <w:t>Restrictions:</w:t>
      </w:r>
      <w:r w:rsidR="00152B14">
        <w:rPr>
          <w:lang w:val="en-US"/>
        </w:rPr>
        <w:t xml:space="preserve"> </w:t>
      </w:r>
      <w:proofErr w:type="spellStart"/>
      <w:r>
        <w:rPr>
          <w:lang w:val="en-US"/>
        </w:rPr>
        <w:t>DataSource</w:t>
      </w:r>
      <w:proofErr w:type="spellEnd"/>
      <w:r w:rsidR="00152B14">
        <w:rPr>
          <w:lang w:val="en-US"/>
        </w:rPr>
        <w:t xml:space="preserve"> </w:t>
      </w:r>
      <w:r>
        <w:rPr>
          <w:lang w:val="en-US"/>
        </w:rPr>
        <w:t>is available with SAP S/4HANA but works with noteworthy restrictions. For example, not all fields are available.</w:t>
      </w:r>
    </w:p>
    <w:p w14:paraId="313F92EF" w14:textId="26B3F1DA" w:rsidR="00420A83" w:rsidRDefault="00420A83" w:rsidP="00420A83">
      <w:pPr>
        <w:numPr>
          <w:ilvl w:val="1"/>
          <w:numId w:val="11"/>
        </w:numPr>
        <w:rPr>
          <w:lang w:val="en-US"/>
        </w:rPr>
      </w:pPr>
      <w:r>
        <w:rPr>
          <w:lang w:val="en-US"/>
        </w:rPr>
        <w:t>Regeneration of Extractor:</w:t>
      </w:r>
      <w:r w:rsidR="00DF64B8">
        <w:rPr>
          <w:lang w:val="en-US"/>
        </w:rPr>
        <w:t xml:space="preserve"> </w:t>
      </w:r>
      <w:r>
        <w:rPr>
          <w:color w:val="000000"/>
          <w:lang w:val="en-US"/>
        </w:rPr>
        <w:t>Because of the nature of the extractors, being generated in the system, we cannot whitelist those in general. Experience so far shows that they should be working without restrictions.</w:t>
      </w:r>
    </w:p>
    <w:p w14:paraId="6EF4A048" w14:textId="77777777" w:rsidR="00420A83" w:rsidRDefault="00420A83" w:rsidP="00420A83">
      <w:pPr>
        <w:numPr>
          <w:ilvl w:val="0"/>
          <w:numId w:val="11"/>
        </w:numPr>
        <w:rPr>
          <w:lang w:val="en-US"/>
        </w:rPr>
      </w:pPr>
      <w:r>
        <w:rPr>
          <w:lang w:val="en-US"/>
        </w:rPr>
        <w:t>DS Not Working</w:t>
      </w:r>
    </w:p>
    <w:p w14:paraId="39B5D29B" w14:textId="13BDC8E4" w:rsidR="00420A83" w:rsidRDefault="00420A83" w:rsidP="00420A83">
      <w:pPr>
        <w:numPr>
          <w:ilvl w:val="1"/>
          <w:numId w:val="11"/>
        </w:numPr>
        <w:rPr>
          <w:lang w:val="en-US"/>
        </w:rPr>
      </w:pPr>
      <w:r>
        <w:rPr>
          <w:lang w:val="en-US"/>
        </w:rPr>
        <w:t>Alternative Exists:</w:t>
      </w:r>
      <w:r w:rsidR="00DF64B8">
        <w:rPr>
          <w:lang w:val="en-US"/>
        </w:rPr>
        <w:t xml:space="preserve"> </w:t>
      </w:r>
      <w:proofErr w:type="spellStart"/>
      <w:r>
        <w:rPr>
          <w:lang w:val="en-US"/>
        </w:rPr>
        <w:t>DataSource</w:t>
      </w:r>
      <w:proofErr w:type="spellEnd"/>
      <w:r w:rsidR="00DF64B8">
        <w:rPr>
          <w:lang w:val="en-US"/>
        </w:rPr>
        <w:t xml:space="preserve"> </w:t>
      </w:r>
      <w:r>
        <w:rPr>
          <w:lang w:val="en-US"/>
        </w:rPr>
        <w:t>is not working</w:t>
      </w:r>
      <w:r w:rsidR="00DF64B8">
        <w:rPr>
          <w:lang w:val="en-US"/>
        </w:rPr>
        <w:t xml:space="preserve"> </w:t>
      </w:r>
      <w:r>
        <w:rPr>
          <w:color w:val="000000"/>
          <w:lang w:val="en-US"/>
        </w:rPr>
        <w:t>with SAP S/4HANAbut an alternative exists, such as a new extractor or CDS view.</w:t>
      </w:r>
    </w:p>
    <w:p w14:paraId="0F5D663E" w14:textId="72D08CE5" w:rsidR="00420A83" w:rsidRDefault="00420A83" w:rsidP="00420A83">
      <w:pPr>
        <w:numPr>
          <w:ilvl w:val="1"/>
          <w:numId w:val="11"/>
        </w:numPr>
        <w:rPr>
          <w:lang w:val="en-US"/>
        </w:rPr>
      </w:pPr>
      <w:r>
        <w:rPr>
          <w:color w:val="000000"/>
          <w:lang w:val="en-US"/>
        </w:rPr>
        <w:t>No Alternative Exists:</w:t>
      </w:r>
      <w:r w:rsidR="00DF64B8">
        <w:rPr>
          <w:color w:val="000000"/>
          <w:lang w:val="en-US"/>
        </w:rPr>
        <w:t xml:space="preserve"> </w:t>
      </w:r>
      <w:proofErr w:type="spellStart"/>
      <w:r>
        <w:rPr>
          <w:color w:val="000000"/>
          <w:lang w:val="en-US"/>
        </w:rPr>
        <w:t>DataSource</w:t>
      </w:r>
      <w:proofErr w:type="spellEnd"/>
      <w:r w:rsidR="00DF64B8">
        <w:rPr>
          <w:color w:val="000000"/>
          <w:lang w:val="en-US"/>
        </w:rPr>
        <w:t xml:space="preserve"> </w:t>
      </w:r>
      <w:r>
        <w:rPr>
          <w:color w:val="000000"/>
          <w:lang w:val="en-US"/>
        </w:rPr>
        <w:t>is not working with SAP S/4HANA and there is no alternative.</w:t>
      </w:r>
    </w:p>
    <w:p w14:paraId="0D281B83" w14:textId="45BA24A1" w:rsidR="00420A83" w:rsidRDefault="00420A83" w:rsidP="00420A83">
      <w:pPr>
        <w:numPr>
          <w:ilvl w:val="1"/>
          <w:numId w:val="11"/>
        </w:numPr>
        <w:rPr>
          <w:lang w:val="en-US"/>
        </w:rPr>
      </w:pPr>
      <w:r>
        <w:rPr>
          <w:color w:val="000000"/>
          <w:lang w:val="en-US"/>
        </w:rPr>
        <w:t>Alternative Planned:</w:t>
      </w:r>
      <w:r w:rsidR="00DF64B8">
        <w:rPr>
          <w:color w:val="000000"/>
          <w:lang w:val="en-US"/>
        </w:rPr>
        <w:t xml:space="preserve"> </w:t>
      </w:r>
      <w:proofErr w:type="spellStart"/>
      <w:r>
        <w:rPr>
          <w:color w:val="000000"/>
          <w:lang w:val="en-US"/>
        </w:rPr>
        <w:t>DataSource</w:t>
      </w:r>
      <w:proofErr w:type="spellEnd"/>
      <w:r w:rsidR="00DF64B8">
        <w:rPr>
          <w:color w:val="000000"/>
          <w:lang w:val="en-US"/>
        </w:rPr>
        <w:t xml:space="preserve"> </w:t>
      </w:r>
      <w:r>
        <w:rPr>
          <w:color w:val="000000"/>
          <w:lang w:val="en-US"/>
        </w:rPr>
        <w:t>is not working with SAP S/4HANA but there will be an equivalent available on roadmap for future release.</w:t>
      </w:r>
    </w:p>
    <w:p w14:paraId="56B432E6" w14:textId="111BFCA6" w:rsidR="00420A83" w:rsidRDefault="00420A83" w:rsidP="00420A83">
      <w:pPr>
        <w:numPr>
          <w:ilvl w:val="0"/>
          <w:numId w:val="12"/>
        </w:numPr>
        <w:rPr>
          <w:lang w:val="en-US"/>
        </w:rPr>
      </w:pPr>
      <w:r>
        <w:rPr>
          <w:lang w:val="en-US"/>
        </w:rPr>
        <w:t>DS Obsolete:</w:t>
      </w:r>
      <w:r w:rsidR="00DF64B8">
        <w:rPr>
          <w:lang w:val="en-US"/>
        </w:rPr>
        <w:t xml:space="preserve"> </w:t>
      </w:r>
      <w:proofErr w:type="spellStart"/>
      <w:r>
        <w:rPr>
          <w:lang w:val="en-US"/>
        </w:rPr>
        <w:t>DataSource</w:t>
      </w:r>
      <w:proofErr w:type="spellEnd"/>
      <w:r w:rsidR="00DF64B8">
        <w:rPr>
          <w:lang w:val="en-US"/>
        </w:rPr>
        <w:t xml:space="preserve"> </w:t>
      </w:r>
      <w:r>
        <w:rPr>
          <w:lang w:val="en-US"/>
        </w:rPr>
        <w:t>is obsolete - legacy extractors</w:t>
      </w:r>
    </w:p>
    <w:p w14:paraId="5A11983D" w14:textId="79B81CB5" w:rsidR="00420A83" w:rsidRDefault="00420A83" w:rsidP="00420A83">
      <w:pPr>
        <w:numPr>
          <w:ilvl w:val="0"/>
          <w:numId w:val="12"/>
        </w:numPr>
        <w:rPr>
          <w:lang w:val="en-US"/>
        </w:rPr>
      </w:pPr>
      <w:r>
        <w:rPr>
          <w:lang w:val="en-US"/>
        </w:rPr>
        <w:t>DS Not Relevant:</w:t>
      </w:r>
      <w:r w:rsidR="00DF64B8">
        <w:rPr>
          <w:lang w:val="en-US"/>
        </w:rPr>
        <w:t xml:space="preserve"> </w:t>
      </w:r>
      <w:proofErr w:type="spellStart"/>
      <w:r>
        <w:rPr>
          <w:lang w:val="en-US"/>
        </w:rPr>
        <w:t>DataSource</w:t>
      </w:r>
      <w:proofErr w:type="spellEnd"/>
      <w:r w:rsidR="00DF64B8">
        <w:rPr>
          <w:lang w:val="en-US"/>
        </w:rPr>
        <w:t xml:space="preserve"> </w:t>
      </w:r>
      <w:r>
        <w:rPr>
          <w:lang w:val="en-US"/>
        </w:rPr>
        <w:t>is available in ROOSOURCE, however, not to be used for extraction by BW.</w:t>
      </w:r>
    </w:p>
    <w:p w14:paraId="700A5192" w14:textId="77777777" w:rsidR="00420A83" w:rsidRDefault="00420A83" w:rsidP="00420A83">
      <w:pPr>
        <w:rPr>
          <w:rFonts w:eastAsiaTheme="minorHAnsi"/>
          <w:lang w:val="en-US"/>
        </w:rPr>
      </w:pPr>
    </w:p>
    <w:p w14:paraId="56E84014" w14:textId="77777777" w:rsidR="00420A83" w:rsidRDefault="00420A83" w:rsidP="00420A83">
      <w:pPr>
        <w:rPr>
          <w:lang w:val="en-US"/>
        </w:rPr>
      </w:pPr>
      <w:r>
        <w:rPr>
          <w:color w:val="000000"/>
          <w:lang w:val="en-US"/>
        </w:rPr>
        <w:t>The analysis covers all BI content extractors available up to ERP 6.0 EHP8.</w:t>
      </w:r>
    </w:p>
    <w:p w14:paraId="404953F6" w14:textId="15F01F0B" w:rsidR="00420A83" w:rsidRPr="009C7D6D" w:rsidRDefault="00625987" w:rsidP="00420A83">
      <w:pPr>
        <w:rPr>
          <w:rFonts w:cs="Arial"/>
          <w:color w:val="333333"/>
          <w:szCs w:val="18"/>
        </w:rPr>
      </w:pPr>
      <w:r>
        <w:rPr>
          <w:color w:val="000000"/>
          <w:lang w:val="en-US"/>
        </w:rPr>
        <w:t xml:space="preserve">For further information please refer to SAP Note </w:t>
      </w:r>
      <w:hyperlink r:id="rId58" w:anchor="/notes/2500202" w:history="1">
        <w:r>
          <w:rPr>
            <w:rStyle w:val="Hyperlink"/>
            <w:lang w:val="en-US"/>
          </w:rPr>
          <w:t>2500202</w:t>
        </w:r>
      </w:hyperlink>
      <w:r>
        <w:rPr>
          <w:color w:val="000000"/>
          <w:lang w:val="en-US"/>
        </w:rPr>
        <w:t xml:space="preserve"> and </w:t>
      </w:r>
      <w:r>
        <w:rPr>
          <w:rFonts w:ascii="SAPRegular" w:hAnsi="SAPRegular"/>
          <w:color w:val="333333"/>
          <w:sz w:val="21"/>
          <w:szCs w:val="21"/>
        </w:rPr>
        <w:br/>
      </w:r>
      <w:hyperlink r:id="rId59" w:history="1">
        <w:r w:rsidRPr="009C7D6D">
          <w:rPr>
            <w:rStyle w:val="Hyperlink"/>
            <w:rFonts w:cs="Arial"/>
            <w:szCs w:val="18"/>
          </w:rPr>
          <w:t>SAP Readiness Check 2.0 – Details about the topic of Integration</w:t>
        </w:r>
      </w:hyperlink>
    </w:p>
    <w:p w14:paraId="7771170A" w14:textId="77777777" w:rsidR="00625987" w:rsidRPr="004412E1" w:rsidRDefault="00625987" w:rsidP="00420A83">
      <w:pPr>
        <w:rPr>
          <w:color w:val="000000"/>
          <w:lang w:val="en-US"/>
        </w:rPr>
      </w:pPr>
    </w:p>
    <w:p w14:paraId="5826D045" w14:textId="77777777" w:rsidR="00420A83" w:rsidRPr="0068609F" w:rsidRDefault="00420A83" w:rsidP="00420A83">
      <w:pPr>
        <w:pStyle w:val="TableCaption"/>
        <w:keepNext/>
        <w:rPr>
          <w:rFonts w:cs="Arial"/>
        </w:rPr>
      </w:pPr>
      <w:r>
        <w:rPr>
          <w:rFonts w:cs="Arial"/>
        </w:rPr>
        <w:lastRenderedPageBreak/>
        <w:t>top 20 business warehouse extractors</w:t>
      </w:r>
    </w:p>
    <w:tbl>
      <w:tblPr>
        <w:tblW w:w="4630"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1662"/>
        <w:gridCol w:w="1624"/>
        <w:gridCol w:w="1698"/>
        <w:gridCol w:w="1465"/>
        <w:gridCol w:w="1537"/>
      </w:tblGrid>
      <w:tr w:rsidR="00ED1CC4" w:rsidRPr="005E554A" w14:paraId="6A1A5D2A" w14:textId="77777777" w:rsidTr="00DB2521">
        <w:trPr>
          <w:cantSplit/>
          <w:tblHeader/>
        </w:trPr>
        <w:tc>
          <w:tcPr>
            <w:tcW w:w="1041" w:type="pct"/>
            <w:tcBorders>
              <w:bottom w:val="single" w:sz="6" w:space="0" w:color="auto"/>
            </w:tcBorders>
            <w:shd w:val="clear" w:color="auto" w:fill="FFC000"/>
          </w:tcPr>
          <w:p w14:paraId="71C835D2" w14:textId="77777777" w:rsidR="00ED1CC4" w:rsidRDefault="00ED1CC4" w:rsidP="001D2A6C">
            <w:pPr>
              <w:pStyle w:val="TableText1"/>
              <w:spacing w:after="0"/>
              <w:rPr>
                <w:rFonts w:cs="Arial"/>
                <w:b/>
                <w:noProof/>
              </w:rPr>
            </w:pPr>
            <w:r w:rsidRPr="00EE5D8B">
              <w:rPr>
                <w:rFonts w:cs="Arial"/>
                <w:b/>
                <w:noProof/>
              </w:rPr>
              <w:t>Extractor</w:t>
            </w:r>
          </w:p>
          <w:p w14:paraId="28C5B4EC" w14:textId="77777777" w:rsidR="00ED1CC4" w:rsidRPr="005E554A" w:rsidRDefault="00ED1CC4" w:rsidP="001D2A6C">
            <w:pPr>
              <w:pStyle w:val="TableText1"/>
              <w:spacing w:after="0"/>
              <w:rPr>
                <w:rFonts w:cs="Arial"/>
                <w:b/>
                <w:noProof/>
              </w:rPr>
            </w:pPr>
            <w:r w:rsidRPr="00EE5D8B">
              <w:rPr>
                <w:rFonts w:cs="Arial"/>
                <w:b/>
                <w:noProof/>
              </w:rPr>
              <w:t>Name</w:t>
            </w:r>
          </w:p>
        </w:tc>
        <w:tc>
          <w:tcPr>
            <w:tcW w:w="1017" w:type="pct"/>
            <w:tcBorders>
              <w:bottom w:val="single" w:sz="6" w:space="0" w:color="auto"/>
            </w:tcBorders>
            <w:shd w:val="clear" w:color="auto" w:fill="FFC000"/>
          </w:tcPr>
          <w:p w14:paraId="43BA907C" w14:textId="77777777" w:rsidR="00ED1CC4" w:rsidRPr="005E554A" w:rsidRDefault="00ED1CC4" w:rsidP="001D2A6C">
            <w:pPr>
              <w:pStyle w:val="TableText1"/>
              <w:spacing w:after="0"/>
              <w:rPr>
                <w:rFonts w:cs="Arial"/>
                <w:b/>
                <w:noProof/>
              </w:rPr>
            </w:pPr>
            <w:r>
              <w:rPr>
                <w:rFonts w:cs="Arial"/>
                <w:b/>
                <w:noProof/>
              </w:rPr>
              <w:t>Area</w:t>
            </w:r>
          </w:p>
        </w:tc>
        <w:tc>
          <w:tcPr>
            <w:tcW w:w="1063" w:type="pct"/>
            <w:tcBorders>
              <w:bottom w:val="single" w:sz="6" w:space="0" w:color="auto"/>
            </w:tcBorders>
            <w:shd w:val="clear" w:color="auto" w:fill="FFC000"/>
          </w:tcPr>
          <w:p w14:paraId="2867BF77" w14:textId="428B9502" w:rsidR="00ED1CC4" w:rsidRDefault="00ED1CC4" w:rsidP="001D2A6C">
            <w:pPr>
              <w:pStyle w:val="TableText1"/>
              <w:spacing w:after="0"/>
              <w:rPr>
                <w:rFonts w:cs="Arial"/>
                <w:b/>
                <w:noProof/>
              </w:rPr>
            </w:pPr>
            <w:r>
              <w:rPr>
                <w:rFonts w:cs="Arial"/>
                <w:b/>
                <w:noProof/>
              </w:rPr>
              <w:t>Related</w:t>
            </w:r>
          </w:p>
          <w:p w14:paraId="2F28F419" w14:textId="77777777" w:rsidR="00ED1CC4" w:rsidRDefault="00ED1CC4" w:rsidP="001D2A6C">
            <w:pPr>
              <w:pStyle w:val="TableText1"/>
              <w:spacing w:after="0"/>
              <w:rPr>
                <w:rFonts w:cs="Arial"/>
                <w:b/>
                <w:noProof/>
              </w:rPr>
            </w:pPr>
            <w:r>
              <w:rPr>
                <w:rFonts w:cs="Arial"/>
                <w:b/>
                <w:noProof/>
              </w:rPr>
              <w:t>Simplification</w:t>
            </w:r>
          </w:p>
          <w:p w14:paraId="512941F1" w14:textId="77777777" w:rsidR="00ED1CC4" w:rsidRPr="005E554A" w:rsidRDefault="00ED1CC4" w:rsidP="001D2A6C">
            <w:pPr>
              <w:pStyle w:val="TableText1"/>
              <w:spacing w:after="0"/>
              <w:rPr>
                <w:rFonts w:cs="Arial"/>
                <w:b/>
                <w:noProof/>
              </w:rPr>
            </w:pPr>
            <w:r w:rsidRPr="00EE5D8B">
              <w:rPr>
                <w:rFonts w:cs="Arial"/>
                <w:b/>
                <w:noProof/>
              </w:rPr>
              <w:t>Items</w:t>
            </w:r>
          </w:p>
        </w:tc>
        <w:tc>
          <w:tcPr>
            <w:tcW w:w="917" w:type="pct"/>
            <w:tcBorders>
              <w:bottom w:val="single" w:sz="6" w:space="0" w:color="auto"/>
            </w:tcBorders>
            <w:shd w:val="clear" w:color="auto" w:fill="FFC000"/>
          </w:tcPr>
          <w:p w14:paraId="36D392BE" w14:textId="77777777" w:rsidR="00ED1CC4" w:rsidRDefault="00ED1CC4" w:rsidP="001D2A6C">
            <w:pPr>
              <w:pStyle w:val="TableText1"/>
              <w:spacing w:after="0"/>
              <w:rPr>
                <w:rFonts w:cs="Arial"/>
                <w:b/>
                <w:noProof/>
              </w:rPr>
            </w:pPr>
            <w:r w:rsidRPr="00EE5D8B">
              <w:rPr>
                <w:rFonts w:cs="Arial"/>
                <w:b/>
                <w:noProof/>
              </w:rPr>
              <w:t>Category</w:t>
            </w:r>
          </w:p>
          <w:p w14:paraId="6DB154D8" w14:textId="77777777" w:rsidR="00ED1CC4" w:rsidRDefault="00ED1CC4" w:rsidP="001D2A6C">
            <w:pPr>
              <w:pStyle w:val="TableText1"/>
              <w:spacing w:after="0"/>
              <w:rPr>
                <w:rFonts w:cs="Arial"/>
                <w:b/>
                <w:noProof/>
              </w:rPr>
            </w:pPr>
          </w:p>
        </w:tc>
        <w:tc>
          <w:tcPr>
            <w:tcW w:w="962" w:type="pct"/>
            <w:tcBorders>
              <w:bottom w:val="single" w:sz="6" w:space="0" w:color="auto"/>
            </w:tcBorders>
            <w:shd w:val="clear" w:color="auto" w:fill="FFC000"/>
          </w:tcPr>
          <w:p w14:paraId="4710C9CB" w14:textId="77777777" w:rsidR="00ED1CC4" w:rsidRDefault="00ED1CC4" w:rsidP="001D2A6C">
            <w:pPr>
              <w:pStyle w:val="TableText1"/>
              <w:spacing w:after="0"/>
              <w:rPr>
                <w:rFonts w:cs="Arial"/>
                <w:b/>
                <w:noProof/>
              </w:rPr>
            </w:pPr>
            <w:r w:rsidRPr="00EE5D8B">
              <w:rPr>
                <w:rFonts w:cs="Arial"/>
                <w:b/>
                <w:noProof/>
              </w:rPr>
              <w:t>Comments</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0CFM_FI_TRA_ATTR</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Finance</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88"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0EC_INDUSTRY_TEXT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89"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0EC_REGION_TEXT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0"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0EH_JOB_ATTR</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Incident Management and Risk Assessment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1"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Obsolete</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0EH_LOCATIN_ATTR</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Incident Management and Risk Assessment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2"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Obsolete</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0EHSM_HSS_RAS_01</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Incident Management and Risk Assessment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3"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Obsolete</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0EHSM_HSS_RAS_02</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Incident Management and Risk Assessment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4"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Obsolete</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0EHSM_HSS_RAS_03</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Incident Management and Risk Assessment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5"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Obsolete</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0EHSM_HSS_RAS_04</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Incident Management and Risk Assessment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6"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Obsolete</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0EHSM_HSS_RAS_05</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Incident Management and Risk Assessment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7"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Obsolete</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0HCP_CITM_ATTR</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8"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0HCP_CITM_TEXT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99"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0HCP_CITP_TEXT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0"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0HCP_DBAS_TEXT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1"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0HCP_PCON_TEXT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2"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0HCP_PLAN_ATTR</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3"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0HCP_PLAN_TEXT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4"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0HCP_SCEN_TEXT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5"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0HCP_STYP_TEXT</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6"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0HR_PACP_1</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7"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r w:rsidR="00DB2521" w:rsidRPr="005E554A" w14:paraId="3351DA62" w14:textId="77777777" w:rsidTr="00DB2521">
        <w:trPr>
          <w:cantSplit/>
        </w:trPr>
        <w:tc>
          <w:tcPr>
            <w:tcW w:w="1041" w:type="pct"/>
            <w:tcBorders>
              <w:top w:val="nil"/>
              <w:bottom w:val="single" w:sz="4" w:space="0" w:color="auto"/>
            </w:tcBorders>
          </w:tcPr>
          <w:p w14:paraId="10750E18" w14:textId="77777777" w:rsidR="00DB2521" w:rsidRPr="005E554A" w:rsidRDefault="00DB2521" w:rsidP="001D2A6C">
            <w:pPr>
              <w:pStyle w:val="TableText1"/>
              <w:spacing w:after="0"/>
              <w:rPr>
                <w:rFonts w:cs="Arial"/>
                <w:noProof/>
              </w:rPr>
            </w:pPr>
            <w:r>
              <w:rPr>
                <w:rFonts w:cs="Arial"/>
                <w:noProof/>
              </w:rPr>
              <w:t>0HR_PACP_2</w:t>
            </w:r>
          </w:p>
        </w:tc>
        <w:tc>
          <w:tcPr>
            <w:tcW w:w="1017" w:type="pct"/>
            <w:tcBorders>
              <w:top w:val="nil"/>
              <w:bottom w:val="single" w:sz="4" w:space="0" w:color="auto"/>
            </w:tcBorders>
          </w:tcPr>
          <w:p w14:paraId="75AA6F87" w14:textId="77777777" w:rsidR="00DB2521" w:rsidRPr="005E554A" w:rsidRDefault="00DB2521" w:rsidP="001D2A6C">
            <w:pPr>
              <w:pStyle w:val="TableText1"/>
              <w:spacing w:after="0"/>
              <w:rPr>
                <w:rStyle w:val="urtxtstd23"/>
              </w:rPr>
            </w:pPr>
            <w:r w:rsidRPr="005E554A">
              <w:rPr>
                <w:rStyle w:val="urtxtstd23"/>
              </w:rPr>
              <w:t>Human Capital Management</w:t>
            </w:r>
          </w:p>
        </w:tc>
        <w:tc>
          <w:tcPr>
            <w:tcW w:w="1063" w:type="pct"/>
            <w:tcBorders>
              <w:top w:val="nil"/>
              <w:bottom w:val="single" w:sz="4" w:space="0" w:color="auto"/>
            </w:tcBorders>
          </w:tcPr>
          <w:p w14:paraId="6D5E30AB" w14:textId="59969DD0" w:rsidR="00DB2521" w:rsidRPr="004834B9" w:rsidRDefault="003B592F" w:rsidP="001D2A6C">
            <w:pPr>
              <w:pStyle w:val="TableText1"/>
              <w:spacing w:after="0"/>
              <w:rPr>
                <w:rFonts w:cs="Arial"/>
                <w:b/>
              </w:rPr>
            </w:pPr>
            <w:hyperlink r:id="rId108" w:history="1">
              <w:r w:rsidR="00DB2521" w:rsidRPr="003131DA">
                <w:rPr>
                  <w:rStyle w:val="Hyperlink"/>
                  <w:rFonts w:cs="Arial"/>
                </w:rPr>
                <w:t/>
              </w:r>
            </w:hyperlink>
          </w:p>
        </w:tc>
        <w:tc>
          <w:tcPr>
            <w:tcW w:w="917" w:type="pct"/>
            <w:tcBorders>
              <w:top w:val="nil"/>
              <w:bottom w:val="single" w:sz="4" w:space="0" w:color="auto"/>
            </w:tcBorders>
          </w:tcPr>
          <w:p w14:paraId="517DFAAB" w14:textId="77777777" w:rsidR="00DB2521" w:rsidRPr="004834B9" w:rsidRDefault="00DB2521" w:rsidP="001D2A6C">
            <w:pPr>
              <w:pStyle w:val="TableText1"/>
              <w:spacing w:after="0"/>
              <w:rPr>
                <w:rStyle w:val="urtxtstd23"/>
                <w:b/>
              </w:rPr>
            </w:pPr>
            <w:r w:rsidRPr="005E554A">
              <w:rPr>
                <w:rStyle w:val="urtxtstd23"/>
              </w:rPr>
              <w:t>Working</w:t>
            </w:r>
          </w:p>
        </w:tc>
        <w:tc>
          <w:tcPr>
            <w:tcW w:w="961" w:type="pct"/>
            <w:tcBorders>
              <w:top w:val="nil"/>
              <w:bottom w:val="single" w:sz="4" w:space="0" w:color="auto"/>
            </w:tcBorders>
          </w:tcPr>
          <w:p w14:paraId="69065759" w14:textId="77777777" w:rsidR="00DB2521" w:rsidRPr="004834B9" w:rsidRDefault="00DB2521" w:rsidP="001D2A6C">
            <w:pPr>
              <w:pStyle w:val="TableText1"/>
              <w:spacing w:after="0"/>
              <w:rPr>
                <w:rStyle w:val="urtxtstd23"/>
                <w:b/>
              </w:rPr>
            </w:pPr>
            <w:r w:rsidRPr="005E554A">
              <w:rPr>
                <w:rStyle w:val="urtxtstd23"/>
              </w:rPr>
              <w:t/>
            </w:r>
          </w:p>
        </w:tc>
      </w:tr>
    </w:tbl>
    <w:p w14:paraId="48A68788" w14:textId="77777777" w:rsidR="008C38C0" w:rsidRDefault="008C38C0" w:rsidP="008C38C0">
      <w:pPr>
        <w:pStyle w:val="TableCaption"/>
        <w:keepNext/>
        <w:rPr>
          <w:lang w:eastAsia="zh-CN"/>
        </w:rPr>
      </w:pPr>
    </w:p>
    <w:p w14:paraId="6B58BDA8" w14:textId="6E623560" w:rsidR="008C38C0" w:rsidRPr="0095566C" w:rsidRDefault="008C38C0" w:rsidP="008C38C0">
      <w:pPr>
        <w:pStyle w:val="TableCaption"/>
        <w:keepNext/>
        <w:rPr>
          <w:lang w:eastAsia="zh-CN"/>
        </w:rPr>
      </w:pPr>
      <w:r w:rsidRPr="0095566C">
        <w:rPr>
          <w:lang w:eastAsia="zh-CN"/>
        </w:rPr>
        <w:t>Link to t</w:t>
      </w:r>
      <w:r>
        <w:rPr>
          <w:lang w:eastAsia="zh-CN"/>
        </w:rPr>
        <w:t>he complete list of all categories of business warehouse extractors</w:t>
      </w:r>
    </w:p>
    <w:p w14:paraId="58450835" w14:textId="37AA365C" w:rsidR="008C38C0" w:rsidRPr="008C38C0" w:rsidRDefault="003B592F" w:rsidP="008C38C0">
      <w:pPr>
        <w:rPr>
          <w:rFonts w:cs="Arial"/>
          <w:color w:val="0563C1" w:themeColor="hyperlink"/>
          <w:szCs w:val="18"/>
          <w:u w:val="single"/>
        </w:rPr>
      </w:pPr>
      <w:hyperlink r:id="rId109" w:history="1">
        <w:r w:rsidR="008C38C0" w:rsidRPr="00F64DA4">
          <w:rPr>
            <w:rStyle w:val="Hyperlink"/>
            <w:rFonts w:cs="Arial"/>
            <w:szCs w:val="18"/>
          </w:rPr>
          <w:t>https://rc.cfapps.eu10.hana.ondemand.com/comsaprcweb/index.html#/Analysis('1008674')/Integration/Bwe</w:t>
        </w:r>
      </w:hyperlink>
    </w:p>
    <w:p w14:paraId="526E801D" w14:textId="77777777" w:rsidR="001148FB" w:rsidRDefault="001148FB" w:rsidP="00420A83">
      <w:pPr>
        <w:keepLines/>
        <w:tabs>
          <w:tab w:val="left" w:pos="4320"/>
        </w:tabs>
        <w:spacing w:before="60"/>
        <w:rPr>
          <w:rStyle w:val="urtxtstd23"/>
          <w:lang w:val="en-US"/>
        </w:rPr>
      </w:pPr>
    </w:p>
    <w:p w14:paraId="1AAEDFF2" w14:textId="17F341EA" w:rsidR="005E6A36" w:rsidRPr="00F8121E" w:rsidRDefault="005E6A36" w:rsidP="005E6A36">
      <w:pPr>
        <w:keepLines/>
        <w:tabs>
          <w:tab w:val="left" w:pos="4320"/>
        </w:tabs>
        <w:spacing w:before="60"/>
        <w:rPr>
          <w:rFonts w:cs="Arial"/>
          <w:b/>
          <w:bCs/>
          <w:szCs w:val="18"/>
          <w:u w:val="single"/>
          <w:lang w:val="en-US" w:eastAsia="zh-CN"/>
        </w:rPr>
      </w:pPr>
      <w:r w:rsidRPr="00F8121E">
        <w:rPr>
          <w:rFonts w:cs="Arial"/>
          <w:b/>
          <w:bCs/>
          <w:szCs w:val="18"/>
          <w:u w:val="single"/>
          <w:lang w:val="en-US" w:eastAsia="zh-CN"/>
        </w:rPr>
        <w:t>If you would like to have</w:t>
      </w:r>
      <w:r w:rsidR="005075D6">
        <w:rPr>
          <w:rFonts w:cs="Arial"/>
          <w:b/>
          <w:bCs/>
          <w:szCs w:val="18"/>
          <w:u w:val="single"/>
          <w:lang w:val="en-US" w:eastAsia="zh-CN"/>
        </w:rPr>
        <w:t xml:space="preserve"> </w:t>
      </w:r>
      <w:r>
        <w:rPr>
          <w:rFonts w:cs="Arial"/>
          <w:b/>
          <w:bCs/>
          <w:szCs w:val="18"/>
          <w:u w:val="single"/>
          <w:lang w:val="en-US" w:eastAsia="zh-CN"/>
        </w:rPr>
        <w:t>the complete list of BW extractors</w:t>
      </w:r>
      <w:r w:rsidRPr="00F8121E">
        <w:rPr>
          <w:rFonts w:cs="Arial"/>
          <w:b/>
          <w:bCs/>
          <w:szCs w:val="18"/>
          <w:u w:val="single"/>
          <w:lang w:val="en-US" w:eastAsia="zh-CN"/>
        </w:rPr>
        <w:t>, use the excel generated together with the word document.</w:t>
      </w:r>
    </w:p>
    <w:p w14:paraId="60482C9F" w14:textId="314DCB69" w:rsidR="00420A83" w:rsidRDefault="00420A83" w:rsidP="00420A83">
      <w:pPr>
        <w:keepLines/>
        <w:tabs>
          <w:tab w:val="left" w:pos="4320"/>
        </w:tabs>
        <w:spacing w:before="60"/>
        <w:rPr>
          <w:rStyle w:val="urtxtstd23"/>
          <w:lang w:val="en-US"/>
        </w:rPr>
      </w:pPr>
    </w:p>
    <w:p w14:paraId="488728AE" w14:textId="2DA90077" w:rsidR="00551F85" w:rsidRPr="00551F85" w:rsidRDefault="00551F85" w:rsidP="00551F85">
      <w:pPr>
        <w:pStyle w:val="Heading2"/>
        <w:rPr>
          <w:rFonts w:ascii="Arial" w:eastAsia="Times New Roman" w:hAnsi="Arial" w:cs="Times New Roman"/>
          <w:color w:val="44697D"/>
          <w:kern w:val="28"/>
          <w:sz w:val="28"/>
          <w:szCs w:val="18"/>
          <w:lang w:val="en-US" w:eastAsia="zh-CN"/>
        </w:rPr>
      </w:pPr>
      <w:bookmarkStart w:id="33" w:name="SUBCHAPTER_IDOC"/>
      <w:r w:rsidRPr="0026476F">
        <w:rPr>
          <w:rFonts w:ascii="Arial" w:eastAsia="Times New Roman" w:hAnsi="Arial" w:cs="Times New Roman"/>
          <w:color w:val="44697D"/>
          <w:kern w:val="28"/>
          <w:sz w:val="28"/>
          <w:szCs w:val="18"/>
          <w:lang w:val="en-US" w:eastAsia="zh-CN"/>
        </w:rPr>
        <w:t>6.2 IDoc Interfaces</w:t>
      </w:r>
      <w:bookmarkEnd w:id="33"/>
    </w:p>
    <w:p w14:paraId="1081397D" w14:textId="77777777" w:rsidR="00551F85" w:rsidRDefault="00551F85" w:rsidP="00420A83">
      <w:pPr>
        <w:keepLines/>
        <w:tabs>
          <w:tab w:val="left" w:pos="4320"/>
        </w:tabs>
        <w:spacing w:before="60"/>
        <w:rPr>
          <w:rStyle w:val="urtxtstd23"/>
          <w:lang w:val="en-US"/>
        </w:rPr>
      </w:pPr>
    </w:p>
    <w:p w14:paraId="01426BBA" w14:textId="2F3A1D04" w:rsidR="00F65E1B" w:rsidRDefault="00F65E1B" w:rsidP="00F65E1B">
      <w:pPr>
        <w:keepLines/>
        <w:tabs>
          <w:tab w:val="left" w:pos="4320"/>
        </w:tabs>
        <w:spacing w:before="60"/>
        <w:rPr>
          <w:rStyle w:val="urtxtstd23"/>
          <w:lang w:val="en-US"/>
        </w:rPr>
      </w:pPr>
      <w:r w:rsidRPr="003B4A76">
        <w:rPr>
          <w:rStyle w:val="urtxtstd23"/>
          <w:lang w:val="en-US"/>
        </w:rPr>
        <w:t xml:space="preserve">This section lists the active and inactive </w:t>
      </w:r>
      <w:proofErr w:type="spellStart"/>
      <w:r w:rsidRPr="003B4A76">
        <w:rPr>
          <w:rStyle w:val="urtxtstd23"/>
          <w:lang w:val="en-US"/>
        </w:rPr>
        <w:t>IDoc</w:t>
      </w:r>
      <w:proofErr w:type="spellEnd"/>
      <w:r w:rsidRPr="003B4A76">
        <w:rPr>
          <w:rStyle w:val="urtxtstd23"/>
          <w:lang w:val="en-US"/>
        </w:rPr>
        <w:t xml:space="preserve"> integration scenarios configured in your source SAP ERP 6.0 system. The extracted interfaces are compared against the SAP S/4HANA RFC-enabled function module blacklist. This list contains remote-enabled function modules that will generate a system dump when called in SAP S/4HANA. The caller program extracted for each interface from the analyzed system is used for the comparison.</w:t>
      </w:r>
    </w:p>
    <w:p w14:paraId="6C2B62AF" w14:textId="04ACCF87" w:rsidR="00F65E1B" w:rsidRDefault="00F65E1B" w:rsidP="00F65E1B">
      <w:pPr>
        <w:keepLines/>
        <w:tabs>
          <w:tab w:val="left" w:pos="4320"/>
        </w:tabs>
        <w:spacing w:before="60"/>
        <w:rPr>
          <w:rStyle w:val="urtxtstd23"/>
          <w:lang w:val="en-US"/>
        </w:rPr>
      </w:pPr>
    </w:p>
    <w:p w14:paraId="0602FA22" w14:textId="6219DB9E" w:rsidR="005E6A36" w:rsidRPr="00A8314B" w:rsidRDefault="005E6A36" w:rsidP="005E6A36">
      <w:pPr>
        <w:rPr>
          <w:rFonts w:cs="Arial"/>
          <w:szCs w:val="18"/>
        </w:rPr>
      </w:pPr>
      <w:r w:rsidRPr="00A8314B">
        <w:rPr>
          <w:rFonts w:cs="Arial"/>
          <w:b/>
          <w:smallCaps/>
          <w:noProof/>
          <w:kern w:val="2"/>
          <w:szCs w:val="18"/>
        </w:rPr>
        <w:t>General</w:t>
      </w:r>
      <w:r w:rsidR="00F20A24">
        <w:rPr>
          <w:rFonts w:cs="Arial"/>
          <w:b/>
          <w:smallCaps/>
          <w:noProof/>
          <w:kern w:val="2"/>
          <w:szCs w:val="18"/>
        </w:rPr>
        <w:t xml:space="preserve"> </w:t>
      </w:r>
      <w:r>
        <w:rPr>
          <w:rFonts w:cs="Arial"/>
          <w:b/>
          <w:smallCaps/>
          <w:noProof/>
          <w:kern w:val="2"/>
          <w:szCs w:val="18"/>
        </w:rPr>
        <w:t>information</w:t>
      </w: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812"/>
        <w:gridCol w:w="2693"/>
      </w:tblGrid>
      <w:tr w:rsidR="005E6A36" w:rsidRPr="005E554A" w14:paraId="33EC8CA3" w14:textId="77777777" w:rsidTr="00ED1CC4">
        <w:trPr>
          <w:cantSplit/>
          <w:tblHeader/>
        </w:trPr>
        <w:tc>
          <w:tcPr>
            <w:tcW w:w="3417" w:type="pct"/>
            <w:tcBorders>
              <w:bottom w:val="single" w:sz="6" w:space="0" w:color="auto"/>
            </w:tcBorders>
            <w:shd w:val="clear" w:color="auto" w:fill="FFC000"/>
          </w:tcPr>
          <w:p w14:paraId="3B429822" w14:textId="77777777" w:rsidR="005E6A36" w:rsidRPr="005E554A" w:rsidRDefault="005E6A36" w:rsidP="00ED1CC4">
            <w:pPr>
              <w:pStyle w:val="TableText1"/>
              <w:spacing w:after="0"/>
              <w:rPr>
                <w:rFonts w:cs="Arial"/>
                <w:b/>
                <w:noProof/>
              </w:rPr>
            </w:pPr>
            <w:r>
              <w:rPr>
                <w:rFonts w:cs="Arial"/>
                <w:b/>
                <w:noProof/>
              </w:rPr>
              <w:t>General Indicators</w:t>
            </w:r>
          </w:p>
        </w:tc>
        <w:tc>
          <w:tcPr>
            <w:tcW w:w="1583" w:type="pct"/>
            <w:tcBorders>
              <w:bottom w:val="single" w:sz="6" w:space="0" w:color="auto"/>
            </w:tcBorders>
            <w:shd w:val="clear" w:color="auto" w:fill="FFC000"/>
          </w:tcPr>
          <w:p w14:paraId="04D32985" w14:textId="77777777" w:rsidR="005E6A36" w:rsidRPr="005E554A" w:rsidRDefault="005E6A36" w:rsidP="00ED1CC4">
            <w:pPr>
              <w:pStyle w:val="TableText1"/>
              <w:spacing w:after="0"/>
              <w:rPr>
                <w:rFonts w:cs="Arial"/>
                <w:b/>
                <w:noProof/>
              </w:rPr>
            </w:pPr>
            <w:r>
              <w:rPr>
                <w:rFonts w:cs="Arial"/>
                <w:b/>
                <w:noProof/>
              </w:rPr>
              <w:t>Values</w:t>
            </w:r>
          </w:p>
        </w:tc>
      </w:tr>
      <w:tr w:rsidR="005E6A36" w:rsidRPr="005E554A" w14:paraId="41ABE562" w14:textId="77777777" w:rsidTr="00ED1CC4">
        <w:trPr>
          <w:cantSplit/>
        </w:trPr>
        <w:tc>
          <w:tcPr>
            <w:tcW w:w="3417" w:type="pct"/>
            <w:tcBorders>
              <w:top w:val="nil"/>
              <w:bottom w:val="single" w:sz="4" w:space="0" w:color="auto"/>
            </w:tcBorders>
          </w:tcPr>
          <w:p w14:paraId="14DC2155" w14:textId="77777777" w:rsidR="005E6A36" w:rsidRPr="0091199F" w:rsidRDefault="005E6A36" w:rsidP="00ED1CC4">
            <w:pPr>
              <w:pStyle w:val="TableText1"/>
              <w:spacing w:after="0"/>
              <w:rPr>
                <w:rFonts w:cs="Arial"/>
                <w:noProof/>
              </w:rPr>
            </w:pPr>
            <w:r>
              <w:rPr>
                <w:rFonts w:cs="Arial"/>
                <w:noProof/>
              </w:rPr>
              <w:t>T</w:t>
            </w:r>
            <w:r>
              <w:rPr>
                <w:noProof/>
              </w:rPr>
              <w:t>otal number of IDoc Interface</w:t>
            </w:r>
          </w:p>
        </w:tc>
        <w:tc>
          <w:tcPr>
            <w:tcW w:w="1583" w:type="pct"/>
            <w:tcBorders>
              <w:top w:val="nil"/>
              <w:bottom w:val="single" w:sz="4" w:space="0" w:color="auto"/>
            </w:tcBorders>
          </w:tcPr>
          <w:p w14:paraId="5BF784BB" w14:textId="5379382F" w:rsidR="005E6A36" w:rsidRPr="00367DA9" w:rsidRDefault="005E6A36" w:rsidP="00ED1CC4">
            <w:pPr>
              <w:pStyle w:val="TableText1"/>
              <w:spacing w:after="0"/>
              <w:rPr>
                <w:rFonts w:cs="Arial"/>
                <w:noProof/>
                <w:color w:val="FF0000"/>
              </w:rPr>
            </w:pPr>
            <w:r>
              <w:rPr>
                <w:rStyle w:val="urtxtstd23"/>
              </w:rPr>
              <w:t>0</w:t>
            </w:r>
          </w:p>
        </w:tc>
      </w:tr>
      <w:tr w:rsidR="005E6A36" w:rsidRPr="005E554A" w14:paraId="373AAE1E" w14:textId="77777777" w:rsidTr="00ED1CC4">
        <w:trPr>
          <w:cantSplit/>
        </w:trPr>
        <w:tc>
          <w:tcPr>
            <w:tcW w:w="3417" w:type="pct"/>
            <w:tcBorders>
              <w:top w:val="nil"/>
              <w:bottom w:val="single" w:sz="4" w:space="0" w:color="auto"/>
            </w:tcBorders>
          </w:tcPr>
          <w:p w14:paraId="7A8BA635" w14:textId="0B6D01EB" w:rsidR="005E6A36" w:rsidRPr="0091199F" w:rsidRDefault="005E6A36" w:rsidP="00ED1CC4">
            <w:pPr>
              <w:pStyle w:val="TableText1"/>
              <w:spacing w:after="0"/>
              <w:rPr>
                <w:rFonts w:cs="Arial"/>
                <w:noProof/>
              </w:rPr>
            </w:pPr>
            <w:r>
              <w:rPr>
                <w:rFonts w:cs="Arial"/>
                <w:noProof/>
              </w:rPr>
              <w:t>B</w:t>
            </w:r>
            <w:r>
              <w:rPr>
                <w:noProof/>
              </w:rPr>
              <w:t>lacklisted ID</w:t>
            </w:r>
            <w:r w:rsidR="00E17DEC">
              <w:rPr>
                <w:noProof/>
              </w:rPr>
              <w:t>oc</w:t>
            </w:r>
            <w:r>
              <w:rPr>
                <w:noProof/>
              </w:rPr>
              <w:t>Interfaces</w:t>
            </w:r>
          </w:p>
        </w:tc>
        <w:tc>
          <w:tcPr>
            <w:tcW w:w="1583" w:type="pct"/>
            <w:tcBorders>
              <w:top w:val="nil"/>
              <w:bottom w:val="single" w:sz="4" w:space="0" w:color="auto"/>
            </w:tcBorders>
          </w:tcPr>
          <w:p w14:paraId="5A7435A4" w14:textId="62386F6E" w:rsidR="005E6A36" w:rsidRPr="00367DA9" w:rsidRDefault="005E6A36" w:rsidP="00ED1CC4">
            <w:pPr>
              <w:pStyle w:val="TableText1"/>
              <w:spacing w:after="0"/>
              <w:rPr>
                <w:rFonts w:cs="Arial"/>
                <w:noProof/>
                <w:color w:val="FF0000"/>
              </w:rPr>
            </w:pPr>
            <w:r>
              <w:rPr>
                <w:rStyle w:val="urtxtstd23"/>
              </w:rPr>
              <w:t>0</w:t>
            </w:r>
          </w:p>
        </w:tc>
      </w:tr>
    </w:tbl>
    <w:p w14:paraId="788AF5C2" w14:textId="77777777" w:rsidR="005E6A36" w:rsidRDefault="005E6A36" w:rsidP="00F65E1B">
      <w:pPr>
        <w:keepLines/>
        <w:tabs>
          <w:tab w:val="left" w:pos="4320"/>
        </w:tabs>
        <w:spacing w:before="60"/>
        <w:rPr>
          <w:rStyle w:val="urtxtstd23"/>
          <w:lang w:val="en-US"/>
        </w:rPr>
      </w:pPr>
    </w:p>
    <w:p w14:paraId="5775C28B" w14:textId="24C85C00" w:rsidR="00F65E1B" w:rsidRDefault="00F65E1B" w:rsidP="00F65E1B">
      <w:pPr>
        <w:pStyle w:val="TableCaption"/>
        <w:keepNext/>
        <w:rPr>
          <w:rFonts w:cs="Arial"/>
        </w:rPr>
      </w:pPr>
      <w:r>
        <w:rPr>
          <w:rFonts w:cs="Arial"/>
        </w:rPr>
        <w:t>top 20 Blacklisted IDoc</w:t>
      </w:r>
    </w:p>
    <w:p w14:paraId="314A807F" w14:textId="5A675D7D" w:rsidR="001148FB" w:rsidRDefault="001148FB" w:rsidP="00BF6BD2">
      <w:pPr>
        <w:keepLines/>
        <w:tabs>
          <w:tab w:val="left" w:pos="4320"/>
        </w:tabs>
        <w:spacing w:before="60"/>
        <w:rPr>
          <w:rFonts w:eastAsiaTheme="minorEastAsia" w:cs="Arial"/>
          <w:szCs w:val="18"/>
          <w:lang w:val="en-US"/>
        </w:rPr>
      </w:pPr>
      <w:r w:rsidRPr="001148FB">
        <w:rPr>
          <w:rFonts w:eastAsiaTheme="minorEastAsia" w:cs="Arial"/>
          <w:szCs w:val="18"/>
          <w:lang w:val="en-US"/>
        </w:rPr>
        <w:t>There is no blacklisted idoc</w:t>
      </w:r>
    </w:p>
    <w:p w14:paraId="48194B72" w14:textId="0E70D0BF" w:rsidR="00BF6BD2" w:rsidRDefault="00BF6BD2" w:rsidP="00BF6BD2">
      <w:pPr>
        <w:keepLines/>
        <w:tabs>
          <w:tab w:val="left" w:pos="4320"/>
        </w:tabs>
        <w:spacing w:before="60"/>
        <w:rPr>
          <w:rFonts w:eastAsiaTheme="minorEastAsia" w:cs="Arial"/>
          <w:szCs w:val="18"/>
          <w:lang w:val="en-US" w:eastAsia="zh-CN"/>
        </w:rPr>
      </w:pPr>
    </w:p>
    <w:p w14:paraId="6DA51141" w14:textId="52B9D8EA" w:rsidR="00F3748E" w:rsidRPr="00F8121E" w:rsidRDefault="00693257" w:rsidP="00F3748E">
      <w:pPr>
        <w:keepLines/>
        <w:tabs>
          <w:tab w:val="left" w:pos="4320"/>
        </w:tabs>
        <w:spacing w:before="60"/>
        <w:rPr>
          <w:rFonts w:cs="Arial"/>
          <w:b/>
          <w:bCs/>
          <w:szCs w:val="18"/>
          <w:u w:val="single"/>
          <w:lang w:val="en-US" w:eastAsia="zh-CN"/>
        </w:rPr>
      </w:pPr>
      <w:r w:rsidRPr="00F8121E">
        <w:rPr>
          <w:rFonts w:cs="Arial"/>
          <w:b/>
          <w:bCs/>
          <w:szCs w:val="18"/>
          <w:u w:val="single"/>
          <w:lang w:val="en-US" w:eastAsia="zh-CN"/>
        </w:rPr>
        <w:t xml:space="preserve">If you would like to have </w:t>
      </w:r>
      <w:r>
        <w:rPr>
          <w:rFonts w:cs="Arial"/>
          <w:b/>
          <w:bCs/>
          <w:szCs w:val="18"/>
          <w:u w:val="single"/>
          <w:lang w:val="en-US" w:eastAsia="zh-CN"/>
        </w:rPr>
        <w:t xml:space="preserve">the complete list of blacklisted </w:t>
      </w:r>
      <w:proofErr w:type="spellStart"/>
      <w:r>
        <w:rPr>
          <w:rFonts w:cs="Arial"/>
          <w:b/>
          <w:bCs/>
          <w:szCs w:val="18"/>
          <w:u w:val="single"/>
          <w:lang w:val="en-US" w:eastAsia="zh-CN"/>
        </w:rPr>
        <w:t>IDoc</w:t>
      </w:r>
      <w:proofErr w:type="spellEnd"/>
      <w:r w:rsidRPr="00F8121E">
        <w:rPr>
          <w:rFonts w:cs="Arial"/>
          <w:b/>
          <w:bCs/>
          <w:szCs w:val="18"/>
          <w:u w:val="single"/>
          <w:lang w:val="en-US" w:eastAsia="zh-CN"/>
        </w:rPr>
        <w:t>, use the excel generated together with the word document</w:t>
      </w:r>
      <w:r w:rsidR="00F3748E">
        <w:rPr>
          <w:rFonts w:cs="Arial"/>
          <w:b/>
          <w:bCs/>
          <w:szCs w:val="18"/>
          <w:u w:val="single"/>
          <w:lang w:val="en-US" w:eastAsia="zh-CN"/>
        </w:rPr>
        <w:t>.</w:t>
      </w:r>
    </w:p>
    <w:p w14:paraId="17B8BA1B" w14:textId="77777777" w:rsidR="00F65E1B" w:rsidRPr="00F65E1B" w:rsidRDefault="00F65E1B" w:rsidP="00F65E1B">
      <w:pPr>
        <w:rPr>
          <w:lang w:val="en-US" w:eastAsia="zh-CN"/>
        </w:rPr>
      </w:pPr>
    </w:p>
    <w:p w14:paraId="4BE4A987" w14:textId="21FC82C5" w:rsidR="00420A83" w:rsidRPr="0095566C" w:rsidRDefault="00420A83" w:rsidP="00420A83">
      <w:pPr>
        <w:pStyle w:val="TableCaption"/>
        <w:keepNext/>
        <w:rPr>
          <w:lang w:eastAsia="zh-CN"/>
        </w:rPr>
      </w:pPr>
      <w:r w:rsidRPr="0095566C">
        <w:rPr>
          <w:lang w:eastAsia="zh-CN"/>
        </w:rPr>
        <w:t>Link to t</w:t>
      </w:r>
      <w:r>
        <w:rPr>
          <w:lang w:eastAsia="zh-CN"/>
        </w:rPr>
        <w:t xml:space="preserve">he complete list of all categories of </w:t>
      </w:r>
      <w:r w:rsidR="001C66C7">
        <w:rPr>
          <w:lang w:eastAsia="zh-CN"/>
        </w:rPr>
        <w:t>idoc interface</w:t>
      </w:r>
      <w:r w:rsidR="00F02B8E">
        <w:rPr>
          <w:lang w:eastAsia="zh-CN"/>
        </w:rPr>
        <w:t>s</w:t>
      </w:r>
    </w:p>
    <w:p w14:paraId="7CD5BEA2" w14:textId="71EFF4BE" w:rsidR="00420A83" w:rsidRDefault="003B592F" w:rsidP="00F57A0D">
      <w:pPr>
        <w:rPr>
          <w:rStyle w:val="Hyperlink"/>
          <w:rFonts w:cs="Arial"/>
          <w:szCs w:val="18"/>
        </w:rPr>
      </w:pPr>
      <w:hyperlink r:id="rId110" w:history="1">
        <w:r w:rsidR="00420A83" w:rsidRPr="00F64DA4">
          <w:rPr>
            <w:rStyle w:val="Hyperlink"/>
            <w:rFonts w:cs="Arial"/>
            <w:szCs w:val="18"/>
          </w:rPr>
          <w:t>https://rc.cfapps.eu10.hana.ondemand.com/comsaprcweb/index.html#/Analysis('1008674')/Integration/IDoc</w:t>
        </w:r>
      </w:hyperlink>
    </w:p>
    <w:p w14:paraId="37E76435" w14:textId="42FC247D" w:rsidR="000957FA" w:rsidRDefault="000957FA" w:rsidP="00F57A0D">
      <w:pPr>
        <w:rPr>
          <w:rStyle w:val="Hyperlink"/>
          <w:rFonts w:cs="Arial"/>
          <w:szCs w:val="18"/>
        </w:rPr>
      </w:pPr>
    </w:p>
    <w:p w14:paraId="3F7376D8" w14:textId="77777777" w:rsidR="000957FA" w:rsidRDefault="000957FA" w:rsidP="000957FA">
      <w:pPr>
        <w:pStyle w:val="Heading1"/>
        <w:rPr>
          <w:rFonts w:ascii="Arial Black" w:eastAsia="Times New Roman" w:hAnsi="Arial Black" w:cs="Times New Roman"/>
          <w:b w:val="0"/>
          <w:color w:val="F0AB00"/>
          <w:kern w:val="2"/>
          <w:sz w:val="32"/>
          <w:szCs w:val="32"/>
          <w:lang w:val="fr-FR" w:eastAsia="zh-CN"/>
        </w:rPr>
      </w:pPr>
      <w:bookmarkStart w:id="34" w:name="CHAPTER_ADD_INFO"/>
      <w:r w:rsidRPr="003D7F8E">
        <w:rPr>
          <w:rFonts w:ascii="Arial Black" w:eastAsia="Times New Roman" w:hAnsi="Arial Black" w:cs="Times New Roman"/>
          <w:b w:val="0"/>
          <w:color w:val="F0AB00"/>
          <w:kern w:val="2"/>
          <w:sz w:val="32"/>
          <w:szCs w:val="32"/>
          <w:lang w:val="fr-FR" w:eastAsia="zh-CN"/>
        </w:rPr>
        <w:t>7 Additional Information for a System Conversion to SAP S/4HANA</w:t>
      </w:r>
      <w:bookmarkEnd w:id="34"/>
    </w:p>
    <w:p w14:paraId="4BA325AB" w14:textId="77777777" w:rsidR="000957FA" w:rsidRPr="0060461D" w:rsidRDefault="000957FA" w:rsidP="000957FA">
      <w:pPr>
        <w:rPr>
          <w:lang w:val="fr-FR" w:eastAsia="zh-CN"/>
        </w:rPr>
      </w:pPr>
    </w:p>
    <w:p w14:paraId="4CE8EBDC" w14:textId="77777777" w:rsidR="000957FA" w:rsidRPr="00716DE7" w:rsidRDefault="000957FA" w:rsidP="000957FA">
      <w:pPr>
        <w:pStyle w:val="Heading2"/>
        <w:rPr>
          <w:rFonts w:ascii="Arial" w:eastAsia="Times New Roman" w:hAnsi="Arial" w:cs="Times New Roman"/>
          <w:color w:val="44697D"/>
          <w:kern w:val="28"/>
          <w:sz w:val="28"/>
          <w:szCs w:val="18"/>
          <w:lang w:val="fr-FR" w:eastAsia="zh-CN"/>
        </w:rPr>
      </w:pPr>
      <w:bookmarkStart w:id="35" w:name="SUBCHAPTER_FIORI_APPS"/>
      <w:r w:rsidRPr="00716DE7">
        <w:rPr>
          <w:rFonts w:ascii="Arial" w:eastAsia="Times New Roman" w:hAnsi="Arial" w:cs="Times New Roman"/>
          <w:color w:val="44697D"/>
          <w:kern w:val="28"/>
          <w:sz w:val="28"/>
          <w:szCs w:val="18"/>
          <w:lang w:val="fr-FR" w:eastAsia="zh-CN"/>
        </w:rPr>
        <w:lastRenderedPageBreak/>
        <w:t>7.1 Recommended SAP Fiori Applications for SAP S/4HANA</w:t>
      </w:r>
      <w:bookmarkEnd w:id="35"/>
    </w:p>
    <w:p w14:paraId="1EAD2F7D" w14:textId="77777777" w:rsidR="000957FA" w:rsidRPr="00CD4F7E" w:rsidRDefault="000957FA" w:rsidP="000957FA">
      <w:pPr>
        <w:rPr>
          <w:rFonts w:eastAsiaTheme="minorEastAsia"/>
          <w:lang w:val="en-US" w:eastAsia="zh-CN"/>
        </w:rPr>
      </w:pPr>
    </w:p>
    <w:p w14:paraId="6FCF7505" w14:textId="27A69AF6" w:rsidR="00B55B57" w:rsidRPr="009C7D6D" w:rsidRDefault="006A6D13" w:rsidP="00B55B57">
      <w:pPr>
        <w:rPr>
          <w:rFonts w:cs="Arial"/>
          <w:color w:val="000000" w:themeColor="text1"/>
          <w:szCs w:val="18"/>
        </w:rPr>
      </w:pPr>
      <w:r>
        <w:rPr>
          <w:rFonts w:cs="Arial"/>
          <w:szCs w:val="18"/>
        </w:rPr>
        <w:t xml:space="preserve">SAP S/4HANA offers SAP Fiori applications as an alternative to SAP GUI transactions and reports. New applications in SAP S/4HANA are always built with the SAP Fiori user interface. Click the </w:t>
      </w:r>
      <w:hyperlink r:id="rId63" w:history="1">
        <w:r w:rsidRPr="00084AD8">
          <w:rPr>
            <w:rStyle w:val="Hyperlink"/>
            <w:rFonts w:cs="Arial"/>
            <w:szCs w:val="18"/>
          </w:rPr>
          <w:t>link</w:t>
        </w:r>
      </w:hyperlink>
      <w:r>
        <w:rPr>
          <w:rFonts w:cs="Arial"/>
          <w:szCs w:val="18"/>
        </w:rPr>
        <w:t xml:space="preserve"> to see more detail about the result. See the following blog for more information: </w:t>
      </w:r>
      <w:hyperlink r:id="rId64" w:history="1">
        <w:r w:rsidRPr="009C7D6D">
          <w:rPr>
            <w:rStyle w:val="Hyperlink"/>
            <w:rFonts w:cs="Arial"/>
            <w:szCs w:val="18"/>
          </w:rPr>
          <w:t>SAP Readiness Check 2.0 – Details about the topic of SAP Fiori</w:t>
        </w:r>
      </w:hyperlink>
    </w:p>
    <w:p w14:paraId="04C92F7D" w14:textId="77777777" w:rsidR="00B55B57" w:rsidRDefault="00B55B57" w:rsidP="00B55B57">
      <w:pPr>
        <w:rPr>
          <w:rFonts w:cs="Arial"/>
          <w:szCs w:val="18"/>
        </w:rPr>
      </w:pPr>
    </w:p>
    <w:p w14:paraId="352F8CD4" w14:textId="77777777" w:rsidR="00B55B57" w:rsidRDefault="00B55B57" w:rsidP="00B55B57">
      <w:pPr>
        <w:rPr>
          <w:rFonts w:cs="Arial"/>
          <w:szCs w:val="18"/>
        </w:rPr>
      </w:pPr>
      <w:r>
        <w:rPr>
          <w:rFonts w:cs="Arial"/>
          <w:szCs w:val="18"/>
        </w:rPr>
        <w:t>The following list includes the most relevant SAP Fiori applications, based on the transaction usage history in the evaluated system.</w:t>
      </w:r>
    </w:p>
    <w:p w14:paraId="2B8945A0" w14:textId="6C498AA5" w:rsidR="000957FA" w:rsidRPr="00B55B57" w:rsidRDefault="000957FA" w:rsidP="000957FA">
      <w:pPr>
        <w:rPr>
          <w:rFonts w:cs="Arial"/>
          <w:szCs w:val="18"/>
          <w:lang w:eastAsia="zh-CN"/>
        </w:rPr>
      </w:pPr>
    </w:p>
    <w:p w14:paraId="56393DAD" w14:textId="150B2646" w:rsidR="00B55B57" w:rsidRPr="00A8314B" w:rsidRDefault="00B55B57" w:rsidP="00B55B57">
      <w:pPr>
        <w:rPr>
          <w:rFonts w:cs="Arial"/>
          <w:szCs w:val="18"/>
        </w:rPr>
      </w:pPr>
      <w:r w:rsidRPr="00A8314B">
        <w:rPr>
          <w:rFonts w:cs="Arial"/>
          <w:b/>
          <w:smallCaps/>
          <w:noProof/>
          <w:kern w:val="2"/>
          <w:szCs w:val="18"/>
        </w:rPr>
        <w:t>General</w:t>
      </w:r>
      <w:r w:rsidR="00F20A24">
        <w:rPr>
          <w:rFonts w:cs="Arial"/>
          <w:b/>
          <w:smallCaps/>
          <w:noProof/>
          <w:kern w:val="2"/>
          <w:szCs w:val="18"/>
        </w:rPr>
        <w:t xml:space="preserve"> </w:t>
      </w:r>
      <w:r>
        <w:rPr>
          <w:rFonts w:cs="Arial"/>
          <w:b/>
          <w:smallCaps/>
          <w:noProof/>
          <w:kern w:val="2"/>
          <w:szCs w:val="18"/>
        </w:rPr>
        <w:t>information</w:t>
      </w:r>
    </w:p>
    <w:tbl>
      <w:tblPr>
        <w:tblW w:w="4931"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812"/>
        <w:gridCol w:w="2693"/>
      </w:tblGrid>
      <w:tr w:rsidR="00B55B57" w:rsidRPr="005E554A" w14:paraId="36AD284F" w14:textId="77777777" w:rsidTr="00B55B57">
        <w:trPr>
          <w:cantSplit/>
          <w:tblHeader/>
        </w:trPr>
        <w:tc>
          <w:tcPr>
            <w:tcW w:w="3417" w:type="pct"/>
            <w:tcBorders>
              <w:bottom w:val="single" w:sz="6" w:space="0" w:color="auto"/>
            </w:tcBorders>
            <w:shd w:val="clear" w:color="auto" w:fill="FFC000"/>
          </w:tcPr>
          <w:p w14:paraId="6CFFF24F" w14:textId="77777777" w:rsidR="00B55B57" w:rsidRPr="005E554A" w:rsidRDefault="00B55B57" w:rsidP="00B55B57">
            <w:pPr>
              <w:pStyle w:val="TableText1"/>
              <w:spacing w:after="0"/>
              <w:rPr>
                <w:rFonts w:cs="Arial"/>
                <w:b/>
                <w:noProof/>
              </w:rPr>
            </w:pPr>
            <w:r>
              <w:rPr>
                <w:rFonts w:cs="Arial"/>
                <w:b/>
                <w:noProof/>
              </w:rPr>
              <w:t>General Indicators</w:t>
            </w:r>
          </w:p>
        </w:tc>
        <w:tc>
          <w:tcPr>
            <w:tcW w:w="1583" w:type="pct"/>
            <w:tcBorders>
              <w:bottom w:val="single" w:sz="6" w:space="0" w:color="auto"/>
            </w:tcBorders>
            <w:shd w:val="clear" w:color="auto" w:fill="FFC000"/>
          </w:tcPr>
          <w:p w14:paraId="31FFA016" w14:textId="77777777" w:rsidR="00B55B57" w:rsidRPr="005E554A" w:rsidRDefault="00B55B57" w:rsidP="00B55B57">
            <w:pPr>
              <w:pStyle w:val="TableText1"/>
              <w:spacing w:after="0"/>
              <w:rPr>
                <w:rFonts w:cs="Arial"/>
                <w:b/>
                <w:noProof/>
              </w:rPr>
            </w:pPr>
            <w:r>
              <w:rPr>
                <w:rFonts w:cs="Arial"/>
                <w:b/>
                <w:noProof/>
              </w:rPr>
              <w:t>Values</w:t>
            </w:r>
          </w:p>
        </w:tc>
      </w:tr>
      <w:tr w:rsidR="00B55B57" w:rsidRPr="005E554A" w14:paraId="3D3990DF" w14:textId="77777777" w:rsidTr="00B55B57">
        <w:trPr>
          <w:cantSplit/>
        </w:trPr>
        <w:tc>
          <w:tcPr>
            <w:tcW w:w="3417" w:type="pct"/>
            <w:tcBorders>
              <w:top w:val="nil"/>
              <w:bottom w:val="single" w:sz="4" w:space="0" w:color="auto"/>
            </w:tcBorders>
          </w:tcPr>
          <w:p w14:paraId="2BF04102" w14:textId="32D67EA1" w:rsidR="00B55B57" w:rsidRPr="0091199F" w:rsidRDefault="00B55B57" w:rsidP="00B55B57">
            <w:pPr>
              <w:pStyle w:val="TableText1"/>
              <w:spacing w:after="0"/>
              <w:rPr>
                <w:rFonts w:cs="Arial"/>
                <w:noProof/>
              </w:rPr>
            </w:pPr>
            <w:r>
              <w:rPr>
                <w:rFonts w:cs="Arial"/>
                <w:noProof/>
              </w:rPr>
              <w:t>T</w:t>
            </w:r>
            <w:r>
              <w:rPr>
                <w:noProof/>
              </w:rPr>
              <w:t>otal Number of Lighthouse SAP Fiori</w:t>
            </w:r>
          </w:p>
        </w:tc>
        <w:tc>
          <w:tcPr>
            <w:tcW w:w="1583" w:type="pct"/>
            <w:tcBorders>
              <w:top w:val="nil"/>
              <w:bottom w:val="single" w:sz="4" w:space="0" w:color="auto"/>
            </w:tcBorders>
          </w:tcPr>
          <w:p w14:paraId="3AFAA931" w14:textId="4CF4AF16" w:rsidR="00B55B57" w:rsidRPr="00367DA9" w:rsidRDefault="00B55B57" w:rsidP="00B55B57">
            <w:pPr>
              <w:pStyle w:val="TableText1"/>
              <w:spacing w:after="0"/>
              <w:rPr>
                <w:rFonts w:cs="Arial"/>
                <w:noProof/>
                <w:color w:val="FF0000"/>
              </w:rPr>
            </w:pPr>
            <w:r>
              <w:rPr>
                <w:rStyle w:val="urtxtstd23"/>
              </w:rPr>
              <w:t>49</w:t>
            </w:r>
          </w:p>
        </w:tc>
      </w:tr>
      <w:tr w:rsidR="00B55B57" w:rsidRPr="005E554A" w14:paraId="61352D30" w14:textId="77777777" w:rsidTr="00B55B57">
        <w:trPr>
          <w:cantSplit/>
        </w:trPr>
        <w:tc>
          <w:tcPr>
            <w:tcW w:w="3417" w:type="pct"/>
            <w:tcBorders>
              <w:top w:val="nil"/>
              <w:bottom w:val="single" w:sz="4" w:space="0" w:color="auto"/>
            </w:tcBorders>
          </w:tcPr>
          <w:p w14:paraId="64778D35" w14:textId="77777777" w:rsidR="00B55B57" w:rsidRPr="0091199F" w:rsidRDefault="00B55B57" w:rsidP="00B55B57">
            <w:pPr>
              <w:pStyle w:val="TableText1"/>
              <w:spacing w:after="0"/>
              <w:rPr>
                <w:rFonts w:cs="Arial"/>
                <w:noProof/>
              </w:rPr>
            </w:pPr>
            <w:r>
              <w:rPr>
                <w:rFonts w:cs="Arial"/>
                <w:noProof/>
              </w:rPr>
              <w:t>Total Number of SAP Fiori</w:t>
            </w:r>
          </w:p>
        </w:tc>
        <w:tc>
          <w:tcPr>
            <w:tcW w:w="1583" w:type="pct"/>
            <w:tcBorders>
              <w:top w:val="nil"/>
              <w:bottom w:val="single" w:sz="4" w:space="0" w:color="auto"/>
            </w:tcBorders>
          </w:tcPr>
          <w:p w14:paraId="59710E0F" w14:textId="277FCDAE" w:rsidR="00B55B57" w:rsidRPr="00367DA9" w:rsidRDefault="00B55B57" w:rsidP="00B55B57">
            <w:pPr>
              <w:pStyle w:val="TableText1"/>
              <w:spacing w:after="0"/>
              <w:rPr>
                <w:rFonts w:cs="Arial"/>
                <w:color w:val="FF0000"/>
              </w:rPr>
            </w:pPr>
            <w:r>
              <w:rPr>
                <w:rStyle w:val="urtxtstd23"/>
              </w:rPr>
              <w:t>898</w:t>
            </w:r>
          </w:p>
        </w:tc>
      </w:tr>
      <w:tr w:rsidR="00B55B57" w:rsidRPr="00367DA9" w14:paraId="5ECE325E" w14:textId="77777777" w:rsidTr="00B55B57">
        <w:trPr>
          <w:cantSplit/>
        </w:trPr>
        <w:tc>
          <w:tcPr>
            <w:tcW w:w="3417" w:type="pct"/>
            <w:tcBorders>
              <w:top w:val="nil"/>
              <w:left w:val="single" w:sz="6" w:space="0" w:color="auto"/>
              <w:bottom w:val="single" w:sz="4" w:space="0" w:color="auto"/>
              <w:right w:val="single" w:sz="6" w:space="0" w:color="auto"/>
            </w:tcBorders>
          </w:tcPr>
          <w:p w14:paraId="50137F2D" w14:textId="55F190E4" w:rsidR="00B55B57" w:rsidRPr="0091199F" w:rsidRDefault="00B55B57" w:rsidP="00B55B57">
            <w:pPr>
              <w:pStyle w:val="TableText1"/>
              <w:spacing w:after="0"/>
              <w:rPr>
                <w:rFonts w:cs="Arial"/>
                <w:noProof/>
              </w:rPr>
            </w:pPr>
            <w:r>
              <w:rPr>
                <w:rFonts w:cs="Arial"/>
                <w:noProof/>
              </w:rPr>
              <w:t>T</w:t>
            </w:r>
            <w:r w:rsidRPr="008069AF">
              <w:rPr>
                <w:rFonts w:cs="Arial"/>
                <w:noProof/>
              </w:rPr>
              <w:t>otal</w:t>
            </w:r>
            <w:r w:rsidR="00052368">
              <w:rPr>
                <w:rFonts w:cs="Arial"/>
                <w:noProof/>
              </w:rPr>
              <w:t xml:space="preserve"> </w:t>
            </w:r>
            <w:r>
              <w:rPr>
                <w:rFonts w:cs="Arial"/>
                <w:noProof/>
              </w:rPr>
              <w:t>N</w:t>
            </w:r>
            <w:r w:rsidRPr="008069AF">
              <w:rPr>
                <w:rFonts w:cs="Arial"/>
                <w:noProof/>
              </w:rPr>
              <w:t>umber of</w:t>
            </w:r>
            <w:r w:rsidR="00052368">
              <w:rPr>
                <w:rFonts w:cs="Arial"/>
                <w:noProof/>
              </w:rPr>
              <w:t xml:space="preserve"> </w:t>
            </w:r>
            <w:r>
              <w:rPr>
                <w:rFonts w:cs="Arial"/>
                <w:noProof/>
              </w:rPr>
              <w:t>S</w:t>
            </w:r>
            <w:r>
              <w:rPr>
                <w:noProof/>
              </w:rPr>
              <w:t>AP Fiori Theme Classic UI</w:t>
            </w:r>
          </w:p>
        </w:tc>
        <w:tc>
          <w:tcPr>
            <w:tcW w:w="1583" w:type="pct"/>
            <w:tcBorders>
              <w:top w:val="nil"/>
              <w:left w:val="single" w:sz="6" w:space="0" w:color="auto"/>
              <w:bottom w:val="single" w:sz="4" w:space="0" w:color="auto"/>
              <w:right w:val="single" w:sz="6" w:space="0" w:color="auto"/>
            </w:tcBorders>
          </w:tcPr>
          <w:p w14:paraId="1702BB0A" w14:textId="25843AA9" w:rsidR="00B55B57" w:rsidRPr="00367DA9" w:rsidRDefault="00B55B57" w:rsidP="00B55B57">
            <w:pPr>
              <w:pStyle w:val="TableText1"/>
              <w:spacing w:after="0"/>
              <w:rPr>
                <w:rFonts w:cs="Arial"/>
                <w:color w:val="FF0000"/>
              </w:rPr>
            </w:pPr>
            <w:r>
              <w:rPr>
                <w:rStyle w:val="urtxtstd23"/>
              </w:rPr>
              <w:t>119</w:t>
            </w:r>
          </w:p>
        </w:tc>
      </w:tr>
    </w:tbl>
    <w:p w14:paraId="5C58D03B" w14:textId="7A416BD6" w:rsidR="00B55B57" w:rsidRDefault="00B55B57" w:rsidP="000957FA">
      <w:pPr>
        <w:rPr>
          <w:rFonts w:cs="Arial"/>
          <w:szCs w:val="18"/>
          <w:lang w:val="en-US" w:eastAsia="zh-CN"/>
        </w:rPr>
      </w:pPr>
    </w:p>
    <w:p w14:paraId="3AD2E5B5" w14:textId="77777777" w:rsidR="00B55B57" w:rsidRPr="00E8167E" w:rsidRDefault="00B55B57" w:rsidP="000957FA">
      <w:pPr>
        <w:rPr>
          <w:rFonts w:cs="Arial"/>
          <w:szCs w:val="18"/>
          <w:lang w:val="en-US" w:eastAsia="zh-CN"/>
        </w:rPr>
      </w:pPr>
    </w:p>
    <w:tbl>
      <w:tblPr>
        <w:tblW w:w="5005" w:type="pct"/>
        <w:tblInd w:w="-8" w:type="dxa"/>
        <w:tblCellMar>
          <w:left w:w="0" w:type="dxa"/>
          <w:right w:w="0" w:type="dxa"/>
        </w:tblCellMar>
        <w:tblLook w:val="04A0" w:firstRow="1" w:lastRow="0" w:firstColumn="1" w:lastColumn="0" w:noHBand="0" w:noVBand="1"/>
      </w:tblPr>
      <w:tblGrid>
        <w:gridCol w:w="4877"/>
        <w:gridCol w:w="3752"/>
      </w:tblGrid>
      <w:tr w:rsidR="00B55B57" w14:paraId="700F00DE" w14:textId="77777777" w:rsidTr="00B55B57">
        <w:trPr>
          <w:cantSplit/>
          <w:tblHeader/>
        </w:trPr>
        <w:tc>
          <w:tcPr>
            <w:tcW w:w="1067" w:type="pct"/>
            <w:tcBorders>
              <w:top w:val="single" w:sz="8" w:space="0" w:color="auto"/>
              <w:left w:val="single" w:sz="8" w:space="0" w:color="auto"/>
              <w:bottom w:val="single" w:sz="8" w:space="0" w:color="auto"/>
              <w:right w:val="single" w:sz="8" w:space="0" w:color="auto"/>
            </w:tcBorders>
            <w:shd w:val="clear" w:color="auto" w:fill="FFC000"/>
            <w:tcMar>
              <w:top w:w="0" w:type="dxa"/>
              <w:left w:w="57" w:type="dxa"/>
              <w:bottom w:w="0" w:type="dxa"/>
              <w:right w:w="57" w:type="dxa"/>
            </w:tcMar>
            <w:hideMark/>
          </w:tcPr>
          <w:p w14:paraId="5CF57331" w14:textId="26C4893C" w:rsidR="00B55B57" w:rsidRDefault="00B55B57">
            <w:pPr>
              <w:pStyle w:val="TableText1"/>
              <w:spacing w:after="0"/>
              <w:rPr>
                <w:b/>
                <w:bCs/>
                <w:sz w:val="20"/>
                <w:szCs w:val="20"/>
              </w:rPr>
            </w:pPr>
            <w:r>
              <w:rPr>
                <w:b/>
                <w:bCs/>
              </w:rPr>
              <w:t>SAP Fiori Role</w:t>
            </w:r>
          </w:p>
        </w:tc>
        <w:tc>
          <w:tcPr>
            <w:tcW w:w="821" w:type="pct"/>
            <w:tcBorders>
              <w:top w:val="single" w:sz="8" w:space="0" w:color="auto"/>
              <w:left w:val="nil"/>
              <w:bottom w:val="single" w:sz="8" w:space="0" w:color="auto"/>
              <w:right w:val="single" w:sz="8" w:space="0" w:color="auto"/>
            </w:tcBorders>
            <w:shd w:val="clear" w:color="auto" w:fill="FFC000"/>
            <w:tcMar>
              <w:top w:w="0" w:type="dxa"/>
              <w:left w:w="57" w:type="dxa"/>
              <w:bottom w:w="0" w:type="dxa"/>
              <w:right w:w="57" w:type="dxa"/>
            </w:tcMar>
            <w:hideMark/>
          </w:tcPr>
          <w:p w14:paraId="4F50F68B" w14:textId="5F7BDDB6" w:rsidR="00B55B57" w:rsidRDefault="00B7115A">
            <w:pPr>
              <w:pStyle w:val="TableText1"/>
              <w:spacing w:after="0"/>
              <w:rPr>
                <w:b/>
                <w:bCs/>
              </w:rPr>
            </w:pPr>
            <w:r>
              <w:rPr>
                <w:b/>
                <w:bCs/>
              </w:rPr>
              <w:t>Number of</w:t>
            </w:r>
            <w:r w:rsidR="000611E1">
              <w:rPr>
                <w:b/>
                <w:bCs/>
              </w:rPr>
              <w:t xml:space="preserve"> </w:t>
            </w:r>
            <w:r w:rsidR="00B55B57">
              <w:rPr>
                <w:b/>
                <w:bCs/>
              </w:rPr>
              <w:t>SAP</w:t>
            </w:r>
            <w:r w:rsidR="000611E1">
              <w:rPr>
                <w:b/>
                <w:bCs/>
              </w:rPr>
              <w:t xml:space="preserve"> </w:t>
            </w:r>
            <w:r>
              <w:rPr>
                <w:b/>
                <w:bCs/>
              </w:rPr>
              <w:t>Fiori App</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General Ledger Accountant</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61</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Cash Management Specialist</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58</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Purchaser</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58</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Cash Manager</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55</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Strategic Buyer</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41</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Internal Sales Representative</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38</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Cost Accountant - Overhead</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36</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Accounts Receivable Accountant</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33</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Configuration Expert - Business Process Configuration</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29</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Shipping Specialist</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27</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Billing Clerk</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25</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Settlement Clerk (Agricultural Contract Management)</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23</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Inventory Manager</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23</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Shipping Specialist - Just-In-Time Supply</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22</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Operations Clerk (Agricultural Contract Management)</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21</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Administrator</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20</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Receiving Specialist</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19</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Accounts Receivable Manager</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18</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Returns &amp; Refund Clerk</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18</w:t>
            </w:r>
          </w:p>
        </w:tc>
      </w:tr>
      <w:tr w:rsidR="00B55B57" w14:paraId="02649A22" w14:textId="77777777" w:rsidTr="00B55B57">
        <w:trPr>
          <w:cantSplit/>
          <w:trHeight w:val="300"/>
        </w:trPr>
        <w:tc>
          <w:tcPr>
            <w:tcW w:w="1067"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14:paraId="0AA144B4" w14:textId="388D1404" w:rsidR="00B55B57" w:rsidRDefault="00B7115A">
            <w:pPr>
              <w:pStyle w:val="TableText1"/>
              <w:spacing w:after="0"/>
            </w:pPr>
            <w:r w:rsidRPr="005E554A">
              <w:rPr>
                <w:rStyle w:val="urtxtstd23"/>
              </w:rPr>
              <w:t>Warehouse Clerk</w:t>
            </w:r>
          </w:p>
        </w:tc>
        <w:tc>
          <w:tcPr>
            <w:tcW w:w="821" w:type="pct"/>
            <w:tcBorders>
              <w:top w:val="nil"/>
              <w:left w:val="nil"/>
              <w:bottom w:val="single" w:sz="8" w:space="0" w:color="auto"/>
              <w:right w:val="single" w:sz="8" w:space="0" w:color="auto"/>
            </w:tcBorders>
            <w:tcMar>
              <w:top w:w="0" w:type="dxa"/>
              <w:left w:w="57" w:type="dxa"/>
              <w:bottom w:w="0" w:type="dxa"/>
              <w:right w:w="57" w:type="dxa"/>
            </w:tcMar>
            <w:hideMark/>
          </w:tcPr>
          <w:p w14:paraId="67D57133" w14:textId="3EE21E4D" w:rsidR="00B55B57" w:rsidRDefault="00B7115A">
            <w:pPr>
              <w:pStyle w:val="TableText1"/>
              <w:spacing w:after="0"/>
              <w:rPr>
                <w:rStyle w:val="urtxtstd23"/>
              </w:rPr>
            </w:pPr>
            <w:r w:rsidRPr="005E554A">
              <w:rPr>
                <w:rStyle w:val="urtxtstd23"/>
              </w:rPr>
              <w:t>18</w:t>
            </w:r>
          </w:p>
        </w:tc>
      </w:tr>
    </w:tbl>
    <w:p w14:paraId="6DCA811E" w14:textId="0CC86073" w:rsidR="00B55B57" w:rsidRDefault="00B55B57" w:rsidP="000957FA">
      <w:pPr>
        <w:keepLines/>
        <w:tabs>
          <w:tab w:val="left" w:pos="4320"/>
        </w:tabs>
        <w:spacing w:before="60"/>
        <w:rPr>
          <w:rStyle w:val="urtxtstd23"/>
          <w:lang w:val="en-US"/>
        </w:rPr>
      </w:pPr>
    </w:p>
    <w:p w14:paraId="0080ECD2" w14:textId="53A73B94" w:rsidR="00B55B57" w:rsidRPr="00F8121E" w:rsidRDefault="00B55B57" w:rsidP="00B55B57">
      <w:pPr>
        <w:keepLines/>
        <w:tabs>
          <w:tab w:val="left" w:pos="4320"/>
        </w:tabs>
        <w:spacing w:before="60"/>
        <w:rPr>
          <w:rFonts w:cs="Arial"/>
          <w:b/>
          <w:bCs/>
          <w:szCs w:val="18"/>
          <w:u w:val="single"/>
          <w:lang w:val="en-US" w:eastAsia="zh-CN"/>
        </w:rPr>
      </w:pPr>
      <w:r w:rsidRPr="00F8121E">
        <w:rPr>
          <w:rFonts w:cs="Arial"/>
          <w:b/>
          <w:bCs/>
          <w:szCs w:val="18"/>
          <w:u w:val="single"/>
          <w:lang w:val="en-US" w:eastAsia="zh-CN"/>
        </w:rPr>
        <w:t>If you would like to have</w:t>
      </w:r>
      <w:r w:rsidR="00052368">
        <w:rPr>
          <w:rFonts w:cs="Arial"/>
          <w:b/>
          <w:bCs/>
          <w:szCs w:val="18"/>
          <w:u w:val="single"/>
          <w:lang w:val="en-US" w:eastAsia="zh-CN"/>
        </w:rPr>
        <w:t xml:space="preserve"> </w:t>
      </w:r>
      <w:r>
        <w:rPr>
          <w:rFonts w:cs="Arial"/>
          <w:b/>
          <w:bCs/>
          <w:szCs w:val="18"/>
          <w:u w:val="single"/>
          <w:lang w:val="en-US" w:eastAsia="zh-CN"/>
        </w:rPr>
        <w:t>the complete list of recommended SAP Fiori Apps</w:t>
      </w:r>
      <w:r w:rsidRPr="00F8121E">
        <w:rPr>
          <w:rFonts w:cs="Arial"/>
          <w:b/>
          <w:bCs/>
          <w:szCs w:val="18"/>
          <w:u w:val="single"/>
          <w:lang w:val="en-US" w:eastAsia="zh-CN"/>
        </w:rPr>
        <w:t>, use the excel generated together with the word document.</w:t>
      </w:r>
    </w:p>
    <w:p w14:paraId="078FD609" w14:textId="77777777" w:rsidR="000957FA" w:rsidRDefault="000957FA" w:rsidP="000957FA">
      <w:pPr>
        <w:rPr>
          <w:lang w:val="en-US"/>
        </w:rPr>
      </w:pPr>
    </w:p>
    <w:p w14:paraId="3412CC18" w14:textId="77777777" w:rsidR="000957FA" w:rsidRPr="0095566C" w:rsidRDefault="000957FA" w:rsidP="000957FA">
      <w:pPr>
        <w:pStyle w:val="TableCaption"/>
        <w:keepNext/>
        <w:rPr>
          <w:lang w:eastAsia="zh-CN"/>
        </w:rPr>
      </w:pPr>
      <w:r w:rsidRPr="0095566C">
        <w:rPr>
          <w:lang w:eastAsia="zh-CN"/>
        </w:rPr>
        <w:t>Link to t</w:t>
      </w:r>
      <w:r>
        <w:rPr>
          <w:lang w:eastAsia="zh-CN"/>
        </w:rPr>
        <w:t>he complete list of recommended sap fiori apps</w:t>
      </w:r>
    </w:p>
    <w:p w14:paraId="3BBFA25E" w14:textId="2AF99730" w:rsidR="006816E0" w:rsidRDefault="003B592F" w:rsidP="006816E0">
      <w:pPr>
        <w:rPr>
          <w:rStyle w:val="Hyperlink"/>
          <w:rFonts w:cs="Arial"/>
          <w:szCs w:val="18"/>
        </w:rPr>
      </w:pPr>
      <w:hyperlink r:id="rId156" w:history="1">
        <w:r w:rsidR="006816E0" w:rsidRPr="00F64DA4">
          <w:rPr>
            <w:rStyle w:val="Hyperlink"/>
            <w:rFonts w:cs="Arial"/>
            <w:szCs w:val="18"/>
          </w:rPr>
          <w:t>https://rc.cfapps.eu10.hana.ondemand.com/comsaprcweb/index.html#/Analysis('1008674')/Fiori</w:t>
        </w:r>
      </w:hyperlink>
    </w:p>
    <w:p w14:paraId="53BB0CFB" w14:textId="77777777" w:rsidR="000957FA" w:rsidRDefault="000957FA" w:rsidP="000957FA">
      <w:pPr>
        <w:rPr>
          <w:rStyle w:val="urtxtstd23"/>
        </w:rPr>
      </w:pPr>
    </w:p>
    <w:p w14:paraId="49EDD246" w14:textId="77777777" w:rsidR="000957FA" w:rsidRDefault="000957FA" w:rsidP="000957FA">
      <w:pPr>
        <w:rPr>
          <w:rStyle w:val="urtxtstd23"/>
        </w:rPr>
      </w:pPr>
    </w:p>
    <w:p w14:paraId="43A8A025" w14:textId="77777777" w:rsidR="000957FA" w:rsidRDefault="000957FA" w:rsidP="000957FA">
      <w:pPr>
        <w:rPr>
          <w:rStyle w:val="urtxtstd23"/>
        </w:rPr>
      </w:pPr>
    </w:p>
    <w:p w14:paraId="371487AE" w14:textId="77777777" w:rsidR="000957FA" w:rsidRDefault="000957FA" w:rsidP="000957FA">
      <w:pPr>
        <w:rPr>
          <w:rFonts w:cs="Arial"/>
          <w:szCs w:val="18"/>
        </w:rPr>
      </w:pPr>
      <w:r>
        <w:rPr>
          <w:rFonts w:cs="Arial"/>
          <w:szCs w:val="18"/>
        </w:rPr>
        <w:t>For details on SAP Fiori for SAP S/4HANA, check out the following information:</w:t>
      </w:r>
    </w:p>
    <w:p w14:paraId="29A5E8B1" w14:textId="77777777" w:rsidR="000957FA" w:rsidRPr="00D34BF0" w:rsidRDefault="000957FA" w:rsidP="000957FA">
      <w:pPr>
        <w:rPr>
          <w:rFonts w:cs="Arial"/>
          <w:szCs w:val="18"/>
        </w:rPr>
      </w:pPr>
    </w:p>
    <w:tbl>
      <w:tblPr>
        <w:tblpPr w:leftFromText="141" w:rightFromText="141" w:vertAnchor="text" w:horzAnchor="margin" w:tblpY="52"/>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112"/>
        <w:gridCol w:w="5512"/>
      </w:tblGrid>
      <w:tr w:rsidR="000957FA" w14:paraId="3AD0024A" w14:textId="77777777" w:rsidTr="00EE6E88">
        <w:trPr>
          <w:cantSplit/>
          <w:tblHeader/>
        </w:trPr>
        <w:tc>
          <w:tcPr>
            <w:tcW w:w="1804" w:type="pct"/>
            <w:tcBorders>
              <w:bottom w:val="single" w:sz="4" w:space="0" w:color="auto"/>
            </w:tcBorders>
            <w:shd w:val="clear" w:color="auto" w:fill="F0AB00"/>
          </w:tcPr>
          <w:p w14:paraId="5CDC96E8" w14:textId="77777777" w:rsidR="000957FA" w:rsidRPr="004206F2" w:rsidRDefault="000957FA" w:rsidP="001D2A6C">
            <w:pPr>
              <w:pStyle w:val="TableHeading"/>
              <w:keepNext/>
              <w:rPr>
                <w:noProof/>
              </w:rPr>
            </w:pPr>
            <w:r w:rsidRPr="00A421DA">
              <w:rPr>
                <w:noProof/>
                <w:color w:val="auto"/>
              </w:rPr>
              <w:t>Topic</w:t>
            </w:r>
          </w:p>
        </w:tc>
        <w:tc>
          <w:tcPr>
            <w:tcW w:w="3196" w:type="pct"/>
            <w:tcBorders>
              <w:bottom w:val="single" w:sz="6" w:space="0" w:color="auto"/>
            </w:tcBorders>
            <w:shd w:val="clear" w:color="auto" w:fill="F0AB00"/>
          </w:tcPr>
          <w:p w14:paraId="15961C7F" w14:textId="77777777" w:rsidR="000957FA" w:rsidRPr="004206F2" w:rsidRDefault="000957FA" w:rsidP="001D2A6C">
            <w:pPr>
              <w:pStyle w:val="TableHeading"/>
              <w:keepNext/>
              <w:rPr>
                <w:noProof/>
              </w:rPr>
            </w:pPr>
            <w:r>
              <w:rPr>
                <w:noProof/>
              </w:rPr>
              <w:t>Link</w:t>
            </w:r>
          </w:p>
        </w:tc>
      </w:tr>
      <w:tr w:rsidR="000957FA" w14:paraId="41B5F1DA" w14:textId="77777777" w:rsidTr="00EE6E88">
        <w:trPr>
          <w:cantSplit/>
          <w:trHeight w:val="348"/>
        </w:trPr>
        <w:tc>
          <w:tcPr>
            <w:tcW w:w="1804" w:type="pct"/>
            <w:tcBorders>
              <w:top w:val="single" w:sz="4" w:space="0" w:color="auto"/>
              <w:left w:val="single" w:sz="6" w:space="0" w:color="auto"/>
              <w:bottom w:val="single" w:sz="4" w:space="0" w:color="auto"/>
              <w:right w:val="single" w:sz="4" w:space="0" w:color="auto"/>
            </w:tcBorders>
          </w:tcPr>
          <w:p w14:paraId="58F495AA" w14:textId="77777777" w:rsidR="000957FA" w:rsidRPr="00F247AD" w:rsidRDefault="000957FA" w:rsidP="001D2A6C">
            <w:pPr>
              <w:pStyle w:val="TableText1"/>
              <w:rPr>
                <w:rFonts w:cs="Arial"/>
                <w:noProof/>
              </w:rPr>
            </w:pPr>
            <w:r w:rsidRPr="00D34BF0">
              <w:rPr>
                <w:rFonts w:cs="Arial"/>
                <w:noProof/>
              </w:rPr>
              <w:t>The SAP Fiori apps reference library</w:t>
            </w:r>
          </w:p>
        </w:tc>
        <w:tc>
          <w:tcPr>
            <w:tcW w:w="3196" w:type="pct"/>
            <w:tcBorders>
              <w:top w:val="single" w:sz="4" w:space="0" w:color="auto"/>
              <w:left w:val="single" w:sz="4" w:space="0" w:color="auto"/>
              <w:bottom w:val="single" w:sz="4" w:space="0" w:color="auto"/>
              <w:right w:val="single" w:sz="4" w:space="0" w:color="auto"/>
            </w:tcBorders>
          </w:tcPr>
          <w:p w14:paraId="3A1E9138" w14:textId="77777777" w:rsidR="000957FA" w:rsidRPr="00F247AD" w:rsidRDefault="003B592F" w:rsidP="001D2A6C">
            <w:pPr>
              <w:pStyle w:val="TableText1"/>
              <w:rPr>
                <w:rFonts w:cs="Arial"/>
              </w:rPr>
            </w:pPr>
            <w:hyperlink r:id="rId66" w:history="1">
              <w:r w:rsidR="000957FA" w:rsidRPr="00423024">
                <w:rPr>
                  <w:rStyle w:val="Hyperlink"/>
                  <w:rFonts w:cs="Arial"/>
                </w:rPr>
                <w:t>https://fioriappslibrary.hana.ondemand.com/sap/fix/externalViewer/</w:t>
              </w:r>
            </w:hyperlink>
          </w:p>
        </w:tc>
      </w:tr>
      <w:tr w:rsidR="000957FA" w14:paraId="4830E7C0" w14:textId="77777777" w:rsidTr="00EE6E88">
        <w:trPr>
          <w:cantSplit/>
          <w:trHeight w:val="348"/>
        </w:trPr>
        <w:tc>
          <w:tcPr>
            <w:tcW w:w="1804" w:type="pct"/>
            <w:tcBorders>
              <w:top w:val="single" w:sz="4" w:space="0" w:color="auto"/>
              <w:left w:val="single" w:sz="6" w:space="0" w:color="auto"/>
              <w:bottom w:val="single" w:sz="4" w:space="0" w:color="auto"/>
              <w:right w:val="single" w:sz="4" w:space="0" w:color="auto"/>
            </w:tcBorders>
          </w:tcPr>
          <w:p w14:paraId="2AC9D8BA" w14:textId="77777777" w:rsidR="000957FA" w:rsidRPr="00F247AD" w:rsidRDefault="000957FA" w:rsidP="001D2A6C">
            <w:pPr>
              <w:pStyle w:val="TableText1"/>
              <w:rPr>
                <w:rFonts w:cs="Arial"/>
                <w:noProof/>
              </w:rPr>
            </w:pPr>
            <w:r>
              <w:rPr>
                <w:rFonts w:cs="Arial"/>
                <w:noProof/>
              </w:rPr>
              <w:t>SAP Fiori demo video</w:t>
            </w:r>
          </w:p>
        </w:tc>
        <w:tc>
          <w:tcPr>
            <w:tcW w:w="3196" w:type="pct"/>
            <w:tcBorders>
              <w:top w:val="single" w:sz="4" w:space="0" w:color="auto"/>
              <w:left w:val="single" w:sz="4" w:space="0" w:color="auto"/>
              <w:bottom w:val="single" w:sz="4" w:space="0" w:color="auto"/>
              <w:right w:val="single" w:sz="4" w:space="0" w:color="auto"/>
            </w:tcBorders>
          </w:tcPr>
          <w:p w14:paraId="1C8C29EB" w14:textId="77777777" w:rsidR="000957FA" w:rsidRPr="00F247AD" w:rsidRDefault="003B592F" w:rsidP="001D2A6C">
            <w:pPr>
              <w:pStyle w:val="TableText1"/>
              <w:rPr>
                <w:rFonts w:cs="Arial"/>
                <w:noProof/>
              </w:rPr>
            </w:pPr>
            <w:hyperlink r:id="rId67" w:history="1">
              <w:r w:rsidR="000957FA" w:rsidRPr="00423024">
                <w:rPr>
                  <w:rStyle w:val="Hyperlink"/>
                  <w:rFonts w:cs="Arial"/>
                  <w:noProof/>
                </w:rPr>
                <w:t>https://www.youtube.com/watch?v=Io9HfoVkGVU&amp;</w:t>
              </w:r>
            </w:hyperlink>
          </w:p>
        </w:tc>
      </w:tr>
      <w:tr w:rsidR="000957FA" w14:paraId="7975C385" w14:textId="77777777" w:rsidTr="00EE6E88">
        <w:trPr>
          <w:cantSplit/>
          <w:trHeight w:val="348"/>
        </w:trPr>
        <w:tc>
          <w:tcPr>
            <w:tcW w:w="1804" w:type="pct"/>
            <w:tcBorders>
              <w:top w:val="single" w:sz="4" w:space="0" w:color="auto"/>
              <w:left w:val="single" w:sz="6" w:space="0" w:color="auto"/>
              <w:bottom w:val="single" w:sz="4" w:space="0" w:color="auto"/>
              <w:right w:val="single" w:sz="4" w:space="0" w:color="auto"/>
            </w:tcBorders>
          </w:tcPr>
          <w:p w14:paraId="17378040" w14:textId="77777777" w:rsidR="000957FA" w:rsidRPr="00F247AD" w:rsidRDefault="000957FA" w:rsidP="001D2A6C">
            <w:pPr>
              <w:pStyle w:val="TableText1"/>
              <w:rPr>
                <w:rFonts w:cs="Arial"/>
                <w:noProof/>
              </w:rPr>
            </w:pPr>
            <w:r>
              <w:rPr>
                <w:rFonts w:cs="Arial"/>
                <w:noProof/>
              </w:rPr>
              <w:t>SAP Fiori trial</w:t>
            </w:r>
          </w:p>
        </w:tc>
        <w:tc>
          <w:tcPr>
            <w:tcW w:w="3196" w:type="pct"/>
            <w:tcBorders>
              <w:top w:val="single" w:sz="4" w:space="0" w:color="auto"/>
              <w:left w:val="single" w:sz="4" w:space="0" w:color="auto"/>
              <w:bottom w:val="single" w:sz="4" w:space="0" w:color="auto"/>
              <w:right w:val="single" w:sz="4" w:space="0" w:color="auto"/>
            </w:tcBorders>
          </w:tcPr>
          <w:p w14:paraId="473FE660" w14:textId="77777777" w:rsidR="000957FA" w:rsidRPr="00F247AD" w:rsidRDefault="003B592F" w:rsidP="001D2A6C">
            <w:pPr>
              <w:pStyle w:val="TableText1"/>
              <w:rPr>
                <w:rFonts w:cs="Arial"/>
                <w:noProof/>
              </w:rPr>
            </w:pPr>
            <w:hyperlink r:id="rId68" w:history="1">
              <w:r w:rsidR="000957FA" w:rsidRPr="00423024">
                <w:rPr>
                  <w:rStyle w:val="Hyperlink"/>
                  <w:rFonts w:cs="Arial"/>
                  <w:noProof/>
                </w:rPr>
                <w:t>https://www.sapfioritrial.com/</w:t>
              </w:r>
            </w:hyperlink>
          </w:p>
        </w:tc>
      </w:tr>
      <w:tr w:rsidR="00EE6E88" w14:paraId="309CF3D2" w14:textId="77777777" w:rsidTr="00EE6E88">
        <w:trPr>
          <w:cantSplit/>
          <w:trHeight w:val="348"/>
        </w:trPr>
        <w:tc>
          <w:tcPr>
            <w:tcW w:w="1804" w:type="pct"/>
            <w:tcBorders>
              <w:top w:val="single" w:sz="4" w:space="0" w:color="auto"/>
              <w:left w:val="single" w:sz="6" w:space="0" w:color="auto"/>
              <w:bottom w:val="single" w:sz="4" w:space="0" w:color="auto"/>
              <w:right w:val="single" w:sz="4" w:space="0" w:color="auto"/>
            </w:tcBorders>
          </w:tcPr>
          <w:p w14:paraId="7B185619" w14:textId="743283B7" w:rsidR="00EE6E88" w:rsidRDefault="00EE6E88" w:rsidP="001D2A6C">
            <w:pPr>
              <w:pStyle w:val="TableText1"/>
              <w:rPr>
                <w:rFonts w:cs="Arial"/>
                <w:noProof/>
              </w:rPr>
            </w:pPr>
            <w:r>
              <w:rPr>
                <w:rFonts w:cs="Arial"/>
                <w:noProof/>
              </w:rPr>
              <w:t>SAP Fiori Lighthouse Scenarios</w:t>
            </w:r>
          </w:p>
        </w:tc>
        <w:tc>
          <w:tcPr>
            <w:tcW w:w="3196" w:type="pct"/>
            <w:tcBorders>
              <w:top w:val="single" w:sz="4" w:space="0" w:color="auto"/>
              <w:left w:val="single" w:sz="4" w:space="0" w:color="auto"/>
              <w:bottom w:val="single" w:sz="4" w:space="0" w:color="auto"/>
              <w:right w:val="single" w:sz="4" w:space="0" w:color="auto"/>
            </w:tcBorders>
          </w:tcPr>
          <w:p w14:paraId="6FABE5D4" w14:textId="272E23D9" w:rsidR="00EE6E88" w:rsidRPr="00EE6E88" w:rsidRDefault="003B592F" w:rsidP="001D2A6C">
            <w:pPr>
              <w:pStyle w:val="TableText1"/>
              <w:rPr>
                <w:lang w:val="en-GB"/>
              </w:rPr>
            </w:pPr>
            <w:hyperlink r:id="rId69" w:history="1">
              <w:r w:rsidR="00EE6E88" w:rsidRPr="00F63B0A">
                <w:rPr>
                  <w:rStyle w:val="Hyperlink"/>
                  <w:lang w:val="en-GB"/>
                </w:rPr>
                <w:t>https://www.sap.com/corporate/en/documents/2018/01/12b3dec4-ec7c-0010-82c7-eda71af511fa.html</w:t>
              </w:r>
            </w:hyperlink>
            <w:r w:rsidR="00EE6E88">
              <w:rPr>
                <w:lang w:val="en-GB"/>
              </w:rPr>
              <w:t xml:space="preserve"> </w:t>
            </w:r>
          </w:p>
        </w:tc>
      </w:tr>
      <w:tr w:rsidR="00EE6E88" w14:paraId="4DC829F4" w14:textId="77777777" w:rsidTr="00EE6E88">
        <w:trPr>
          <w:cantSplit/>
          <w:trHeight w:val="348"/>
        </w:trPr>
        <w:tc>
          <w:tcPr>
            <w:tcW w:w="1804" w:type="pct"/>
            <w:tcBorders>
              <w:top w:val="single" w:sz="4" w:space="0" w:color="auto"/>
              <w:left w:val="single" w:sz="6" w:space="0" w:color="auto"/>
              <w:bottom w:val="single" w:sz="4" w:space="0" w:color="auto"/>
              <w:right w:val="single" w:sz="4" w:space="0" w:color="auto"/>
            </w:tcBorders>
          </w:tcPr>
          <w:p w14:paraId="47264927" w14:textId="087443F2" w:rsidR="00EE6E88" w:rsidRDefault="00EE6E88" w:rsidP="00EE6E88">
            <w:pPr>
              <w:pStyle w:val="TableText1"/>
              <w:rPr>
                <w:rFonts w:cs="Arial"/>
                <w:noProof/>
              </w:rPr>
            </w:pPr>
            <w:r w:rsidRPr="004C77A4">
              <w:rPr>
                <w:rFonts w:ascii="SAPRegular" w:hAnsi="SAPRegular"/>
                <w:color w:val="000000" w:themeColor="text1"/>
                <w:sz w:val="21"/>
                <w:szCs w:val="21"/>
              </w:rPr>
              <w:t>SAP Readiness Check 2.0 – Details about the topic of SAP Fiori</w:t>
            </w:r>
          </w:p>
        </w:tc>
        <w:tc>
          <w:tcPr>
            <w:tcW w:w="3196" w:type="pct"/>
            <w:tcBorders>
              <w:top w:val="single" w:sz="4" w:space="0" w:color="auto"/>
              <w:left w:val="single" w:sz="4" w:space="0" w:color="auto"/>
              <w:bottom w:val="single" w:sz="4" w:space="0" w:color="auto"/>
              <w:right w:val="single" w:sz="4" w:space="0" w:color="auto"/>
            </w:tcBorders>
          </w:tcPr>
          <w:p w14:paraId="22D12D6B" w14:textId="32E7BB62" w:rsidR="00EE6E88" w:rsidRDefault="003B592F" w:rsidP="004C77A4">
            <w:pPr>
              <w:pStyle w:val="TableText1"/>
            </w:pPr>
            <w:hyperlink r:id="rId70" w:history="1">
              <w:r w:rsidR="004C77A4" w:rsidRPr="004C77A4">
                <w:rPr>
                  <w:rStyle w:val="Hyperlink"/>
                </w:rPr>
                <w:t>https://blogs.sap.com/2019/05/16/sap-readiness-check-2.0-details-about-the-topic-of-sap-fiori/</w:t>
              </w:r>
            </w:hyperlink>
          </w:p>
        </w:tc>
      </w:tr>
    </w:tbl>
    <w:p w14:paraId="35DAAC92" w14:textId="77777777" w:rsidR="000957FA" w:rsidRDefault="000957FA" w:rsidP="000957FA">
      <w:pPr>
        <w:rPr>
          <w:rFonts w:cs="Arial"/>
          <w:szCs w:val="18"/>
          <w:lang w:val="en-US" w:eastAsia="zh-CN"/>
        </w:rPr>
      </w:pPr>
    </w:p>
    <w:p w14:paraId="5E10A414" w14:textId="7B42D451" w:rsidR="000957FA" w:rsidRDefault="000957FA" w:rsidP="00F57A0D">
      <w:pPr>
        <w:rPr>
          <w:rFonts w:cs="Arial"/>
          <w:szCs w:val="18"/>
          <w:lang w:val="en-US" w:eastAsia="zh-CN"/>
        </w:rPr>
      </w:pPr>
    </w:p>
    <w:p w14:paraId="764A5644" w14:textId="1F88385D" w:rsidR="00F3748E" w:rsidRDefault="00F3748E" w:rsidP="00F3748E">
      <w:pPr>
        <w:pStyle w:val="Heading2"/>
        <w:rPr>
          <w:rFonts w:ascii="Arial" w:eastAsia="Times New Roman" w:hAnsi="Arial" w:cs="Times New Roman"/>
          <w:color w:val="44697D"/>
          <w:kern w:val="28"/>
          <w:sz w:val="28"/>
          <w:szCs w:val="18"/>
          <w:lang w:val="en-US" w:eastAsia="zh-CN"/>
        </w:rPr>
      </w:pPr>
      <w:bookmarkStart w:id="36" w:name="SUBCHAPTER_BPA"/>
      <w:r w:rsidRPr="00CB6E35">
        <w:rPr>
          <w:rFonts w:ascii="Arial" w:eastAsia="Times New Roman" w:hAnsi="Arial" w:cs="Times New Roman"/>
          <w:color w:val="44697D"/>
          <w:kern w:val="28"/>
          <w:sz w:val="28"/>
          <w:szCs w:val="18"/>
          <w:lang w:val="en-US" w:eastAsia="zh-CN"/>
        </w:rPr>
        <w:t>7.2 Business Process Discovery</w:t>
      </w:r>
      <w:bookmarkEnd w:id="36"/>
    </w:p>
    <w:p w14:paraId="0660E47C" w14:textId="77777777" w:rsidR="00F3748E" w:rsidRPr="00830649" w:rsidRDefault="00F3748E" w:rsidP="00F3748E">
      <w:pPr>
        <w:rPr>
          <w:rFonts w:cs="Arial"/>
          <w:szCs w:val="18"/>
          <w:lang w:val="en-US"/>
        </w:rPr>
      </w:pPr>
    </w:p>
    <w:p w14:paraId="0A4F95B6" w14:textId="77777777" w:rsidR="00EE6E88" w:rsidRDefault="00EE6E88" w:rsidP="00EE6E88">
      <w:pPr>
        <w:rPr>
          <w:rFonts w:cs="Arial"/>
          <w:szCs w:val="18"/>
        </w:rPr>
      </w:pPr>
      <w:r w:rsidRPr="00CB6E35">
        <w:rPr>
          <w:rFonts w:cs="Arial"/>
          <w:szCs w:val="18"/>
        </w:rPr>
        <w:lastRenderedPageBreak/>
        <w:t>The result table below shows key figures</w:t>
      </w:r>
      <w:r w:rsidRPr="00CB6E35" w:rsidDel="009765DE">
        <w:rPr>
          <w:rFonts w:cs="Arial"/>
          <w:szCs w:val="18"/>
        </w:rPr>
        <w:t xml:space="preserve"> </w:t>
      </w:r>
      <w:r w:rsidRPr="00CB6E35">
        <w:rPr>
          <w:rFonts w:cs="Arial"/>
          <w:szCs w:val="18"/>
        </w:rPr>
        <w:t>for business process improvement for SAP solutions. The figures</w:t>
      </w:r>
      <w:r>
        <w:rPr>
          <w:rFonts w:cs="Arial"/>
          <w:szCs w:val="18"/>
        </w:rPr>
        <w:t xml:space="preserve"> represent:</w:t>
      </w:r>
    </w:p>
    <w:p w14:paraId="2A2F101B" w14:textId="77777777" w:rsidR="00EE6E88" w:rsidRPr="00FE1FB4" w:rsidRDefault="00EE6E88" w:rsidP="00EE6E88">
      <w:pPr>
        <w:numPr>
          <w:ilvl w:val="0"/>
          <w:numId w:val="15"/>
        </w:numPr>
        <w:shd w:val="clear" w:color="auto" w:fill="FFFFFF"/>
        <w:spacing w:before="100" w:beforeAutospacing="1" w:after="100" w:afterAutospacing="1"/>
        <w:rPr>
          <w:rFonts w:cs="Arial"/>
          <w:color w:val="32363A"/>
          <w:szCs w:val="18"/>
          <w:lang w:val="en-US"/>
        </w:rPr>
      </w:pPr>
      <w:r w:rsidRPr="00FE1FB4">
        <w:rPr>
          <w:rFonts w:cs="Arial"/>
          <w:color w:val="32363A"/>
          <w:szCs w:val="18"/>
          <w:lang w:val="en-US"/>
        </w:rPr>
        <w:t>Working capital KPIs: days of sales outstanding, days of payables outstanding, and days in inventory</w:t>
      </w:r>
    </w:p>
    <w:p w14:paraId="6A899CFE" w14:textId="77777777" w:rsidR="00EE6E88" w:rsidRPr="00FE1FB4" w:rsidRDefault="00EE6E88" w:rsidP="00EE6E88">
      <w:pPr>
        <w:numPr>
          <w:ilvl w:val="0"/>
          <w:numId w:val="15"/>
        </w:numPr>
        <w:shd w:val="clear" w:color="auto" w:fill="FFFFFF"/>
        <w:spacing w:before="100" w:beforeAutospacing="1" w:after="100" w:afterAutospacing="1"/>
        <w:rPr>
          <w:rFonts w:cs="Arial"/>
          <w:color w:val="32363A"/>
          <w:szCs w:val="18"/>
          <w:lang w:val="en-US"/>
        </w:rPr>
      </w:pPr>
      <w:r w:rsidRPr="00FE1FB4">
        <w:rPr>
          <w:rFonts w:cs="Arial"/>
          <w:color w:val="32363A"/>
          <w:szCs w:val="18"/>
          <w:lang w:val="en-US"/>
        </w:rPr>
        <w:t>Degree of automatic document creation</w:t>
      </w:r>
    </w:p>
    <w:p w14:paraId="3C58BD86" w14:textId="77777777" w:rsidR="00EE6E88" w:rsidRPr="00FE1FB4" w:rsidRDefault="00EE6E88" w:rsidP="00EE6E88">
      <w:pPr>
        <w:numPr>
          <w:ilvl w:val="0"/>
          <w:numId w:val="15"/>
        </w:numPr>
        <w:shd w:val="clear" w:color="auto" w:fill="FFFFFF"/>
        <w:spacing w:before="100" w:beforeAutospacing="1" w:after="100" w:afterAutospacing="1"/>
        <w:rPr>
          <w:rFonts w:cs="Arial"/>
          <w:color w:val="32363A"/>
          <w:szCs w:val="18"/>
          <w:lang w:val="en-US"/>
        </w:rPr>
      </w:pPr>
      <w:r w:rsidRPr="00FE1FB4">
        <w:rPr>
          <w:rFonts w:cs="Arial"/>
          <w:color w:val="32363A"/>
          <w:szCs w:val="18"/>
          <w:lang w:val="en-US"/>
        </w:rPr>
        <w:t>Clean-up potential for old and open business documents</w:t>
      </w:r>
    </w:p>
    <w:p w14:paraId="336BA42F" w14:textId="77777777" w:rsidR="00EE6E88" w:rsidRPr="00BE5396" w:rsidRDefault="00EE6E88" w:rsidP="00EE6E88">
      <w:pPr>
        <w:pStyle w:val="ListParagraph"/>
        <w:numPr>
          <w:ilvl w:val="0"/>
          <w:numId w:val="15"/>
        </w:numPr>
        <w:rPr>
          <w:rFonts w:cs="Arial"/>
          <w:szCs w:val="18"/>
        </w:rPr>
      </w:pPr>
      <w:r w:rsidRPr="00FE1FB4">
        <w:rPr>
          <w:rFonts w:cs="Arial"/>
          <w:color w:val="32363A"/>
          <w:szCs w:val="18"/>
          <w:lang w:val="en-US"/>
        </w:rPr>
        <w:t>Usage of (custom) configured document types</w:t>
      </w:r>
    </w:p>
    <w:p w14:paraId="43866522" w14:textId="77777777" w:rsidR="00EE6E88" w:rsidRDefault="00EE6E88" w:rsidP="00EE6E88">
      <w:pPr>
        <w:rPr>
          <w:rFonts w:cs="Arial"/>
          <w:szCs w:val="18"/>
        </w:rPr>
      </w:pPr>
    </w:p>
    <w:p w14:paraId="15E29CD3" w14:textId="65AC1FC8" w:rsidR="00EE6E88" w:rsidRDefault="00EE6E88" w:rsidP="00EE6E88">
      <w:pPr>
        <w:rPr>
          <w:rFonts w:cs="Arial"/>
          <w:szCs w:val="18"/>
          <w:lang w:val="en-US"/>
        </w:rPr>
      </w:pPr>
      <w:r>
        <w:rPr>
          <w:rFonts w:cs="Arial"/>
          <w:szCs w:val="18"/>
          <w:lang w:val="en-US"/>
        </w:rPr>
        <w:t>Data provided in this tile will not prevent you from converting your system (no showstopper) yet is highly recommended to address in advance of your conversion project. SAP Readiness Check provides a high</w:t>
      </w:r>
      <w:r w:rsidR="004410BD">
        <w:rPr>
          <w:rFonts w:cs="Arial"/>
          <w:szCs w:val="18"/>
          <w:lang w:val="en-US"/>
        </w:rPr>
        <w:t>-</w:t>
      </w:r>
      <w:r>
        <w:rPr>
          <w:rFonts w:cs="Arial"/>
          <w:szCs w:val="18"/>
          <w:lang w:val="en-US"/>
        </w:rPr>
        <w:t xml:space="preserve"> level analysis, for more information for a deep analysis of the respective key figures, please see table below.</w:t>
      </w:r>
    </w:p>
    <w:p w14:paraId="31A70B77" w14:textId="77777777" w:rsidR="00EE6E88" w:rsidRDefault="00EE6E88" w:rsidP="00EE6E88">
      <w:pPr>
        <w:rPr>
          <w:rFonts w:cs="Arial"/>
          <w:szCs w:val="18"/>
          <w:lang w:val="en-US"/>
        </w:rPr>
      </w:pPr>
    </w:p>
    <w:p w14:paraId="64FA9344" w14:textId="77777777" w:rsidR="000E0B4A" w:rsidRPr="00A7662A" w:rsidRDefault="000E0B4A" w:rsidP="000E0B4A">
      <w:pPr>
        <w:rPr>
          <w:rFonts w:cs="Arial"/>
          <w:szCs w:val="18"/>
          <w:lang w:val="en-US"/>
        </w:rPr>
      </w:pPr>
      <w:r w:rsidRPr="00A7662A">
        <w:rPr>
          <w:rFonts w:cs="Arial"/>
          <w:szCs w:val="18"/>
          <w:lang w:val="en-US"/>
        </w:rPr>
        <w:t>Working Capital:</w:t>
      </w:r>
    </w:p>
    <w:p w14:paraId="7BF08EE9" w14:textId="77777777" w:rsidR="000E0B4A" w:rsidRPr="00A7662A" w:rsidRDefault="000E0B4A" w:rsidP="000E0B4A">
      <w:pPr>
        <w:rPr>
          <w:rFonts w:cs="Arial"/>
          <w:szCs w:val="18"/>
          <w:lang w:val="en-US"/>
        </w:rPr>
      </w:pPr>
      <w:r w:rsidRPr="00A7662A">
        <w:rPr>
          <w:rFonts w:cs="Arial"/>
          <w:szCs w:val="18"/>
          <w:lang w:val="en-US"/>
        </w:rPr>
        <w:t>This section gives transparency on important business value drivers like improving days of sales outstanding, days of payables outstanding, and days in inventory for unused stock of different stock types. You will see how fast and timely you pay and get paid.</w:t>
      </w:r>
    </w:p>
    <w:p w14:paraId="56A78079" w14:textId="77777777" w:rsidR="000E0B4A" w:rsidRPr="00A7662A" w:rsidRDefault="000E0B4A" w:rsidP="000E0B4A">
      <w:pPr>
        <w:rPr>
          <w:rFonts w:cs="Arial"/>
          <w:szCs w:val="18"/>
          <w:lang w:val="en-US"/>
        </w:rPr>
      </w:pPr>
    </w:p>
    <w:p w14:paraId="72F8774C" w14:textId="77777777" w:rsidR="000E0B4A" w:rsidRPr="00A7662A" w:rsidRDefault="000E0B4A" w:rsidP="000E0B4A">
      <w:pPr>
        <w:rPr>
          <w:rFonts w:cs="Arial"/>
          <w:szCs w:val="18"/>
          <w:lang w:val="en-US"/>
        </w:rPr>
      </w:pPr>
      <w:r w:rsidRPr="00A7662A">
        <w:rPr>
          <w:rFonts w:cs="Arial"/>
          <w:szCs w:val="18"/>
          <w:lang w:val="en-US"/>
        </w:rPr>
        <w:t>Process Automation:</w:t>
      </w:r>
    </w:p>
    <w:p w14:paraId="41059A8B" w14:textId="77777777" w:rsidR="000E0B4A" w:rsidRPr="00A7662A" w:rsidRDefault="000E0B4A" w:rsidP="000E0B4A">
      <w:pPr>
        <w:rPr>
          <w:rFonts w:cs="Arial"/>
          <w:szCs w:val="18"/>
          <w:lang w:val="en-US"/>
        </w:rPr>
      </w:pPr>
      <w:r w:rsidRPr="00A7662A">
        <w:rPr>
          <w:rFonts w:cs="Arial"/>
          <w:szCs w:val="18"/>
          <w:lang w:val="en-US"/>
        </w:rPr>
        <w:t>This section evaluates your process efficiency of back-office processes by making the degree of automation transparent when creating business documents. This will help you to understand in which areas you have further potential of optimization and what volume of business documents is actually created.</w:t>
      </w:r>
    </w:p>
    <w:p w14:paraId="0F068AC2" w14:textId="77777777" w:rsidR="000E0B4A" w:rsidRPr="00A7662A" w:rsidRDefault="000E0B4A" w:rsidP="000E0B4A">
      <w:pPr>
        <w:rPr>
          <w:rFonts w:cs="Arial"/>
          <w:szCs w:val="18"/>
          <w:lang w:val="en-US"/>
        </w:rPr>
      </w:pPr>
    </w:p>
    <w:p w14:paraId="0905FA2A" w14:textId="77777777" w:rsidR="000E0B4A" w:rsidRPr="00A7662A" w:rsidRDefault="000E0B4A" w:rsidP="000E0B4A">
      <w:pPr>
        <w:rPr>
          <w:rFonts w:cs="Arial"/>
          <w:szCs w:val="18"/>
          <w:lang w:val="en-US"/>
        </w:rPr>
      </w:pPr>
      <w:r w:rsidRPr="00A7662A">
        <w:rPr>
          <w:rFonts w:cs="Arial"/>
          <w:szCs w:val="18"/>
          <w:lang w:val="en-US"/>
        </w:rPr>
        <w:t>Transactional Backlog:</w:t>
      </w:r>
    </w:p>
    <w:p w14:paraId="455ACDE3" w14:textId="77777777" w:rsidR="000E0B4A" w:rsidRPr="00A7662A" w:rsidRDefault="000E0B4A" w:rsidP="000E0B4A">
      <w:pPr>
        <w:rPr>
          <w:rFonts w:cs="Arial"/>
          <w:szCs w:val="18"/>
          <w:lang w:val="en-US"/>
        </w:rPr>
      </w:pPr>
      <w:r w:rsidRPr="00A7662A">
        <w:rPr>
          <w:rFonts w:cs="Arial"/>
          <w:szCs w:val="18"/>
          <w:lang w:val="en-US"/>
        </w:rPr>
        <w:t>This section provides an overview of old open and overdue business documents that need to be worked on before they are archived and migrated to SAP S/4HANA. Additionally, these key figures can also have an impact on SAP S/4 HANA topics such as fast closing, MRP planning, and inventory optimization if they are migrated unnecessarily.</w:t>
      </w:r>
    </w:p>
    <w:p w14:paraId="479952E2" w14:textId="77777777" w:rsidR="000E0B4A" w:rsidRPr="00A7662A" w:rsidRDefault="000E0B4A" w:rsidP="000E0B4A">
      <w:pPr>
        <w:rPr>
          <w:rFonts w:cs="Arial"/>
          <w:szCs w:val="18"/>
          <w:lang w:val="en-US"/>
        </w:rPr>
      </w:pPr>
    </w:p>
    <w:p w14:paraId="600D84A3" w14:textId="77777777" w:rsidR="000E0B4A" w:rsidRPr="00A7662A" w:rsidRDefault="000E0B4A" w:rsidP="000E0B4A">
      <w:pPr>
        <w:rPr>
          <w:rFonts w:cs="Arial"/>
          <w:szCs w:val="18"/>
          <w:lang w:val="en-US"/>
        </w:rPr>
      </w:pPr>
      <w:r w:rsidRPr="00A7662A">
        <w:rPr>
          <w:rFonts w:cs="Arial"/>
          <w:szCs w:val="18"/>
          <w:lang w:val="en-US"/>
        </w:rPr>
        <w:t>Non-Standard Order Types:</w:t>
      </w:r>
    </w:p>
    <w:p w14:paraId="01A64792" w14:textId="77777777" w:rsidR="000E0B4A" w:rsidRDefault="000E0B4A" w:rsidP="000E0B4A">
      <w:pPr>
        <w:rPr>
          <w:rFonts w:cs="Arial"/>
          <w:szCs w:val="18"/>
          <w:lang w:val="en-US"/>
        </w:rPr>
      </w:pPr>
      <w:r w:rsidRPr="00A7662A">
        <w:rPr>
          <w:rFonts w:cs="Arial"/>
          <w:szCs w:val="18"/>
          <w:lang w:val="en-US"/>
        </w:rPr>
        <w:t>To understand your potential to reduce complexity and further harmonize or even standardize business processes, check the section to see how many different document types have been customized and whether they are used in the current business solution.</w:t>
      </w:r>
    </w:p>
    <w:p w14:paraId="63146429" w14:textId="77777777" w:rsidR="000E0B4A" w:rsidRDefault="000E0B4A" w:rsidP="000E0B4A">
      <w:pPr>
        <w:rPr>
          <w:rFonts w:cs="Arial"/>
          <w:szCs w:val="18"/>
        </w:rPr>
      </w:pPr>
    </w:p>
    <w:p w14:paraId="2053549C" w14:textId="77777777" w:rsidR="000E0B4A" w:rsidRDefault="000E0B4A" w:rsidP="000E0B4A">
      <w:pPr>
        <w:rPr>
          <w:rFonts w:cs="Arial"/>
          <w:szCs w:val="18"/>
        </w:rPr>
      </w:pPr>
      <w:r w:rsidRPr="00CB6E35">
        <w:rPr>
          <w:rFonts w:cs="Arial"/>
          <w:szCs w:val="18"/>
        </w:rPr>
        <w:t xml:space="preserve">For more details, contact your SAP account executive and ask for more information on the service business process improvement for SAP solutions. </w:t>
      </w:r>
    </w:p>
    <w:p w14:paraId="37E1B033" w14:textId="77777777" w:rsidR="000E0B4A" w:rsidRDefault="000E0B4A" w:rsidP="000E0B4A">
      <w:pPr>
        <w:rPr>
          <w:rFonts w:cs="Arial"/>
          <w:szCs w:val="18"/>
        </w:rPr>
      </w:pPr>
    </w:p>
    <w:p w14:paraId="47E7102A" w14:textId="7B26DD2A" w:rsidR="00F3748E" w:rsidRDefault="000E0B4A" w:rsidP="000E0B4A">
      <w:pPr>
        <w:rPr>
          <w:rFonts w:cs="Arial"/>
          <w:szCs w:val="18"/>
        </w:rPr>
      </w:pPr>
      <w:r>
        <w:rPr>
          <w:rFonts w:cs="Arial"/>
          <w:szCs w:val="18"/>
        </w:rPr>
        <w:t xml:space="preserve">If you have an SAP Enterprise Support contract, visit the </w:t>
      </w:r>
      <w:hyperlink r:id="rId71" w:history="1">
        <w:r w:rsidRPr="002E0964">
          <w:rPr>
            <w:rStyle w:val="Hyperlink"/>
            <w:rFonts w:cs="Arial"/>
            <w:szCs w:val="18"/>
          </w:rPr>
          <w:t>SAP Enterprise Support Value Map</w:t>
        </w:r>
      </w:hyperlink>
      <w:r>
        <w:rPr>
          <w:rFonts w:cs="Arial"/>
          <w:szCs w:val="18"/>
        </w:rPr>
        <w:t xml:space="preserve"> for Business Process Improvement for guidance on next steps.</w:t>
      </w:r>
    </w:p>
    <w:p w14:paraId="1CFF9D27" w14:textId="77777777" w:rsidR="000E0B4A" w:rsidRPr="00F3748E" w:rsidRDefault="000E0B4A" w:rsidP="000E0B4A">
      <w:pPr>
        <w:rPr>
          <w:lang w:eastAsia="zh-CN"/>
        </w:rPr>
      </w:pPr>
    </w:p>
    <w:p w14:paraId="4DD8192B" w14:textId="071BC2B7" w:rsidR="00F3748E" w:rsidRDefault="00EE6E88" w:rsidP="00F3748E">
      <w:pPr>
        <w:pStyle w:val="TableCaption"/>
        <w:keepNext/>
        <w:rPr>
          <w:rFonts w:cs="Arial"/>
        </w:rPr>
      </w:pPr>
      <w:r w:rsidRPr="003D7F8E">
        <w:rPr>
          <w:rFonts w:cs="Arial"/>
        </w:rPr>
        <w:t xml:space="preserve">business process </w:t>
      </w:r>
      <w:r>
        <w:rPr>
          <w:rFonts w:cs="Arial"/>
        </w:rPr>
        <w:t>DISCOVERY</w:t>
      </w:r>
      <w:r w:rsidRPr="003D7F8E">
        <w:rPr>
          <w:rFonts w:cs="Arial"/>
        </w:rPr>
        <w:t xml:space="preserve"> kpi </w:t>
      </w:r>
    </w:p>
    <w:tbl>
      <w:tblPr>
        <w:tblW w:w="4973"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268"/>
        <w:gridCol w:w="2410"/>
        <w:gridCol w:w="1559"/>
        <w:gridCol w:w="2340"/>
      </w:tblGrid>
      <w:tr w:rsidR="00F3748E" w14:paraId="37E31D7E" w14:textId="77777777" w:rsidTr="00F3748E">
        <w:trPr>
          <w:cantSplit/>
          <w:trHeight w:val="302"/>
          <w:tblHeader/>
        </w:trPr>
        <w:tc>
          <w:tcPr>
            <w:tcW w:w="1322" w:type="pct"/>
            <w:tcBorders>
              <w:bottom w:val="single" w:sz="6" w:space="0" w:color="auto"/>
            </w:tcBorders>
            <w:shd w:val="clear" w:color="auto" w:fill="FFC000"/>
          </w:tcPr>
          <w:p w14:paraId="2D07B9CA" w14:textId="77777777" w:rsidR="00F3748E" w:rsidRPr="005E554A" w:rsidRDefault="00F3748E" w:rsidP="00ED1CC4">
            <w:pPr>
              <w:pStyle w:val="TableText1"/>
              <w:spacing w:after="0"/>
              <w:rPr>
                <w:rFonts w:cs="Arial"/>
                <w:b/>
                <w:noProof/>
              </w:rPr>
            </w:pPr>
            <w:r>
              <w:rPr>
                <w:rFonts w:cs="Arial"/>
                <w:b/>
                <w:noProof/>
              </w:rPr>
              <w:t>Name</w:t>
            </w:r>
          </w:p>
        </w:tc>
        <w:tc>
          <w:tcPr>
            <w:tcW w:w="1405" w:type="pct"/>
            <w:tcBorders>
              <w:bottom w:val="single" w:sz="6" w:space="0" w:color="auto"/>
            </w:tcBorders>
            <w:shd w:val="clear" w:color="auto" w:fill="FFC000"/>
          </w:tcPr>
          <w:p w14:paraId="1C6F4A1C" w14:textId="77777777" w:rsidR="00F3748E" w:rsidRDefault="00F3748E" w:rsidP="00ED1CC4">
            <w:pPr>
              <w:pStyle w:val="TableText1"/>
              <w:spacing w:after="0"/>
              <w:rPr>
                <w:rFonts w:cs="Arial"/>
                <w:b/>
                <w:noProof/>
              </w:rPr>
            </w:pPr>
            <w:r>
              <w:rPr>
                <w:rFonts w:cs="Arial"/>
                <w:b/>
                <w:noProof/>
              </w:rPr>
              <w:t>Type</w:t>
            </w:r>
          </w:p>
        </w:tc>
        <w:tc>
          <w:tcPr>
            <w:tcW w:w="909" w:type="pct"/>
            <w:tcBorders>
              <w:bottom w:val="single" w:sz="6" w:space="0" w:color="auto"/>
            </w:tcBorders>
            <w:shd w:val="clear" w:color="auto" w:fill="FFC000"/>
          </w:tcPr>
          <w:p w14:paraId="747AD1D6" w14:textId="77777777" w:rsidR="00F3748E" w:rsidRPr="005E554A" w:rsidRDefault="00F3748E" w:rsidP="00ED1CC4">
            <w:pPr>
              <w:pStyle w:val="TableText1"/>
              <w:spacing w:after="0"/>
              <w:rPr>
                <w:rFonts w:cs="Arial"/>
                <w:b/>
                <w:noProof/>
              </w:rPr>
            </w:pPr>
            <w:r>
              <w:rPr>
                <w:rFonts w:cs="Arial"/>
                <w:b/>
                <w:noProof/>
              </w:rPr>
              <w:t>Value</w:t>
            </w:r>
          </w:p>
        </w:tc>
        <w:tc>
          <w:tcPr>
            <w:tcW w:w="1364" w:type="pct"/>
            <w:tcBorders>
              <w:bottom w:val="single" w:sz="6" w:space="0" w:color="auto"/>
            </w:tcBorders>
            <w:shd w:val="clear" w:color="auto" w:fill="FFC000"/>
          </w:tcPr>
          <w:p w14:paraId="26D0EB64" w14:textId="77777777" w:rsidR="00F3748E" w:rsidRDefault="00F3748E" w:rsidP="00ED1CC4">
            <w:pPr>
              <w:pStyle w:val="TableText1"/>
              <w:spacing w:after="0"/>
              <w:rPr>
                <w:rFonts w:cs="Arial"/>
                <w:b/>
                <w:noProof/>
              </w:rPr>
            </w:pPr>
            <w:r>
              <w:rPr>
                <w:rFonts w:cs="Arial"/>
                <w:b/>
                <w:noProof/>
              </w:rPr>
              <w:t>Status</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Order type usage in internal orders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6 of 6</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Some Improvement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Sales order type usage</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 of 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Debit memo request type usage</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 of 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Return order type usage</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 of 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Order type usage in PM/CS orders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8 of 8</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Some Improvement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Order type usage in process orders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 of 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Order type usage in production orders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 of 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Credit memo request type usage</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Non-Standard Order Types</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 of 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Production orders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Sales billing documents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Sales Orders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Purchase order items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Process orders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Purchase Requisitions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MM invoices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Automation rate: Outbound deliveries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Process Automation</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High Potential</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Production orders overdue for deletion flag</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Outbound deliveries overdue for GI</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Shipments within certain status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Purchase order items open &amp; overdue</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Purchase requisition items open &amp; overdue</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Sales orders open &amp; overdue for delivery</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Process orders overdue for deletion flag</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Inbound deliveries overdue for GR</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Open items FI-GL</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PM/CS orders overdue for deletion flag</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Overdue open vendor items FI-AP</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r w:rsidR="00F3748E" w:rsidRPr="00574E3F" w14:paraId="25BF2B61" w14:textId="77777777" w:rsidTr="00F3748E">
        <w:trPr>
          <w:cantSplit/>
          <w:trHeight w:val="302"/>
        </w:trPr>
        <w:tc>
          <w:tcPr>
            <w:tcW w:w="1322" w:type="pct"/>
            <w:tcBorders>
              <w:top w:val="nil"/>
              <w:bottom w:val="single" w:sz="4" w:space="0" w:color="auto"/>
            </w:tcBorders>
          </w:tcPr>
          <w:p w14:paraId="1EEF2D2A" w14:textId="03DB55C7" w:rsidR="00F3748E" w:rsidRPr="00574E3F" w:rsidRDefault="00F3748E" w:rsidP="00ED1CC4">
            <w:pPr>
              <w:pStyle w:val="TableText1"/>
              <w:spacing w:after="0"/>
              <w:rPr>
                <w:rStyle w:val="urtxtstd23"/>
                <w:color w:val="FF0000"/>
              </w:rPr>
            </w:pPr>
            <w:r>
              <w:rPr>
                <w:rStyle w:val="urtxtstd23"/>
                <w:color w:val="000000" w:themeColor="text1"/>
              </w:rPr>
              <w:t>Overdue open items FI-AR (customer items)</w:t>
            </w:r>
          </w:p>
        </w:tc>
        <w:tc>
          <w:tcPr>
            <w:tcW w:w="1405" w:type="pct"/>
            <w:tcBorders>
              <w:top w:val="nil"/>
              <w:bottom w:val="single" w:sz="4" w:space="0" w:color="auto"/>
            </w:tcBorders>
          </w:tcPr>
          <w:p w14:paraId="58A4552F" w14:textId="1A445CBB" w:rsidR="00F3748E" w:rsidRPr="00574E3F" w:rsidRDefault="00F3748E" w:rsidP="00ED1CC4">
            <w:pPr>
              <w:pStyle w:val="TableText1"/>
              <w:spacing w:after="0"/>
              <w:rPr>
                <w:rFonts w:cs="Arial"/>
                <w:color w:val="FF0000"/>
              </w:rPr>
            </w:pPr>
            <w:r>
              <w:rPr>
                <w:rStyle w:val="urtxtstd23"/>
                <w:color w:val="000000" w:themeColor="text1"/>
              </w:rPr>
              <w:t>Transactional Backlog</w:t>
            </w:r>
          </w:p>
        </w:tc>
        <w:tc>
          <w:tcPr>
            <w:tcW w:w="909" w:type="pct"/>
            <w:tcBorders>
              <w:top w:val="nil"/>
              <w:bottom w:val="single" w:sz="4" w:space="0" w:color="auto"/>
            </w:tcBorders>
          </w:tcPr>
          <w:p w14:paraId="3364DD5E" w14:textId="6C630770" w:rsidR="00F3748E" w:rsidRPr="00574E3F" w:rsidRDefault="00F3748E" w:rsidP="00ED1CC4">
            <w:pPr>
              <w:pStyle w:val="TableText1"/>
              <w:spacing w:after="0"/>
              <w:rPr>
                <w:rFonts w:cs="Arial"/>
                <w:color w:val="FF0000"/>
              </w:rPr>
            </w:pPr>
            <w:r>
              <w:rPr>
                <w:rStyle w:val="urtxtstd23"/>
                <w:color w:val="000000" w:themeColor="text1"/>
              </w:rPr>
              <w:t>0K</w:t>
            </w:r>
          </w:p>
        </w:tc>
        <w:tc>
          <w:tcPr>
            <w:tcW w:w="1364" w:type="pct"/>
            <w:tcBorders>
              <w:top w:val="nil"/>
              <w:bottom w:val="single" w:sz="4" w:space="0" w:color="auto"/>
            </w:tcBorders>
          </w:tcPr>
          <w:p w14:paraId="3F8D2B33" w14:textId="23D10F67" w:rsidR="00F3748E" w:rsidRPr="00574E3F" w:rsidRDefault="00F3748E" w:rsidP="00ED1CC4">
            <w:pPr>
              <w:pStyle w:val="TableText1"/>
              <w:spacing w:after="0"/>
              <w:rPr>
                <w:rStyle w:val="urtxtstd23"/>
                <w:color w:val="FF0000"/>
              </w:rPr>
            </w:pPr>
            <w:r>
              <w:rPr>
                <w:rStyle w:val="urtxtstd23"/>
                <w:color w:val="000000" w:themeColor="text1"/>
              </w:rPr>
              <w:t>Healthy</w:t>
            </w:r>
          </w:p>
        </w:tc>
      </w:tr>
    </w:tbl>
    <w:p w14:paraId="1C00905B" w14:textId="5CAEC2EE" w:rsidR="00F3748E" w:rsidRDefault="00F3748E" w:rsidP="00F3748E">
      <w:pPr>
        <w:keepLines/>
        <w:tabs>
          <w:tab w:val="left" w:pos="4320"/>
        </w:tabs>
        <w:spacing w:before="60"/>
        <w:rPr>
          <w:rStyle w:val="urtxtstd23"/>
          <w:lang w:val="en-US"/>
        </w:rPr>
      </w:pPr>
    </w:p>
    <w:p w14:paraId="3B5E3801" w14:textId="5823F52B" w:rsidR="00F3748E" w:rsidRPr="00446100" w:rsidRDefault="00EE6E88" w:rsidP="00F3748E">
      <w:pPr>
        <w:pStyle w:val="TableCaption"/>
        <w:keepNext/>
        <w:rPr>
          <w:rFonts w:cs="Arial"/>
        </w:rPr>
      </w:pPr>
      <w:r w:rsidRPr="0095566C">
        <w:rPr>
          <w:lang w:eastAsia="zh-CN"/>
        </w:rPr>
        <w:t>Link to t</w:t>
      </w:r>
      <w:r>
        <w:rPr>
          <w:lang w:eastAsia="zh-CN"/>
        </w:rPr>
        <w:t xml:space="preserve">he list of </w:t>
      </w:r>
      <w:r w:rsidRPr="003D7F8E">
        <w:rPr>
          <w:rFonts w:cs="Arial"/>
        </w:rPr>
        <w:t xml:space="preserve">business process </w:t>
      </w:r>
      <w:r>
        <w:rPr>
          <w:rFonts w:cs="Arial"/>
        </w:rPr>
        <w:t>DISCOVERY</w:t>
      </w:r>
      <w:r w:rsidRPr="003D7F8E">
        <w:rPr>
          <w:rFonts w:cs="Arial"/>
        </w:rPr>
        <w:t xml:space="preserve"> </w:t>
      </w:r>
      <w:r w:rsidR="00F3748E" w:rsidRPr="003D7F8E">
        <w:rPr>
          <w:rFonts w:cs="Arial"/>
        </w:rPr>
        <w:t>kpi</w:t>
      </w:r>
    </w:p>
    <w:p w14:paraId="3779166D" w14:textId="1A279A6F" w:rsidR="00F3748E" w:rsidRDefault="003B592F" w:rsidP="00F3748E">
      <w:pPr>
        <w:keepLines/>
        <w:tabs>
          <w:tab w:val="left" w:pos="4320"/>
        </w:tabs>
        <w:spacing w:before="60"/>
        <w:rPr>
          <w:rStyle w:val="Hyperlink"/>
          <w:rFonts w:cs="Arial"/>
          <w:szCs w:val="18"/>
          <w:lang w:val="en-US"/>
        </w:rPr>
      </w:pPr>
      <w:hyperlink r:id="rId170" w:history="1">
        <w:r w:rsidR="00F3748E" w:rsidRPr="00F3748E">
          <w:rPr>
            <w:rStyle w:val="Hyperlink"/>
            <w:rFonts w:cs="Arial"/>
            <w:szCs w:val="18"/>
            <w:lang w:val="en-US"/>
          </w:rPr>
          <w:t>https://rc.cfapps.eu10.hana.ondemand.com/comsaprcweb/index.html#/Analysis('1008674')/Bpa</w:t>
        </w:r>
      </w:hyperlink>
    </w:p>
    <w:p w14:paraId="7C5C5330" w14:textId="7CF0417C" w:rsidR="00EE6E88" w:rsidRDefault="00EE6E88" w:rsidP="00F3748E">
      <w:pPr>
        <w:keepLines/>
        <w:tabs>
          <w:tab w:val="left" w:pos="4320"/>
        </w:tabs>
        <w:spacing w:before="60"/>
        <w:rPr>
          <w:rStyle w:val="Hyperlink"/>
          <w:rFonts w:cs="Arial"/>
          <w:szCs w:val="18"/>
          <w:lang w:val="en-US"/>
        </w:rPr>
      </w:pPr>
    </w:p>
    <w:p w14:paraId="1B5F293E" w14:textId="77777777" w:rsidR="00EE6E88" w:rsidRDefault="00EE6E88" w:rsidP="00EE6E88">
      <w:pPr>
        <w:rPr>
          <w:rFonts w:cs="Arial"/>
          <w:szCs w:val="18"/>
        </w:rPr>
      </w:pPr>
      <w:r>
        <w:rPr>
          <w:rFonts w:cs="Arial"/>
          <w:szCs w:val="18"/>
        </w:rPr>
        <w:t>For more information on SAP Fiori for SAP S/4HANA, check out the following information:</w:t>
      </w:r>
    </w:p>
    <w:p w14:paraId="2CBDFBCD" w14:textId="77777777" w:rsidR="00EE6E88" w:rsidRDefault="00EE6E88" w:rsidP="00EE6E88">
      <w:pPr>
        <w:rPr>
          <w:rStyle w:val="urtxtstd23"/>
        </w:rPr>
      </w:pPr>
    </w:p>
    <w:p w14:paraId="0F71BDDE" w14:textId="77777777" w:rsidR="00EE6E88" w:rsidRDefault="00EE6E88" w:rsidP="00EE6E88">
      <w:pPr>
        <w:rPr>
          <w:rStyle w:val="urtxtstd23"/>
        </w:rPr>
      </w:pPr>
    </w:p>
    <w:tbl>
      <w:tblPr>
        <w:tblpPr w:leftFromText="141" w:rightFromText="141" w:vertAnchor="text" w:horzAnchor="margin" w:tblpY="52"/>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4096"/>
        <w:gridCol w:w="4528"/>
      </w:tblGrid>
      <w:tr w:rsidR="00EE6E88" w14:paraId="7FA618D5" w14:textId="77777777" w:rsidTr="008C38C0">
        <w:trPr>
          <w:cantSplit/>
          <w:tblHeader/>
        </w:trPr>
        <w:tc>
          <w:tcPr>
            <w:tcW w:w="2375" w:type="pct"/>
            <w:tcBorders>
              <w:bottom w:val="single" w:sz="4" w:space="0" w:color="auto"/>
            </w:tcBorders>
            <w:shd w:val="clear" w:color="auto" w:fill="F0AB00"/>
          </w:tcPr>
          <w:p w14:paraId="198DB1B0" w14:textId="77777777" w:rsidR="00EE6E88" w:rsidRPr="00FE1FB4" w:rsidRDefault="00EE6E88" w:rsidP="008C38C0">
            <w:pPr>
              <w:pStyle w:val="TableHeading"/>
              <w:keepNext/>
              <w:rPr>
                <w:noProof/>
                <w:color w:val="auto"/>
              </w:rPr>
            </w:pPr>
            <w:r w:rsidRPr="00A421DA">
              <w:rPr>
                <w:noProof/>
                <w:color w:val="auto"/>
              </w:rPr>
              <w:lastRenderedPageBreak/>
              <w:t>Topic</w:t>
            </w:r>
          </w:p>
        </w:tc>
        <w:tc>
          <w:tcPr>
            <w:tcW w:w="2625" w:type="pct"/>
            <w:tcBorders>
              <w:bottom w:val="single" w:sz="6" w:space="0" w:color="auto"/>
            </w:tcBorders>
            <w:shd w:val="clear" w:color="auto" w:fill="F0AB00"/>
          </w:tcPr>
          <w:p w14:paraId="6BE65DB7" w14:textId="77777777" w:rsidR="00EE6E88" w:rsidRPr="00FE1FB4" w:rsidRDefault="00EE6E88" w:rsidP="008C38C0">
            <w:pPr>
              <w:pStyle w:val="TableHeading"/>
              <w:keepNext/>
              <w:rPr>
                <w:noProof/>
                <w:color w:val="auto"/>
              </w:rPr>
            </w:pPr>
            <w:r w:rsidRPr="00FE1FB4">
              <w:rPr>
                <w:noProof/>
                <w:color w:val="auto"/>
              </w:rPr>
              <w:t>Link</w:t>
            </w:r>
          </w:p>
        </w:tc>
      </w:tr>
      <w:tr w:rsidR="00EE6E88" w14:paraId="28FAB0CE" w14:textId="77777777" w:rsidTr="008C38C0">
        <w:trPr>
          <w:cantSplit/>
          <w:trHeight w:val="348"/>
        </w:trPr>
        <w:tc>
          <w:tcPr>
            <w:tcW w:w="2375" w:type="pct"/>
            <w:tcBorders>
              <w:top w:val="single" w:sz="4" w:space="0" w:color="auto"/>
              <w:left w:val="single" w:sz="6" w:space="0" w:color="auto"/>
              <w:bottom w:val="single" w:sz="4" w:space="0" w:color="auto"/>
              <w:right w:val="single" w:sz="4" w:space="0" w:color="auto"/>
            </w:tcBorders>
          </w:tcPr>
          <w:p w14:paraId="22139E30" w14:textId="77777777" w:rsidR="00EE6E88" w:rsidRDefault="00EE6E88" w:rsidP="008C38C0">
            <w:pPr>
              <w:pStyle w:val="TableText1"/>
              <w:rPr>
                <w:rFonts w:cs="Arial"/>
                <w:noProof/>
              </w:rPr>
            </w:pPr>
            <w:r>
              <w:rPr>
                <w:rFonts w:cs="Arial"/>
                <w:noProof/>
              </w:rPr>
              <w:t>SAP Enterprise Support Value Map for Business Process Improvement</w:t>
            </w:r>
          </w:p>
          <w:p w14:paraId="65A8662F" w14:textId="77777777" w:rsidR="00EE6E88" w:rsidRPr="00F247AD" w:rsidRDefault="00EE6E88" w:rsidP="008C38C0">
            <w:pPr>
              <w:pStyle w:val="TableText1"/>
              <w:rPr>
                <w:rFonts w:cs="Arial"/>
                <w:noProof/>
              </w:rPr>
            </w:pPr>
            <w:r>
              <w:rPr>
                <w:rFonts w:cs="Arial"/>
                <w:noProof/>
              </w:rPr>
              <w:t>(For Enterprise Support customers only)</w:t>
            </w:r>
          </w:p>
        </w:tc>
        <w:tc>
          <w:tcPr>
            <w:tcW w:w="2625" w:type="pct"/>
            <w:tcBorders>
              <w:top w:val="single" w:sz="4" w:space="0" w:color="auto"/>
              <w:left w:val="single" w:sz="4" w:space="0" w:color="auto"/>
              <w:bottom w:val="single" w:sz="4" w:space="0" w:color="auto"/>
              <w:right w:val="single" w:sz="4" w:space="0" w:color="auto"/>
            </w:tcBorders>
          </w:tcPr>
          <w:p w14:paraId="0865159C" w14:textId="21ED5C55" w:rsidR="00EE6E88" w:rsidRPr="00F247AD" w:rsidRDefault="003B592F" w:rsidP="008C38C0">
            <w:pPr>
              <w:pStyle w:val="TableText1"/>
              <w:rPr>
                <w:rFonts w:cs="Arial"/>
              </w:rPr>
            </w:pPr>
            <w:hyperlink r:id="rId73" w:history="1">
              <w:r w:rsidR="00EE6E88" w:rsidRPr="00F63B0A">
                <w:rPr>
                  <w:rStyle w:val="Hyperlink"/>
                  <w:rFonts w:cs="Arial"/>
                </w:rPr>
                <w:t>https://support.sap.com/en/offerings-programs/enterprise-support/enterprise-support-academy/value-maps.html</w:t>
              </w:r>
            </w:hyperlink>
            <w:r w:rsidR="00EE6E88">
              <w:rPr>
                <w:rFonts w:cs="Arial"/>
              </w:rPr>
              <w:t xml:space="preserve"> </w:t>
            </w:r>
          </w:p>
        </w:tc>
      </w:tr>
    </w:tbl>
    <w:p w14:paraId="07AE3516" w14:textId="77777777" w:rsidR="00F3748E" w:rsidRDefault="00F3748E" w:rsidP="00F3748E">
      <w:pPr>
        <w:keepLines/>
        <w:tabs>
          <w:tab w:val="left" w:pos="4320"/>
        </w:tabs>
        <w:spacing w:before="60"/>
        <w:rPr>
          <w:rFonts w:cs="Arial"/>
          <w:szCs w:val="18"/>
          <w:lang w:val="en-US"/>
        </w:rPr>
      </w:pPr>
    </w:p>
    <w:p w14:paraId="09F4B4E6" w14:textId="77777777" w:rsidR="000957FA" w:rsidRDefault="000957FA" w:rsidP="000957FA">
      <w:pPr>
        <w:pStyle w:val="Heading2"/>
        <w:rPr>
          <w:rFonts w:ascii="Arial" w:eastAsia="Times New Roman" w:hAnsi="Arial" w:cs="Times New Roman"/>
          <w:color w:val="44697D"/>
          <w:kern w:val="28"/>
          <w:sz w:val="28"/>
          <w:szCs w:val="18"/>
          <w:lang w:val="en-US" w:eastAsia="zh-CN"/>
        </w:rPr>
      </w:pPr>
      <w:bookmarkStart w:id="37" w:name="SUBCHAPTER_CDP"/>
      <w:r w:rsidRPr="00CB6E35">
        <w:rPr>
          <w:rFonts w:ascii="Arial" w:eastAsia="Times New Roman" w:hAnsi="Arial" w:cs="Times New Roman"/>
          <w:color w:val="44697D"/>
          <w:kern w:val="28"/>
          <w:sz w:val="28"/>
          <w:szCs w:val="18"/>
          <w:lang w:val="en-US" w:eastAsia="zh-CN"/>
        </w:rPr>
        <w:t>7.3 SAP Innovative Business Solutions</w:t>
      </w:r>
      <w:bookmarkEnd w:id="37"/>
    </w:p>
    <w:p w14:paraId="2B06BA75" w14:textId="77777777" w:rsidR="00F8750E" w:rsidRDefault="00F8750E" w:rsidP="00F8750E">
      <w:pPr>
        <w:rPr>
          <w:lang w:val="en-US" w:eastAsia="zh-CN"/>
        </w:rPr>
      </w:pPr>
      <w:r>
        <w:rPr>
          <w:lang w:val="en-US" w:eastAsia="zh-CN"/>
        </w:rPr>
        <w:t>No SAP Innovative Business Solutions available</w:t>
      </w:r>
    </w:p>
    <w:p w14:paraId="13E66D1D" w14:textId="7BF64F7E" w:rsidR="000957FA" w:rsidRDefault="000957FA" w:rsidP="00F57A0D">
      <w:pPr>
        <w:rPr>
          <w:rFonts w:cs="Arial"/>
          <w:szCs w:val="18"/>
          <w:lang w:val="en-US" w:eastAsia="zh-CN"/>
        </w:rPr>
      </w:pPr>
    </w:p>
    <w:p w14:paraId="33548218" w14:textId="4C0FAD28" w:rsidR="00B55B57" w:rsidRDefault="00B55B57" w:rsidP="00F57A0D">
      <w:pPr>
        <w:rPr>
          <w:rFonts w:cs="Arial"/>
          <w:szCs w:val="18"/>
          <w:lang w:val="en-US" w:eastAsia="zh-CN"/>
        </w:rPr>
      </w:pPr>
    </w:p>
    <w:p w14:paraId="1C6CEB47" w14:textId="114B8B6E" w:rsidR="00B55B57" w:rsidRDefault="00B55B57" w:rsidP="00B55B57">
      <w:pPr>
        <w:pStyle w:val="Heading1"/>
        <w:rPr>
          <w:rFonts w:ascii="Arial Black" w:eastAsia="Times New Roman" w:hAnsi="Arial Black" w:cs="Times New Roman"/>
          <w:b w:val="0"/>
          <w:color w:val="F0AB00"/>
          <w:kern w:val="2"/>
          <w:sz w:val="32"/>
          <w:szCs w:val="32"/>
          <w:lang w:val="fr-FR" w:eastAsia="zh-CN"/>
        </w:rPr>
      </w:pPr>
      <w:bookmarkStart w:id="38" w:name="NEXT_STEP"/>
      <w:r w:rsidRPr="003D7F8E">
        <w:rPr>
          <w:rFonts w:ascii="Arial Black" w:eastAsia="Times New Roman" w:hAnsi="Arial Black" w:cs="Times New Roman"/>
          <w:b w:val="0"/>
          <w:color w:val="F0AB00"/>
          <w:kern w:val="2"/>
          <w:sz w:val="32"/>
          <w:szCs w:val="32"/>
          <w:lang w:val="fr-FR" w:eastAsia="zh-CN"/>
        </w:rPr>
        <w:t>8 Next Steps and Further Information</w:t>
      </w:r>
      <w:bookmarkEnd w:id="38"/>
    </w:p>
    <w:p w14:paraId="1A30C0F2" w14:textId="77777777" w:rsidR="00B55B57" w:rsidRPr="00B55B57" w:rsidRDefault="00B55B57" w:rsidP="00B55B57">
      <w:pPr>
        <w:rPr>
          <w:lang w:val="fr-FR" w:eastAsia="zh-CN"/>
        </w:rPr>
      </w:pPr>
    </w:p>
    <w:p w14:paraId="6F4C4A49" w14:textId="77777777" w:rsidR="00B55B57" w:rsidRDefault="00B55B57" w:rsidP="00B55B57">
      <w:pPr>
        <w:rPr>
          <w:rFonts w:cs="Arial"/>
          <w:szCs w:val="18"/>
        </w:rPr>
      </w:pPr>
      <w:r w:rsidRPr="00022376">
        <w:rPr>
          <w:rFonts w:cs="Arial"/>
          <w:szCs w:val="18"/>
        </w:rPr>
        <w:t>See the following links for relevant SAP S/4HANA resources</w:t>
      </w:r>
      <w:r>
        <w:rPr>
          <w:rFonts w:cs="Arial"/>
          <w:szCs w:val="18"/>
        </w:rPr>
        <w:t>:</w:t>
      </w:r>
    </w:p>
    <w:p w14:paraId="5CCAD724" w14:textId="77777777" w:rsidR="00B55B57" w:rsidRDefault="00B55B57" w:rsidP="00B55B57">
      <w:pPr>
        <w:rPr>
          <w:rFonts w:cs="Arial"/>
          <w:szCs w:val="18"/>
        </w:rPr>
      </w:pPr>
    </w:p>
    <w:tbl>
      <w:tblPr>
        <w:tblpPr w:leftFromText="141" w:rightFromText="141" w:vertAnchor="text" w:horzAnchor="margin" w:tblpY="52"/>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112"/>
        <w:gridCol w:w="5512"/>
      </w:tblGrid>
      <w:tr w:rsidR="00B55B57" w14:paraId="1462311C" w14:textId="77777777" w:rsidTr="00B55B57">
        <w:trPr>
          <w:cantSplit/>
          <w:tblHeader/>
        </w:trPr>
        <w:tc>
          <w:tcPr>
            <w:tcW w:w="1804" w:type="pct"/>
            <w:tcBorders>
              <w:bottom w:val="single" w:sz="4" w:space="0" w:color="auto"/>
            </w:tcBorders>
            <w:shd w:val="clear" w:color="auto" w:fill="F0AB00"/>
          </w:tcPr>
          <w:p w14:paraId="6CAC6D65" w14:textId="77777777" w:rsidR="00B55B57" w:rsidRPr="004206F2" w:rsidRDefault="00B55B57" w:rsidP="00B55B57">
            <w:pPr>
              <w:pStyle w:val="TableHeading"/>
              <w:keepNext/>
              <w:rPr>
                <w:noProof/>
              </w:rPr>
            </w:pPr>
            <w:r w:rsidRPr="00A421DA">
              <w:rPr>
                <w:noProof/>
                <w:color w:val="auto"/>
              </w:rPr>
              <w:t>Topic</w:t>
            </w:r>
          </w:p>
        </w:tc>
        <w:tc>
          <w:tcPr>
            <w:tcW w:w="3196" w:type="pct"/>
            <w:tcBorders>
              <w:bottom w:val="single" w:sz="6" w:space="0" w:color="auto"/>
            </w:tcBorders>
            <w:shd w:val="clear" w:color="auto" w:fill="F0AB00"/>
          </w:tcPr>
          <w:p w14:paraId="2DEDBC6B" w14:textId="77777777" w:rsidR="00B55B57" w:rsidRPr="004206F2" w:rsidRDefault="00B55B57" w:rsidP="00B55B57">
            <w:pPr>
              <w:pStyle w:val="TableHeading"/>
              <w:keepNext/>
              <w:rPr>
                <w:noProof/>
              </w:rPr>
            </w:pPr>
            <w:r>
              <w:rPr>
                <w:noProof/>
              </w:rPr>
              <w:t>Description</w:t>
            </w:r>
          </w:p>
        </w:tc>
      </w:tr>
      <w:tr w:rsidR="00B55B57" w:rsidRPr="00CD2CB2" w14:paraId="62225BA4" w14:textId="77777777" w:rsidTr="00B55B57">
        <w:trPr>
          <w:cantSplit/>
          <w:trHeight w:val="348"/>
        </w:trPr>
        <w:tc>
          <w:tcPr>
            <w:tcW w:w="1804" w:type="pct"/>
            <w:tcBorders>
              <w:top w:val="single" w:sz="4" w:space="0" w:color="auto"/>
              <w:left w:val="single" w:sz="6" w:space="0" w:color="auto"/>
              <w:bottom w:val="single" w:sz="4" w:space="0" w:color="auto"/>
              <w:right w:val="single" w:sz="4" w:space="0" w:color="auto"/>
            </w:tcBorders>
          </w:tcPr>
          <w:p w14:paraId="1602C9A7" w14:textId="77777777" w:rsidR="00B55B57" w:rsidRPr="00CD2CB2" w:rsidRDefault="003B592F" w:rsidP="00B55B57">
            <w:pPr>
              <w:pStyle w:val="TableText1"/>
              <w:rPr>
                <w:rFonts w:cs="Arial"/>
                <w:noProof/>
              </w:rPr>
            </w:pPr>
            <w:hyperlink r:id="rId76">
              <w:r w:rsidR="00B55B57">
                <w:rPr>
                  <w:rStyle w:val="Hyperlink"/>
                  <w:rFonts w:cs="Arial"/>
                  <w:color w:val="3366BB"/>
                </w:rPr>
                <w:t>SAP Value Assurance Services</w:t>
              </w:r>
            </w:hyperlink>
          </w:p>
        </w:tc>
        <w:tc>
          <w:tcPr>
            <w:tcW w:w="3196" w:type="pct"/>
            <w:tcBorders>
              <w:top w:val="single" w:sz="4" w:space="0" w:color="auto"/>
              <w:left w:val="single" w:sz="4" w:space="0" w:color="auto"/>
              <w:bottom w:val="single" w:sz="4" w:space="0" w:color="auto"/>
              <w:right w:val="single" w:sz="4" w:space="0" w:color="auto"/>
            </w:tcBorders>
          </w:tcPr>
          <w:p w14:paraId="03FED447" w14:textId="77777777" w:rsidR="00B55B57" w:rsidRPr="00CD2CB2" w:rsidRDefault="00B55B57" w:rsidP="00B55B57">
            <w:pPr>
              <w:pStyle w:val="TableText1"/>
              <w:rPr>
                <w:rFonts w:cs="Arial"/>
              </w:rPr>
            </w:pPr>
            <w:r>
              <w:rPr>
                <w:rStyle w:val="urtxtstd23"/>
              </w:rPr>
              <w:t>Quick-start your digital transformation with the SAP Value Assurance Service Packages for SAP S/4HANA.</w:t>
            </w:r>
          </w:p>
        </w:tc>
      </w:tr>
      <w:tr w:rsidR="00B55B57" w:rsidRPr="00CD2CB2" w14:paraId="1E837CF7" w14:textId="77777777" w:rsidTr="00B55B57">
        <w:trPr>
          <w:cantSplit/>
          <w:trHeight w:val="348"/>
        </w:trPr>
        <w:tc>
          <w:tcPr>
            <w:tcW w:w="1804" w:type="pct"/>
            <w:tcBorders>
              <w:top w:val="single" w:sz="4" w:space="0" w:color="auto"/>
              <w:left w:val="single" w:sz="6" w:space="0" w:color="auto"/>
              <w:bottom w:val="single" w:sz="4" w:space="0" w:color="auto"/>
              <w:right w:val="single" w:sz="4" w:space="0" w:color="auto"/>
            </w:tcBorders>
          </w:tcPr>
          <w:p w14:paraId="5B229717" w14:textId="77777777" w:rsidR="00B55B57" w:rsidRPr="00CD2CB2" w:rsidRDefault="003B592F" w:rsidP="00B55B57">
            <w:pPr>
              <w:pStyle w:val="TableText1"/>
              <w:rPr>
                <w:rFonts w:cs="Arial"/>
                <w:noProof/>
              </w:rPr>
            </w:pPr>
            <w:hyperlink r:id="rId77" w:anchor="/group/AAE80671-5087-430B-9AA7-8FBE881CF548/roadmapOverview/S4HANATRANSONPRE">
              <w:r w:rsidR="00B55B57">
                <w:rPr>
                  <w:rStyle w:val="Hyperlink"/>
                  <w:rFonts w:cs="Arial"/>
                  <w:color w:val="3366BB"/>
                </w:rPr>
                <w:t>Transition to SAP S/4HANA</w:t>
              </w:r>
            </w:hyperlink>
          </w:p>
        </w:tc>
        <w:tc>
          <w:tcPr>
            <w:tcW w:w="3196" w:type="pct"/>
            <w:tcBorders>
              <w:top w:val="single" w:sz="4" w:space="0" w:color="auto"/>
              <w:left w:val="single" w:sz="4" w:space="0" w:color="auto"/>
              <w:bottom w:val="single" w:sz="4" w:space="0" w:color="auto"/>
              <w:right w:val="single" w:sz="4" w:space="0" w:color="auto"/>
            </w:tcBorders>
          </w:tcPr>
          <w:p w14:paraId="590B3880" w14:textId="0B18CFB7" w:rsidR="00B55B57" w:rsidRPr="00CD2CB2" w:rsidRDefault="00B55B57" w:rsidP="00B55B57">
            <w:pPr>
              <w:pStyle w:val="TableText1"/>
              <w:rPr>
                <w:rFonts w:cs="Arial"/>
              </w:rPr>
            </w:pPr>
            <w:r>
              <w:rPr>
                <w:rStyle w:val="urtxtstd23"/>
              </w:rPr>
              <w:t>The project roadmap gives you a general overview of</w:t>
            </w:r>
            <w:r w:rsidR="00CE23DC">
              <w:rPr>
                <w:rStyle w:val="urtxtstd23"/>
              </w:rPr>
              <w:t xml:space="preserve"> </w:t>
            </w:r>
            <w:proofErr w:type="gramStart"/>
            <w:r>
              <w:rPr>
                <w:rStyle w:val="urtxtstd23"/>
              </w:rPr>
              <w:t>a</w:t>
            </w:r>
            <w:proofErr w:type="gramEnd"/>
            <w:r w:rsidR="00CE23DC">
              <w:rPr>
                <w:rStyle w:val="urtxtstd23"/>
              </w:rPr>
              <w:t xml:space="preserve"> </w:t>
            </w:r>
            <w:r>
              <w:rPr>
                <w:rStyle w:val="urtxtstd23"/>
              </w:rPr>
              <w:t>SAP S/4HANA project by phase, workstream, or service. The results are presented as activities, deliverables, and tasks and are enriched with corresponding whitepapers and SAP Notes.</w:t>
            </w:r>
          </w:p>
        </w:tc>
      </w:tr>
      <w:tr w:rsidR="00B55B57" w:rsidRPr="00CD2CB2" w14:paraId="7996C2C1" w14:textId="77777777" w:rsidTr="00B55B57">
        <w:trPr>
          <w:cantSplit/>
          <w:trHeight w:val="348"/>
        </w:trPr>
        <w:tc>
          <w:tcPr>
            <w:tcW w:w="1804" w:type="pct"/>
            <w:tcBorders>
              <w:top w:val="single" w:sz="4" w:space="0" w:color="auto"/>
              <w:left w:val="single" w:sz="6" w:space="0" w:color="auto"/>
              <w:bottom w:val="single" w:sz="4" w:space="0" w:color="auto"/>
              <w:right w:val="single" w:sz="4" w:space="0" w:color="auto"/>
            </w:tcBorders>
          </w:tcPr>
          <w:p w14:paraId="355DC9E0" w14:textId="77777777" w:rsidR="00B55B57" w:rsidRPr="00CD2CB2" w:rsidRDefault="003B592F" w:rsidP="00B55B57">
            <w:pPr>
              <w:pStyle w:val="TableText1"/>
              <w:rPr>
                <w:rFonts w:cs="Arial"/>
                <w:noProof/>
              </w:rPr>
            </w:pPr>
            <w:hyperlink r:id="rId78">
              <w:r w:rsidR="00B55B57">
                <w:rPr>
                  <w:rStyle w:val="Hyperlink"/>
                  <w:rFonts w:cs="Arial"/>
                  <w:color w:val="3366BB"/>
                </w:rPr>
                <w:t>SAP S/4HANA Trial</w:t>
              </w:r>
            </w:hyperlink>
          </w:p>
        </w:tc>
        <w:tc>
          <w:tcPr>
            <w:tcW w:w="3196" w:type="pct"/>
            <w:tcBorders>
              <w:top w:val="single" w:sz="4" w:space="0" w:color="auto"/>
              <w:left w:val="single" w:sz="4" w:space="0" w:color="auto"/>
              <w:bottom w:val="single" w:sz="4" w:space="0" w:color="auto"/>
              <w:right w:val="single" w:sz="4" w:space="0" w:color="auto"/>
            </w:tcBorders>
          </w:tcPr>
          <w:p w14:paraId="6A166E6A" w14:textId="77777777" w:rsidR="00B55B57" w:rsidRPr="00CD2CB2" w:rsidRDefault="00B55B57" w:rsidP="00B55B57">
            <w:pPr>
              <w:pStyle w:val="TableText1"/>
              <w:rPr>
                <w:rFonts w:cs="Arial"/>
              </w:rPr>
            </w:pPr>
            <w:r>
              <w:rPr>
                <w:rStyle w:val="urtxtstd23"/>
              </w:rPr>
              <w:t>Direct link to the SAP S/4HANA trial where you can explore SAP S/4HANA, our next generation ERP suite, with a 30-day trial utilizing the latest SAP S/4HANA release.</w:t>
            </w:r>
          </w:p>
        </w:tc>
      </w:tr>
      <w:tr w:rsidR="00B55B57" w:rsidRPr="00CD2CB2" w14:paraId="6F1ABB9D" w14:textId="77777777" w:rsidTr="00B55B57">
        <w:trPr>
          <w:cantSplit/>
          <w:trHeight w:val="348"/>
        </w:trPr>
        <w:tc>
          <w:tcPr>
            <w:tcW w:w="1804" w:type="pct"/>
            <w:tcBorders>
              <w:top w:val="single" w:sz="4" w:space="0" w:color="auto"/>
              <w:left w:val="single" w:sz="6" w:space="0" w:color="auto"/>
              <w:bottom w:val="single" w:sz="4" w:space="0" w:color="auto"/>
              <w:right w:val="single" w:sz="4" w:space="0" w:color="auto"/>
            </w:tcBorders>
          </w:tcPr>
          <w:p w14:paraId="27BA55AF" w14:textId="77777777" w:rsidR="00B55B57" w:rsidRPr="00CD2CB2" w:rsidRDefault="003B592F" w:rsidP="00B55B57">
            <w:pPr>
              <w:pStyle w:val="TableText1"/>
              <w:rPr>
                <w:rFonts w:cs="Arial"/>
                <w:noProof/>
              </w:rPr>
            </w:pPr>
            <w:hyperlink r:id="rId79">
              <w:r w:rsidR="00B55B57">
                <w:rPr>
                  <w:rStyle w:val="Hyperlink"/>
                  <w:rFonts w:cs="Arial"/>
                  <w:color w:val="3366BB"/>
                </w:rPr>
                <w:t>SAP S/4HANA Community</w:t>
              </w:r>
            </w:hyperlink>
          </w:p>
        </w:tc>
        <w:tc>
          <w:tcPr>
            <w:tcW w:w="3196" w:type="pct"/>
            <w:tcBorders>
              <w:top w:val="single" w:sz="4" w:space="0" w:color="auto"/>
              <w:left w:val="single" w:sz="4" w:space="0" w:color="auto"/>
              <w:bottom w:val="single" w:sz="4" w:space="0" w:color="auto"/>
              <w:right w:val="single" w:sz="4" w:space="0" w:color="auto"/>
            </w:tcBorders>
          </w:tcPr>
          <w:p w14:paraId="3275DFE2" w14:textId="77777777" w:rsidR="00B55B57" w:rsidRPr="00CD2CB2" w:rsidRDefault="00B55B57" w:rsidP="00B55B57">
            <w:pPr>
              <w:pStyle w:val="TableText1"/>
              <w:rPr>
                <w:rFonts w:cs="Arial"/>
              </w:rPr>
            </w:pPr>
            <w:r>
              <w:rPr>
                <w:rStyle w:val="urtxtstd23"/>
              </w:rPr>
              <w:t>Ask questions, share experiences, and build your knowledge of SAP’s next generation business suite.</w:t>
            </w:r>
          </w:p>
        </w:tc>
      </w:tr>
      <w:tr w:rsidR="00B55B57" w:rsidRPr="00CD2CB2" w14:paraId="6213DC13" w14:textId="77777777" w:rsidTr="00B55B57">
        <w:trPr>
          <w:cantSplit/>
          <w:trHeight w:val="348"/>
        </w:trPr>
        <w:tc>
          <w:tcPr>
            <w:tcW w:w="1804" w:type="pct"/>
            <w:tcBorders>
              <w:top w:val="single" w:sz="4" w:space="0" w:color="auto"/>
              <w:left w:val="single" w:sz="6" w:space="0" w:color="auto"/>
              <w:bottom w:val="single" w:sz="4" w:space="0" w:color="auto"/>
              <w:right w:val="single" w:sz="4" w:space="0" w:color="auto"/>
            </w:tcBorders>
          </w:tcPr>
          <w:p w14:paraId="6F9C600E" w14:textId="77777777" w:rsidR="00B55B57" w:rsidRPr="00CD2CB2" w:rsidRDefault="003B592F" w:rsidP="00B55B57">
            <w:pPr>
              <w:pStyle w:val="TableText1"/>
              <w:rPr>
                <w:rFonts w:cs="Arial"/>
                <w:noProof/>
              </w:rPr>
            </w:pPr>
            <w:hyperlink r:id="rId80">
              <w:r w:rsidR="00B55B57">
                <w:rPr>
                  <w:rStyle w:val="Hyperlink"/>
                  <w:rFonts w:cs="Arial"/>
                  <w:color w:val="3366BB"/>
                </w:rPr>
                <w:t>SAP Innovative Business Solutions</w:t>
              </w:r>
            </w:hyperlink>
          </w:p>
        </w:tc>
        <w:tc>
          <w:tcPr>
            <w:tcW w:w="3196" w:type="pct"/>
            <w:tcBorders>
              <w:top w:val="single" w:sz="4" w:space="0" w:color="auto"/>
              <w:left w:val="single" w:sz="4" w:space="0" w:color="auto"/>
              <w:bottom w:val="single" w:sz="4" w:space="0" w:color="auto"/>
              <w:right w:val="single" w:sz="4" w:space="0" w:color="auto"/>
            </w:tcBorders>
          </w:tcPr>
          <w:p w14:paraId="5D1DFA30" w14:textId="68BFEF3D" w:rsidR="00B55B57" w:rsidRPr="00CD2CB2" w:rsidRDefault="00B55B57" w:rsidP="00B55B57">
            <w:pPr>
              <w:pStyle w:val="TableText1"/>
              <w:rPr>
                <w:rFonts w:cs="Arial"/>
              </w:rPr>
            </w:pPr>
            <w:r>
              <w:rPr>
                <w:rStyle w:val="urtxtstd23"/>
              </w:rPr>
              <w:t>When your vision requires</w:t>
            </w:r>
            <w:r w:rsidR="00CE23DC">
              <w:rPr>
                <w:rStyle w:val="urtxtstd23"/>
              </w:rPr>
              <w:t xml:space="preserve"> </w:t>
            </w:r>
            <w:r>
              <w:rPr>
                <w:rStyle w:val="urtxtstd23"/>
              </w:rPr>
              <w:t>innovations</w:t>
            </w:r>
            <w:r w:rsidR="00CE23DC">
              <w:rPr>
                <w:rStyle w:val="urtxtstd23"/>
              </w:rPr>
              <w:t xml:space="preserve"> </w:t>
            </w:r>
            <w:r>
              <w:rPr>
                <w:rStyle w:val="urtxtstd23"/>
              </w:rPr>
              <w:t>which go beyond SAP standard software capabilities, we offer services to discover, design, develop and deploy SAP based developments. Those are like standard but just for you. Optionally even with support.</w:t>
            </w:r>
          </w:p>
        </w:tc>
      </w:tr>
    </w:tbl>
    <w:p w14:paraId="2EEEC089" w14:textId="77777777" w:rsidR="00B55B57" w:rsidRDefault="00B55B57" w:rsidP="00B55B57">
      <w:pPr>
        <w:keepLines/>
        <w:tabs>
          <w:tab w:val="left" w:pos="4320"/>
        </w:tabs>
        <w:spacing w:before="60"/>
        <w:rPr>
          <w:rStyle w:val="urtxtstd23"/>
          <w:lang w:val="en-US"/>
        </w:rPr>
      </w:pPr>
    </w:p>
    <w:p w14:paraId="185D165F" w14:textId="77777777" w:rsidR="00B55B57" w:rsidRPr="0095566C" w:rsidRDefault="00B55B57" w:rsidP="00B55B57">
      <w:pPr>
        <w:pStyle w:val="TableCaption"/>
        <w:keepNext/>
        <w:rPr>
          <w:lang w:eastAsia="zh-CN"/>
        </w:rPr>
      </w:pPr>
      <w:r w:rsidRPr="0095566C">
        <w:rPr>
          <w:lang w:eastAsia="zh-CN"/>
        </w:rPr>
        <w:t>Link to t</w:t>
      </w:r>
      <w:r>
        <w:rPr>
          <w:lang w:eastAsia="zh-CN"/>
        </w:rPr>
        <w:t>he list of next steps and further information</w:t>
      </w:r>
    </w:p>
    <w:p w14:paraId="1072BA97" w14:textId="7065A846" w:rsidR="00B55B57" w:rsidRPr="00F57A0D" w:rsidRDefault="003B592F" w:rsidP="00F57A0D">
      <w:pPr>
        <w:rPr>
          <w:rFonts w:cs="Arial"/>
          <w:szCs w:val="18"/>
          <w:lang w:val="en-US" w:eastAsia="zh-CN"/>
        </w:rPr>
      </w:pPr>
      <w:hyperlink r:id="rId81">
        <w:r w:rsidR="00B55B57" w:rsidRPr="00B55B57">
          <w:rPr>
            <w:rStyle w:val="Hyperlink"/>
            <w:rFonts w:cs="Arial"/>
            <w:szCs w:val="18"/>
            <w:lang w:val="en-US" w:eastAsia="zh-CN"/>
          </w:rPr>
          <w:t>https://rc.cfapps.eu10.hana.ondemand.com/comsaprcweb/index.html#</w:t>
        </w:r>
      </w:hyperlink>
    </w:p>
    <w:sectPr w:rsidR="00B55B57" w:rsidRPr="00F57A0D" w:rsidSect="00017FE4">
      <w:headerReference w:type="default" r:id="rId82"/>
      <w:footerReference w:type="default" r:id="rId83"/>
      <w:headerReference w:type="first" r:id="rId8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86118" w14:textId="77777777" w:rsidR="003B592F" w:rsidRDefault="003B592F" w:rsidP="00914E8A">
      <w:r>
        <w:separator/>
      </w:r>
    </w:p>
  </w:endnote>
  <w:endnote w:type="continuationSeparator" w:id="0">
    <w:p w14:paraId="6B110668" w14:textId="77777777" w:rsidR="003B592F" w:rsidRDefault="003B592F" w:rsidP="0091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AP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0EF9" w14:textId="169FE004" w:rsidR="00EE2420" w:rsidRPr="004F20AF" w:rsidRDefault="00EE2420" w:rsidP="00536ADF">
    <w:pPr>
      <w:rPr>
        <w:rFonts w:cs="Arial"/>
        <w:noProof/>
        <w:color w:val="4D4D4D"/>
        <w:szCs w:val="18"/>
      </w:rPr>
    </w:pPr>
    <w:r>
      <w:rPr>
        <w:rFonts w:cs="Arial"/>
        <w:noProof/>
        <w:color w:val="4D4D4D"/>
        <w:szCs w:val="18"/>
      </w:rPr>
      <w:t xml:space="preserve">© 2019 SAP SE </w:t>
    </w:r>
    <w:r>
      <w:rPr>
        <w:rFonts w:cs="Arial"/>
        <w:noProof/>
        <w:color w:val="4D4D4D"/>
        <w:szCs w:val="18"/>
      </w:rPr>
      <w:tab/>
    </w:r>
    <w:r>
      <w:rPr>
        <w:rFonts w:cs="Arial"/>
        <w:noProof/>
        <w:color w:val="4D4D4D"/>
        <w:szCs w:val="18"/>
      </w:rPr>
      <w:tab/>
    </w:r>
    <w:r>
      <w:rPr>
        <w:rFonts w:cs="Arial"/>
        <w:noProof/>
        <w:color w:val="4D4D4D"/>
        <w:szCs w:val="18"/>
      </w:rPr>
      <w:tab/>
    </w:r>
    <w:r>
      <w:rPr>
        <w:rFonts w:cs="Arial"/>
        <w:szCs w:val="18"/>
      </w:rPr>
      <w:t>SAP Readiness Check for SAP S/4HANA</w:t>
    </w:r>
    <w:r>
      <w:rPr>
        <w:rFonts w:cs="Arial"/>
        <w:szCs w:val="18"/>
      </w:rPr>
      <w:tab/>
    </w:r>
    <w:r>
      <w:rPr>
        <w:rFonts w:cs="Arial"/>
        <w:szCs w:val="18"/>
      </w:rPr>
      <w:tab/>
    </w:r>
    <w:r w:rsidRPr="004F20AF">
      <w:rPr>
        <w:rFonts w:cs="Arial"/>
        <w:szCs w:val="18"/>
      </w:rPr>
      <w:t xml:space="preserve">Page </w:t>
    </w:r>
    <w:r w:rsidRPr="004F20AF">
      <w:rPr>
        <w:rFonts w:cs="Arial"/>
        <w:b/>
        <w:bCs/>
        <w:szCs w:val="18"/>
      </w:rPr>
      <w:fldChar w:fldCharType="begin"/>
    </w:r>
    <w:r w:rsidRPr="004F20AF">
      <w:rPr>
        <w:rFonts w:cs="Arial"/>
        <w:b/>
        <w:bCs/>
        <w:szCs w:val="18"/>
      </w:rPr>
      <w:instrText xml:space="preserve"> PAGE  \* Arabic  \* MERGEFORMAT </w:instrText>
    </w:r>
    <w:r w:rsidRPr="004F20AF">
      <w:rPr>
        <w:rFonts w:cs="Arial"/>
        <w:b/>
        <w:bCs/>
        <w:szCs w:val="18"/>
      </w:rPr>
      <w:fldChar w:fldCharType="separate"/>
    </w:r>
    <w:r>
      <w:rPr>
        <w:rFonts w:cs="Arial"/>
        <w:b/>
        <w:bCs/>
        <w:noProof/>
        <w:szCs w:val="18"/>
      </w:rPr>
      <w:t>12</w:t>
    </w:r>
    <w:r w:rsidRPr="004F20AF">
      <w:rPr>
        <w:rFonts w:cs="Arial"/>
        <w:b/>
        <w:bCs/>
        <w:szCs w:val="18"/>
      </w:rPr>
      <w:fldChar w:fldCharType="end"/>
    </w:r>
    <w:r w:rsidRPr="004F20AF">
      <w:rPr>
        <w:rFonts w:cs="Arial"/>
        <w:szCs w:val="18"/>
      </w:rPr>
      <w:t xml:space="preserve"> of </w:t>
    </w:r>
    <w:r w:rsidRPr="004F20AF">
      <w:rPr>
        <w:rFonts w:cs="Arial"/>
        <w:b/>
        <w:bCs/>
        <w:szCs w:val="18"/>
      </w:rPr>
      <w:fldChar w:fldCharType="begin"/>
    </w:r>
    <w:r w:rsidRPr="004F20AF">
      <w:rPr>
        <w:rFonts w:cs="Arial"/>
        <w:b/>
        <w:bCs/>
        <w:szCs w:val="18"/>
      </w:rPr>
      <w:instrText xml:space="preserve"> NUMPAGES  \* Arabic  \* MERGEFORMAT </w:instrText>
    </w:r>
    <w:r w:rsidRPr="004F20AF">
      <w:rPr>
        <w:rFonts w:cs="Arial"/>
        <w:b/>
        <w:bCs/>
        <w:szCs w:val="18"/>
      </w:rPr>
      <w:fldChar w:fldCharType="separate"/>
    </w:r>
    <w:r>
      <w:rPr>
        <w:rFonts w:cs="Arial"/>
        <w:b/>
        <w:bCs/>
        <w:noProof/>
        <w:szCs w:val="18"/>
      </w:rPr>
      <w:t>20</w:t>
    </w:r>
    <w:r w:rsidRPr="004F20AF">
      <w:rPr>
        <w:rFonts w:cs="Arial"/>
        <w:b/>
        <w:bCs/>
        <w:szCs w:val="18"/>
      </w:rPr>
      <w:fldChar w:fldCharType="end"/>
    </w:r>
  </w:p>
  <w:p w14:paraId="7D69E338" w14:textId="77777777" w:rsidR="00EE2420" w:rsidRPr="00FF5E4C" w:rsidRDefault="00EE2420" w:rsidP="00C04BA5">
    <w:pPr>
      <w:rPr>
        <w:rFonts w:cs="Arial"/>
        <w:noProof/>
        <w:color w:val="4D4D4D"/>
        <w:sz w:val="16"/>
        <w:szCs w:val="20"/>
      </w:rPr>
    </w:pPr>
  </w:p>
  <w:p w14:paraId="623EE3DD" w14:textId="77777777" w:rsidR="00EE2420" w:rsidRDefault="00EE2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D323A" w14:textId="77777777" w:rsidR="003B592F" w:rsidRDefault="003B592F" w:rsidP="00914E8A">
      <w:r>
        <w:separator/>
      </w:r>
    </w:p>
  </w:footnote>
  <w:footnote w:type="continuationSeparator" w:id="0">
    <w:p w14:paraId="02C7649B" w14:textId="77777777" w:rsidR="003B592F" w:rsidRDefault="003B592F" w:rsidP="00914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75EC1" w14:textId="5E393BCF" w:rsidR="00EE2420" w:rsidRPr="000D35DE" w:rsidRDefault="00EE2420" w:rsidP="00CF184F">
    <w:pPr>
      <w:pStyle w:val="SAPStandard"/>
      <w:pBdr>
        <w:bottom w:val="single" w:sz="4" w:space="6" w:color="auto"/>
      </w:pBdr>
      <w:rPr>
        <w:b/>
        <w:bCs/>
        <w:sz w:val="15"/>
        <w:szCs w:val="15"/>
      </w:rPr>
    </w:pPr>
    <w:r>
      <w:rPr>
        <w:b/>
        <w:bCs/>
        <w:noProof/>
        <w:lang w:val="de-DE" w:eastAsia="de-DE"/>
      </w:rPr>
      <w:drawing>
        <wp:anchor distT="0" distB="0" distL="114300" distR="114300" simplePos="0" relativeHeight="251658240" behindDoc="1" locked="0" layoutInCell="1" allowOverlap="1" wp14:anchorId="2BF47FA0" wp14:editId="5DD0E25B">
          <wp:simplePos x="0" y="0"/>
          <wp:positionH relativeFrom="column">
            <wp:posOffset>4763135</wp:posOffset>
          </wp:positionH>
          <wp:positionV relativeFrom="paragraph">
            <wp:posOffset>6350</wp:posOffset>
          </wp:positionV>
          <wp:extent cx="685800" cy="338328"/>
          <wp:effectExtent l="0" t="0" r="0" b="5080"/>
          <wp:wrapTight wrapText="left">
            <wp:wrapPolygon edited="0">
              <wp:start x="0" y="0"/>
              <wp:lineTo x="0" y="20707"/>
              <wp:lineTo x="17400" y="20707"/>
              <wp:lineTo x="18000" y="19489"/>
              <wp:lineTo x="21000" y="1218"/>
              <wp:lineTo x="210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P_grad_R_mi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 cy="338328"/>
                  </a:xfrm>
                  <a:prstGeom prst="rect">
                    <a:avLst/>
                  </a:prstGeom>
                </pic:spPr>
              </pic:pic>
            </a:graphicData>
          </a:graphic>
          <wp14:sizeRelH relativeFrom="margin">
            <wp14:pctWidth>0</wp14:pctWidth>
          </wp14:sizeRelH>
          <wp14:sizeRelV relativeFrom="margin">
            <wp14:pctHeight>0</wp14:pctHeight>
          </wp14:sizeRelV>
        </wp:anchor>
      </w:drawing>
    </w:r>
    <w:r>
      <w:rPr>
        <w:b/>
        <w:bCs/>
        <w:sz w:val="15"/>
        <w:szCs w:val="15"/>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961B" w14:textId="7EFABBA1" w:rsidR="00EE2420" w:rsidRDefault="00EE2420" w:rsidP="005022A6">
    <w:pPr>
      <w:pStyle w:val="Header"/>
      <w:jc w:val="right"/>
    </w:pPr>
    <w:r>
      <w:rPr>
        <w:noProof/>
        <w:lang w:val="de-DE" w:eastAsia="de-DE"/>
      </w:rPr>
      <w:drawing>
        <wp:inline distT="0" distB="0" distL="0" distR="0" wp14:anchorId="73FD0293" wp14:editId="4C58C19B">
          <wp:extent cx="679622" cy="337561"/>
          <wp:effectExtent l="0" t="0" r="6350" b="5715"/>
          <wp:docPr id="6" name="Picture 9" descr="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AP_grad_R_pref.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8763" cy="337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A92"/>
    <w:multiLevelType w:val="multilevel"/>
    <w:tmpl w:val="BCD24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73B4C"/>
    <w:multiLevelType w:val="hybridMultilevel"/>
    <w:tmpl w:val="3E00F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83747F"/>
    <w:multiLevelType w:val="multilevel"/>
    <w:tmpl w:val="F4F876C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2C75BF"/>
    <w:multiLevelType w:val="hybridMultilevel"/>
    <w:tmpl w:val="EC9CC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6E16F0"/>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b/>
        <w:color w:val="000000" w:themeColor="text1"/>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color w:val="000000" w:themeColor="text1"/>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24DF3A72"/>
    <w:multiLevelType w:val="hybridMultilevel"/>
    <w:tmpl w:val="E79C0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B34625"/>
    <w:multiLevelType w:val="hybridMultilevel"/>
    <w:tmpl w:val="6F5C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A0A48"/>
    <w:multiLevelType w:val="hybridMultilevel"/>
    <w:tmpl w:val="567A2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C937B3"/>
    <w:multiLevelType w:val="multilevel"/>
    <w:tmpl w:val="1CC4E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A53370"/>
    <w:multiLevelType w:val="hybridMultilevel"/>
    <w:tmpl w:val="0E32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A4E80"/>
    <w:multiLevelType w:val="multilevel"/>
    <w:tmpl w:val="A2D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45EB"/>
    <w:multiLevelType w:val="hybridMultilevel"/>
    <w:tmpl w:val="30A8F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295F1E"/>
    <w:multiLevelType w:val="hybridMultilevel"/>
    <w:tmpl w:val="A0D44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442AE9"/>
    <w:multiLevelType w:val="hybridMultilevel"/>
    <w:tmpl w:val="BE1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04052"/>
    <w:multiLevelType w:val="hybridMultilevel"/>
    <w:tmpl w:val="83EEE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3914B4"/>
    <w:multiLevelType w:val="hybridMultilevel"/>
    <w:tmpl w:val="58CC1F38"/>
    <w:lvl w:ilvl="0" w:tplc="632CFE7A">
      <w:numFmt w:val="bullet"/>
      <w:lvlText w:val="-"/>
      <w:lvlJc w:val="left"/>
      <w:pPr>
        <w:ind w:left="720" w:hanging="360"/>
      </w:pPr>
      <w:rPr>
        <w:rFonts w:ascii="Arial" w:eastAsia="MS Mincho"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5"/>
  </w:num>
  <w:num w:numId="5">
    <w:abstractNumId w:val="13"/>
  </w:num>
  <w:num w:numId="6">
    <w:abstractNumId w:val="3"/>
  </w:num>
  <w:num w:numId="7">
    <w:abstractNumId w:val="5"/>
  </w:num>
  <w:num w:numId="8">
    <w:abstractNumId w:val="14"/>
  </w:num>
  <w:num w:numId="9">
    <w:abstractNumId w:val="7"/>
  </w:num>
  <w:num w:numId="10">
    <w:abstractNumId w:val="1"/>
  </w:num>
  <w:num w:numId="11">
    <w:abstractNumId w:val="11"/>
  </w:num>
  <w:num w:numId="12">
    <w:abstractNumId w:val="12"/>
  </w:num>
  <w:num w:numId="13">
    <w:abstractNumId w:val="8"/>
  </w:num>
  <w:num w:numId="14">
    <w:abstractNumId w:val="0"/>
  </w:num>
  <w:num w:numId="15">
    <w:abstractNumId w:val="10"/>
  </w:num>
  <w:num w:numId="16">
    <w:abstractNumId w:val="6"/>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99A"/>
    <w:rsid w:val="00000619"/>
    <w:rsid w:val="000006DD"/>
    <w:rsid w:val="000014C9"/>
    <w:rsid w:val="000019E4"/>
    <w:rsid w:val="00002C78"/>
    <w:rsid w:val="000046E4"/>
    <w:rsid w:val="00007954"/>
    <w:rsid w:val="00011DA1"/>
    <w:rsid w:val="00012C08"/>
    <w:rsid w:val="00016A5C"/>
    <w:rsid w:val="00017FE4"/>
    <w:rsid w:val="0002150F"/>
    <w:rsid w:val="00021827"/>
    <w:rsid w:val="00022376"/>
    <w:rsid w:val="00022528"/>
    <w:rsid w:val="00023576"/>
    <w:rsid w:val="00024918"/>
    <w:rsid w:val="00026E8C"/>
    <w:rsid w:val="000272A4"/>
    <w:rsid w:val="00030806"/>
    <w:rsid w:val="00030C5C"/>
    <w:rsid w:val="00030D7C"/>
    <w:rsid w:val="00032EE7"/>
    <w:rsid w:val="00033E56"/>
    <w:rsid w:val="00034032"/>
    <w:rsid w:val="00034295"/>
    <w:rsid w:val="00035BD5"/>
    <w:rsid w:val="000360E6"/>
    <w:rsid w:val="000366A7"/>
    <w:rsid w:val="0004041E"/>
    <w:rsid w:val="00040893"/>
    <w:rsid w:val="00041247"/>
    <w:rsid w:val="00042548"/>
    <w:rsid w:val="000432CC"/>
    <w:rsid w:val="000440EB"/>
    <w:rsid w:val="00046C93"/>
    <w:rsid w:val="000505EB"/>
    <w:rsid w:val="00050C15"/>
    <w:rsid w:val="00051372"/>
    <w:rsid w:val="00052368"/>
    <w:rsid w:val="00055FD8"/>
    <w:rsid w:val="00056C29"/>
    <w:rsid w:val="000611E1"/>
    <w:rsid w:val="00061244"/>
    <w:rsid w:val="0006281D"/>
    <w:rsid w:val="00063650"/>
    <w:rsid w:val="000641F8"/>
    <w:rsid w:val="00064D7C"/>
    <w:rsid w:val="00065975"/>
    <w:rsid w:val="00065EFF"/>
    <w:rsid w:val="0006777A"/>
    <w:rsid w:val="00067CB5"/>
    <w:rsid w:val="000727E2"/>
    <w:rsid w:val="0007290E"/>
    <w:rsid w:val="000738CA"/>
    <w:rsid w:val="000754F1"/>
    <w:rsid w:val="00075F9A"/>
    <w:rsid w:val="00076384"/>
    <w:rsid w:val="00077977"/>
    <w:rsid w:val="00082B36"/>
    <w:rsid w:val="000839B3"/>
    <w:rsid w:val="00086140"/>
    <w:rsid w:val="000905A6"/>
    <w:rsid w:val="0009083A"/>
    <w:rsid w:val="000920EA"/>
    <w:rsid w:val="00092729"/>
    <w:rsid w:val="00092940"/>
    <w:rsid w:val="00092A8D"/>
    <w:rsid w:val="00092FA4"/>
    <w:rsid w:val="00093B06"/>
    <w:rsid w:val="00094838"/>
    <w:rsid w:val="000956D4"/>
    <w:rsid w:val="000957FA"/>
    <w:rsid w:val="000969A5"/>
    <w:rsid w:val="000A3660"/>
    <w:rsid w:val="000A3D6F"/>
    <w:rsid w:val="000A535F"/>
    <w:rsid w:val="000B1715"/>
    <w:rsid w:val="000B2FCF"/>
    <w:rsid w:val="000B3C40"/>
    <w:rsid w:val="000B539D"/>
    <w:rsid w:val="000B54B4"/>
    <w:rsid w:val="000B7E2B"/>
    <w:rsid w:val="000C0A8B"/>
    <w:rsid w:val="000C45C7"/>
    <w:rsid w:val="000D0200"/>
    <w:rsid w:val="000D02A5"/>
    <w:rsid w:val="000D041C"/>
    <w:rsid w:val="000D04D7"/>
    <w:rsid w:val="000D086C"/>
    <w:rsid w:val="000D0BEC"/>
    <w:rsid w:val="000D1415"/>
    <w:rsid w:val="000D1C9E"/>
    <w:rsid w:val="000D27BC"/>
    <w:rsid w:val="000D2D4C"/>
    <w:rsid w:val="000D35DE"/>
    <w:rsid w:val="000D5638"/>
    <w:rsid w:val="000D7144"/>
    <w:rsid w:val="000D7800"/>
    <w:rsid w:val="000D7892"/>
    <w:rsid w:val="000E0B4A"/>
    <w:rsid w:val="000E0B6B"/>
    <w:rsid w:val="000E4642"/>
    <w:rsid w:val="000E55B2"/>
    <w:rsid w:val="000E5AB7"/>
    <w:rsid w:val="000E65CF"/>
    <w:rsid w:val="000E6E71"/>
    <w:rsid w:val="000E706F"/>
    <w:rsid w:val="000F04B5"/>
    <w:rsid w:val="000F1274"/>
    <w:rsid w:val="000F1704"/>
    <w:rsid w:val="000F367B"/>
    <w:rsid w:val="000F3FD4"/>
    <w:rsid w:val="000F4695"/>
    <w:rsid w:val="000F4AFD"/>
    <w:rsid w:val="000F4FBD"/>
    <w:rsid w:val="000F70D9"/>
    <w:rsid w:val="0010174B"/>
    <w:rsid w:val="001042AF"/>
    <w:rsid w:val="00104448"/>
    <w:rsid w:val="00105D75"/>
    <w:rsid w:val="001061C4"/>
    <w:rsid w:val="0010625D"/>
    <w:rsid w:val="001102CD"/>
    <w:rsid w:val="00111285"/>
    <w:rsid w:val="001148FB"/>
    <w:rsid w:val="00115212"/>
    <w:rsid w:val="00120883"/>
    <w:rsid w:val="00122BC0"/>
    <w:rsid w:val="00122E46"/>
    <w:rsid w:val="00122F9B"/>
    <w:rsid w:val="001230FE"/>
    <w:rsid w:val="001262D1"/>
    <w:rsid w:val="001308FA"/>
    <w:rsid w:val="00131F04"/>
    <w:rsid w:val="001350C6"/>
    <w:rsid w:val="00136871"/>
    <w:rsid w:val="0013705B"/>
    <w:rsid w:val="001373F6"/>
    <w:rsid w:val="00140335"/>
    <w:rsid w:val="001407C1"/>
    <w:rsid w:val="00140F1B"/>
    <w:rsid w:val="001411F9"/>
    <w:rsid w:val="001464A5"/>
    <w:rsid w:val="0014786F"/>
    <w:rsid w:val="00147E90"/>
    <w:rsid w:val="001508A2"/>
    <w:rsid w:val="00152360"/>
    <w:rsid w:val="00152606"/>
    <w:rsid w:val="00152B14"/>
    <w:rsid w:val="00154291"/>
    <w:rsid w:val="00154507"/>
    <w:rsid w:val="00155948"/>
    <w:rsid w:val="00156B00"/>
    <w:rsid w:val="00157B42"/>
    <w:rsid w:val="0016173F"/>
    <w:rsid w:val="0016208F"/>
    <w:rsid w:val="00164528"/>
    <w:rsid w:val="00167CBC"/>
    <w:rsid w:val="001700E7"/>
    <w:rsid w:val="00171DD7"/>
    <w:rsid w:val="0017582A"/>
    <w:rsid w:val="00175F48"/>
    <w:rsid w:val="00180F99"/>
    <w:rsid w:val="00182B63"/>
    <w:rsid w:val="001833E8"/>
    <w:rsid w:val="001856BF"/>
    <w:rsid w:val="00185A13"/>
    <w:rsid w:val="00185F45"/>
    <w:rsid w:val="00186685"/>
    <w:rsid w:val="00186710"/>
    <w:rsid w:val="001902F2"/>
    <w:rsid w:val="00192374"/>
    <w:rsid w:val="00192A9A"/>
    <w:rsid w:val="00195AAB"/>
    <w:rsid w:val="001963AE"/>
    <w:rsid w:val="001968A8"/>
    <w:rsid w:val="00196A3C"/>
    <w:rsid w:val="001A48C9"/>
    <w:rsid w:val="001A5B90"/>
    <w:rsid w:val="001A67D0"/>
    <w:rsid w:val="001A6A35"/>
    <w:rsid w:val="001A70E6"/>
    <w:rsid w:val="001A74F6"/>
    <w:rsid w:val="001B1A57"/>
    <w:rsid w:val="001B1D13"/>
    <w:rsid w:val="001B44CE"/>
    <w:rsid w:val="001B4BE8"/>
    <w:rsid w:val="001B78BC"/>
    <w:rsid w:val="001C0270"/>
    <w:rsid w:val="001C1796"/>
    <w:rsid w:val="001C2D8D"/>
    <w:rsid w:val="001C3E44"/>
    <w:rsid w:val="001C4DC1"/>
    <w:rsid w:val="001C58FD"/>
    <w:rsid w:val="001C65A4"/>
    <w:rsid w:val="001C66C7"/>
    <w:rsid w:val="001C6982"/>
    <w:rsid w:val="001C6AC6"/>
    <w:rsid w:val="001C7CD0"/>
    <w:rsid w:val="001D0131"/>
    <w:rsid w:val="001D1705"/>
    <w:rsid w:val="001D2A6C"/>
    <w:rsid w:val="001D38AE"/>
    <w:rsid w:val="001D3BA4"/>
    <w:rsid w:val="001D56B5"/>
    <w:rsid w:val="001D5D1E"/>
    <w:rsid w:val="001D727D"/>
    <w:rsid w:val="001E28B9"/>
    <w:rsid w:val="001E6143"/>
    <w:rsid w:val="001E66CB"/>
    <w:rsid w:val="001E66EB"/>
    <w:rsid w:val="001F056F"/>
    <w:rsid w:val="001F288E"/>
    <w:rsid w:val="001F4A8E"/>
    <w:rsid w:val="001F658F"/>
    <w:rsid w:val="001F6C68"/>
    <w:rsid w:val="001F7994"/>
    <w:rsid w:val="00203C24"/>
    <w:rsid w:val="00203D21"/>
    <w:rsid w:val="00204C0C"/>
    <w:rsid w:val="00204D20"/>
    <w:rsid w:val="002052E6"/>
    <w:rsid w:val="00213C76"/>
    <w:rsid w:val="0021428A"/>
    <w:rsid w:val="00214DCE"/>
    <w:rsid w:val="0022115E"/>
    <w:rsid w:val="00221318"/>
    <w:rsid w:val="0022144E"/>
    <w:rsid w:val="0022199F"/>
    <w:rsid w:val="002222C2"/>
    <w:rsid w:val="0022311F"/>
    <w:rsid w:val="00225E41"/>
    <w:rsid w:val="0023062E"/>
    <w:rsid w:val="00231264"/>
    <w:rsid w:val="00231617"/>
    <w:rsid w:val="00231F67"/>
    <w:rsid w:val="0023219B"/>
    <w:rsid w:val="002331C0"/>
    <w:rsid w:val="0023526E"/>
    <w:rsid w:val="00236537"/>
    <w:rsid w:val="00236BFE"/>
    <w:rsid w:val="002376C8"/>
    <w:rsid w:val="00237D17"/>
    <w:rsid w:val="002407DB"/>
    <w:rsid w:val="002409B6"/>
    <w:rsid w:val="00240FFA"/>
    <w:rsid w:val="0024197F"/>
    <w:rsid w:val="00241EED"/>
    <w:rsid w:val="00242CF4"/>
    <w:rsid w:val="002453BA"/>
    <w:rsid w:val="00247000"/>
    <w:rsid w:val="00251CD4"/>
    <w:rsid w:val="002523CB"/>
    <w:rsid w:val="002526FA"/>
    <w:rsid w:val="002548B8"/>
    <w:rsid w:val="002554E5"/>
    <w:rsid w:val="00255A6E"/>
    <w:rsid w:val="00255AF8"/>
    <w:rsid w:val="00256347"/>
    <w:rsid w:val="002579EB"/>
    <w:rsid w:val="002605D9"/>
    <w:rsid w:val="00261C89"/>
    <w:rsid w:val="002638B7"/>
    <w:rsid w:val="00264093"/>
    <w:rsid w:val="0026476F"/>
    <w:rsid w:val="002649BD"/>
    <w:rsid w:val="002656FF"/>
    <w:rsid w:val="00267C8E"/>
    <w:rsid w:val="002748A2"/>
    <w:rsid w:val="002759E2"/>
    <w:rsid w:val="00276FFD"/>
    <w:rsid w:val="0027784B"/>
    <w:rsid w:val="00281774"/>
    <w:rsid w:val="002818BA"/>
    <w:rsid w:val="00281917"/>
    <w:rsid w:val="00281F07"/>
    <w:rsid w:val="00282CC3"/>
    <w:rsid w:val="00282E23"/>
    <w:rsid w:val="002836DC"/>
    <w:rsid w:val="00284F56"/>
    <w:rsid w:val="00284FFA"/>
    <w:rsid w:val="0028564E"/>
    <w:rsid w:val="0028568B"/>
    <w:rsid w:val="00287F41"/>
    <w:rsid w:val="0029286A"/>
    <w:rsid w:val="00295C09"/>
    <w:rsid w:val="00296AF2"/>
    <w:rsid w:val="00297D96"/>
    <w:rsid w:val="002A0897"/>
    <w:rsid w:val="002A0B3C"/>
    <w:rsid w:val="002A0BA0"/>
    <w:rsid w:val="002A44C8"/>
    <w:rsid w:val="002A46BC"/>
    <w:rsid w:val="002A617F"/>
    <w:rsid w:val="002A64E7"/>
    <w:rsid w:val="002A66B6"/>
    <w:rsid w:val="002B0E5E"/>
    <w:rsid w:val="002B2B7E"/>
    <w:rsid w:val="002B315D"/>
    <w:rsid w:val="002B3F56"/>
    <w:rsid w:val="002B484C"/>
    <w:rsid w:val="002B706E"/>
    <w:rsid w:val="002C2554"/>
    <w:rsid w:val="002C496E"/>
    <w:rsid w:val="002C5168"/>
    <w:rsid w:val="002C69F5"/>
    <w:rsid w:val="002D1592"/>
    <w:rsid w:val="002D208A"/>
    <w:rsid w:val="002D3727"/>
    <w:rsid w:val="002D4729"/>
    <w:rsid w:val="002D4C7A"/>
    <w:rsid w:val="002D77DD"/>
    <w:rsid w:val="002D7931"/>
    <w:rsid w:val="002E3A19"/>
    <w:rsid w:val="002E436E"/>
    <w:rsid w:val="002E44A1"/>
    <w:rsid w:val="002E61ED"/>
    <w:rsid w:val="002F05E8"/>
    <w:rsid w:val="002F0FB9"/>
    <w:rsid w:val="002F216E"/>
    <w:rsid w:val="002F5679"/>
    <w:rsid w:val="002F59EC"/>
    <w:rsid w:val="002F65F3"/>
    <w:rsid w:val="002F6793"/>
    <w:rsid w:val="002F6A4A"/>
    <w:rsid w:val="002F7584"/>
    <w:rsid w:val="003005AE"/>
    <w:rsid w:val="003005D2"/>
    <w:rsid w:val="00300BB8"/>
    <w:rsid w:val="0030423D"/>
    <w:rsid w:val="0030450F"/>
    <w:rsid w:val="00305C88"/>
    <w:rsid w:val="00305D25"/>
    <w:rsid w:val="00305E29"/>
    <w:rsid w:val="0030668C"/>
    <w:rsid w:val="003066DF"/>
    <w:rsid w:val="00310A91"/>
    <w:rsid w:val="00312563"/>
    <w:rsid w:val="00314B08"/>
    <w:rsid w:val="0032044A"/>
    <w:rsid w:val="00322B99"/>
    <w:rsid w:val="003243DE"/>
    <w:rsid w:val="003260AF"/>
    <w:rsid w:val="00326E3F"/>
    <w:rsid w:val="00326EE3"/>
    <w:rsid w:val="00327F00"/>
    <w:rsid w:val="0033009F"/>
    <w:rsid w:val="003321F3"/>
    <w:rsid w:val="00334556"/>
    <w:rsid w:val="003357F6"/>
    <w:rsid w:val="003359CC"/>
    <w:rsid w:val="00335D44"/>
    <w:rsid w:val="00337114"/>
    <w:rsid w:val="00337855"/>
    <w:rsid w:val="00341718"/>
    <w:rsid w:val="0034406F"/>
    <w:rsid w:val="00354013"/>
    <w:rsid w:val="0035484B"/>
    <w:rsid w:val="00355B9B"/>
    <w:rsid w:val="003564F2"/>
    <w:rsid w:val="0036000D"/>
    <w:rsid w:val="00365876"/>
    <w:rsid w:val="003711BE"/>
    <w:rsid w:val="00371725"/>
    <w:rsid w:val="0037214E"/>
    <w:rsid w:val="0037361A"/>
    <w:rsid w:val="003800AD"/>
    <w:rsid w:val="00380D11"/>
    <w:rsid w:val="00382AE7"/>
    <w:rsid w:val="00385777"/>
    <w:rsid w:val="0038750B"/>
    <w:rsid w:val="003901A6"/>
    <w:rsid w:val="00390807"/>
    <w:rsid w:val="003927F8"/>
    <w:rsid w:val="00393A93"/>
    <w:rsid w:val="003945E7"/>
    <w:rsid w:val="003965FF"/>
    <w:rsid w:val="003A2C97"/>
    <w:rsid w:val="003A565F"/>
    <w:rsid w:val="003A6F7A"/>
    <w:rsid w:val="003A7892"/>
    <w:rsid w:val="003A7932"/>
    <w:rsid w:val="003A7A17"/>
    <w:rsid w:val="003B179A"/>
    <w:rsid w:val="003B1DCD"/>
    <w:rsid w:val="003B285A"/>
    <w:rsid w:val="003B428D"/>
    <w:rsid w:val="003B592F"/>
    <w:rsid w:val="003B61F3"/>
    <w:rsid w:val="003B69BC"/>
    <w:rsid w:val="003C1704"/>
    <w:rsid w:val="003C2CDC"/>
    <w:rsid w:val="003C3611"/>
    <w:rsid w:val="003C4CE9"/>
    <w:rsid w:val="003C577B"/>
    <w:rsid w:val="003D0437"/>
    <w:rsid w:val="003D2C4C"/>
    <w:rsid w:val="003D30B5"/>
    <w:rsid w:val="003D346A"/>
    <w:rsid w:val="003D3581"/>
    <w:rsid w:val="003D3659"/>
    <w:rsid w:val="003D4A9C"/>
    <w:rsid w:val="003D55B0"/>
    <w:rsid w:val="003D6FC0"/>
    <w:rsid w:val="003D7F8E"/>
    <w:rsid w:val="003D7F95"/>
    <w:rsid w:val="003E0084"/>
    <w:rsid w:val="003E025D"/>
    <w:rsid w:val="003E1E36"/>
    <w:rsid w:val="003E219E"/>
    <w:rsid w:val="003E2431"/>
    <w:rsid w:val="003F1C0A"/>
    <w:rsid w:val="003F230C"/>
    <w:rsid w:val="003F45F7"/>
    <w:rsid w:val="003F654A"/>
    <w:rsid w:val="003F6F8A"/>
    <w:rsid w:val="0040088A"/>
    <w:rsid w:val="00400D06"/>
    <w:rsid w:val="0040130E"/>
    <w:rsid w:val="00401FA6"/>
    <w:rsid w:val="00402307"/>
    <w:rsid w:val="0040335B"/>
    <w:rsid w:val="00403B9A"/>
    <w:rsid w:val="004042B9"/>
    <w:rsid w:val="00404453"/>
    <w:rsid w:val="004074C6"/>
    <w:rsid w:val="00410271"/>
    <w:rsid w:val="0041081A"/>
    <w:rsid w:val="00417938"/>
    <w:rsid w:val="00420A83"/>
    <w:rsid w:val="00421848"/>
    <w:rsid w:val="0042199A"/>
    <w:rsid w:val="00421FA6"/>
    <w:rsid w:val="00426FDB"/>
    <w:rsid w:val="00427EF6"/>
    <w:rsid w:val="0043117F"/>
    <w:rsid w:val="00433B1D"/>
    <w:rsid w:val="00436E97"/>
    <w:rsid w:val="00440877"/>
    <w:rsid w:val="004410BD"/>
    <w:rsid w:val="00442467"/>
    <w:rsid w:val="0044275F"/>
    <w:rsid w:val="00446100"/>
    <w:rsid w:val="0044688D"/>
    <w:rsid w:val="00451252"/>
    <w:rsid w:val="004516FE"/>
    <w:rsid w:val="00452C23"/>
    <w:rsid w:val="00455239"/>
    <w:rsid w:val="004558C4"/>
    <w:rsid w:val="00457251"/>
    <w:rsid w:val="004579EA"/>
    <w:rsid w:val="00460763"/>
    <w:rsid w:val="00460D51"/>
    <w:rsid w:val="0046194E"/>
    <w:rsid w:val="00461F5A"/>
    <w:rsid w:val="0046524F"/>
    <w:rsid w:val="004663AA"/>
    <w:rsid w:val="00467399"/>
    <w:rsid w:val="004727C4"/>
    <w:rsid w:val="0047492D"/>
    <w:rsid w:val="00474FEB"/>
    <w:rsid w:val="00476471"/>
    <w:rsid w:val="004772EA"/>
    <w:rsid w:val="00480781"/>
    <w:rsid w:val="0048085B"/>
    <w:rsid w:val="004834B9"/>
    <w:rsid w:val="00483688"/>
    <w:rsid w:val="00483B23"/>
    <w:rsid w:val="004911F4"/>
    <w:rsid w:val="0049129B"/>
    <w:rsid w:val="00491EE6"/>
    <w:rsid w:val="00492039"/>
    <w:rsid w:val="00493736"/>
    <w:rsid w:val="00495359"/>
    <w:rsid w:val="0049690C"/>
    <w:rsid w:val="00497594"/>
    <w:rsid w:val="004A0229"/>
    <w:rsid w:val="004A0795"/>
    <w:rsid w:val="004A3A7B"/>
    <w:rsid w:val="004A53E4"/>
    <w:rsid w:val="004A591C"/>
    <w:rsid w:val="004A68EA"/>
    <w:rsid w:val="004A761C"/>
    <w:rsid w:val="004B08B3"/>
    <w:rsid w:val="004B15B5"/>
    <w:rsid w:val="004B241F"/>
    <w:rsid w:val="004B3694"/>
    <w:rsid w:val="004B37C1"/>
    <w:rsid w:val="004B3A64"/>
    <w:rsid w:val="004B3C2C"/>
    <w:rsid w:val="004B3D8F"/>
    <w:rsid w:val="004B450C"/>
    <w:rsid w:val="004C0165"/>
    <w:rsid w:val="004C3101"/>
    <w:rsid w:val="004C429A"/>
    <w:rsid w:val="004C5CC6"/>
    <w:rsid w:val="004C6FFA"/>
    <w:rsid w:val="004C77A4"/>
    <w:rsid w:val="004C7D32"/>
    <w:rsid w:val="004D0A8A"/>
    <w:rsid w:val="004D0CC9"/>
    <w:rsid w:val="004D5C24"/>
    <w:rsid w:val="004D5DA5"/>
    <w:rsid w:val="004D6F72"/>
    <w:rsid w:val="004E1764"/>
    <w:rsid w:val="004E5EDE"/>
    <w:rsid w:val="004E60A8"/>
    <w:rsid w:val="004E67EE"/>
    <w:rsid w:val="004F1924"/>
    <w:rsid w:val="004F20AF"/>
    <w:rsid w:val="004F2AE3"/>
    <w:rsid w:val="004F2BCB"/>
    <w:rsid w:val="004F3CA2"/>
    <w:rsid w:val="004F5E77"/>
    <w:rsid w:val="004F7C1F"/>
    <w:rsid w:val="00500384"/>
    <w:rsid w:val="005022A6"/>
    <w:rsid w:val="005034F1"/>
    <w:rsid w:val="00503A23"/>
    <w:rsid w:val="00505AC4"/>
    <w:rsid w:val="00505AF7"/>
    <w:rsid w:val="005063C9"/>
    <w:rsid w:val="005065C6"/>
    <w:rsid w:val="00506A57"/>
    <w:rsid w:val="005072C2"/>
    <w:rsid w:val="005075D6"/>
    <w:rsid w:val="005137E0"/>
    <w:rsid w:val="005154E2"/>
    <w:rsid w:val="00517F63"/>
    <w:rsid w:val="00521539"/>
    <w:rsid w:val="00521804"/>
    <w:rsid w:val="005255B0"/>
    <w:rsid w:val="005258B3"/>
    <w:rsid w:val="00525DC0"/>
    <w:rsid w:val="00525E1B"/>
    <w:rsid w:val="00525F70"/>
    <w:rsid w:val="005305C5"/>
    <w:rsid w:val="005309C8"/>
    <w:rsid w:val="00531C03"/>
    <w:rsid w:val="0053227D"/>
    <w:rsid w:val="00532B7C"/>
    <w:rsid w:val="00532C9F"/>
    <w:rsid w:val="00532FA1"/>
    <w:rsid w:val="00533317"/>
    <w:rsid w:val="0053588E"/>
    <w:rsid w:val="005361FF"/>
    <w:rsid w:val="00536845"/>
    <w:rsid w:val="00536ADF"/>
    <w:rsid w:val="0053740D"/>
    <w:rsid w:val="00537FF1"/>
    <w:rsid w:val="00540D08"/>
    <w:rsid w:val="005412FC"/>
    <w:rsid w:val="0054376D"/>
    <w:rsid w:val="00543F48"/>
    <w:rsid w:val="00551F85"/>
    <w:rsid w:val="00552508"/>
    <w:rsid w:val="00554BAA"/>
    <w:rsid w:val="00557AFA"/>
    <w:rsid w:val="005609C7"/>
    <w:rsid w:val="00560F16"/>
    <w:rsid w:val="0056208C"/>
    <w:rsid w:val="005635F6"/>
    <w:rsid w:val="005639D8"/>
    <w:rsid w:val="00563FB7"/>
    <w:rsid w:val="00566B8A"/>
    <w:rsid w:val="00566D60"/>
    <w:rsid w:val="005703BC"/>
    <w:rsid w:val="00571692"/>
    <w:rsid w:val="0057344F"/>
    <w:rsid w:val="005737AB"/>
    <w:rsid w:val="005765D2"/>
    <w:rsid w:val="005770A0"/>
    <w:rsid w:val="00577BC5"/>
    <w:rsid w:val="005827B2"/>
    <w:rsid w:val="005830CD"/>
    <w:rsid w:val="00584291"/>
    <w:rsid w:val="00586031"/>
    <w:rsid w:val="005863EF"/>
    <w:rsid w:val="00591183"/>
    <w:rsid w:val="00591602"/>
    <w:rsid w:val="005921BA"/>
    <w:rsid w:val="0059278A"/>
    <w:rsid w:val="005951D2"/>
    <w:rsid w:val="0059580C"/>
    <w:rsid w:val="00596304"/>
    <w:rsid w:val="005A07F3"/>
    <w:rsid w:val="005A09DD"/>
    <w:rsid w:val="005A2B06"/>
    <w:rsid w:val="005A47A3"/>
    <w:rsid w:val="005A57ED"/>
    <w:rsid w:val="005A7BC1"/>
    <w:rsid w:val="005B0D35"/>
    <w:rsid w:val="005B4BF7"/>
    <w:rsid w:val="005B5766"/>
    <w:rsid w:val="005C0CB5"/>
    <w:rsid w:val="005C1973"/>
    <w:rsid w:val="005C1C78"/>
    <w:rsid w:val="005C3ED9"/>
    <w:rsid w:val="005C621D"/>
    <w:rsid w:val="005D0F6C"/>
    <w:rsid w:val="005D4C50"/>
    <w:rsid w:val="005D5345"/>
    <w:rsid w:val="005D636A"/>
    <w:rsid w:val="005D7591"/>
    <w:rsid w:val="005E0625"/>
    <w:rsid w:val="005E2327"/>
    <w:rsid w:val="005E3FDF"/>
    <w:rsid w:val="005E554A"/>
    <w:rsid w:val="005E6A36"/>
    <w:rsid w:val="005F04F9"/>
    <w:rsid w:val="005F515F"/>
    <w:rsid w:val="005F60A6"/>
    <w:rsid w:val="005F6278"/>
    <w:rsid w:val="00600CE9"/>
    <w:rsid w:val="00603214"/>
    <w:rsid w:val="00603D77"/>
    <w:rsid w:val="0060461D"/>
    <w:rsid w:val="00605229"/>
    <w:rsid w:val="006057F5"/>
    <w:rsid w:val="0060699F"/>
    <w:rsid w:val="00607C87"/>
    <w:rsid w:val="00610D54"/>
    <w:rsid w:val="00612256"/>
    <w:rsid w:val="00614AEA"/>
    <w:rsid w:val="0061592E"/>
    <w:rsid w:val="00615DFE"/>
    <w:rsid w:val="00616D73"/>
    <w:rsid w:val="006175A1"/>
    <w:rsid w:val="00617653"/>
    <w:rsid w:val="00617FDC"/>
    <w:rsid w:val="00620C8B"/>
    <w:rsid w:val="00621442"/>
    <w:rsid w:val="006216BA"/>
    <w:rsid w:val="00622875"/>
    <w:rsid w:val="00624E4C"/>
    <w:rsid w:val="00625987"/>
    <w:rsid w:val="00625A66"/>
    <w:rsid w:val="006265A0"/>
    <w:rsid w:val="00630765"/>
    <w:rsid w:val="00631F5C"/>
    <w:rsid w:val="0063371E"/>
    <w:rsid w:val="006356A3"/>
    <w:rsid w:val="00635DA6"/>
    <w:rsid w:val="006409B5"/>
    <w:rsid w:val="006446BC"/>
    <w:rsid w:val="00646565"/>
    <w:rsid w:val="006467A0"/>
    <w:rsid w:val="006507BD"/>
    <w:rsid w:val="00650F88"/>
    <w:rsid w:val="00651A1D"/>
    <w:rsid w:val="00651DBF"/>
    <w:rsid w:val="00653265"/>
    <w:rsid w:val="00653807"/>
    <w:rsid w:val="00653A6E"/>
    <w:rsid w:val="00653A90"/>
    <w:rsid w:val="006556A7"/>
    <w:rsid w:val="00657A9D"/>
    <w:rsid w:val="0066071E"/>
    <w:rsid w:val="00660E50"/>
    <w:rsid w:val="00660F52"/>
    <w:rsid w:val="006612B7"/>
    <w:rsid w:val="006613B8"/>
    <w:rsid w:val="006618CF"/>
    <w:rsid w:val="006627F9"/>
    <w:rsid w:val="00662E35"/>
    <w:rsid w:val="0066513A"/>
    <w:rsid w:val="00666C65"/>
    <w:rsid w:val="00666F39"/>
    <w:rsid w:val="006717E3"/>
    <w:rsid w:val="0067222F"/>
    <w:rsid w:val="00673858"/>
    <w:rsid w:val="006747F1"/>
    <w:rsid w:val="00675673"/>
    <w:rsid w:val="00676C2D"/>
    <w:rsid w:val="00680416"/>
    <w:rsid w:val="0068126A"/>
    <w:rsid w:val="006816E0"/>
    <w:rsid w:val="00681EC1"/>
    <w:rsid w:val="00684F10"/>
    <w:rsid w:val="00686260"/>
    <w:rsid w:val="00693257"/>
    <w:rsid w:val="00693C1E"/>
    <w:rsid w:val="00694DF0"/>
    <w:rsid w:val="00694F67"/>
    <w:rsid w:val="00696694"/>
    <w:rsid w:val="0069719A"/>
    <w:rsid w:val="006975C4"/>
    <w:rsid w:val="006A0C7C"/>
    <w:rsid w:val="006A0F89"/>
    <w:rsid w:val="006A133B"/>
    <w:rsid w:val="006A6D13"/>
    <w:rsid w:val="006A7173"/>
    <w:rsid w:val="006A7B3D"/>
    <w:rsid w:val="006B0DB5"/>
    <w:rsid w:val="006B172E"/>
    <w:rsid w:val="006B1E18"/>
    <w:rsid w:val="006B42A9"/>
    <w:rsid w:val="006B4A8C"/>
    <w:rsid w:val="006B4B29"/>
    <w:rsid w:val="006B5784"/>
    <w:rsid w:val="006B59C3"/>
    <w:rsid w:val="006B6F92"/>
    <w:rsid w:val="006B70E4"/>
    <w:rsid w:val="006C015F"/>
    <w:rsid w:val="006C0A98"/>
    <w:rsid w:val="006C33F4"/>
    <w:rsid w:val="006C399A"/>
    <w:rsid w:val="006C3D2A"/>
    <w:rsid w:val="006C40A7"/>
    <w:rsid w:val="006D05E8"/>
    <w:rsid w:val="006D1D64"/>
    <w:rsid w:val="006D3F7D"/>
    <w:rsid w:val="006D4F91"/>
    <w:rsid w:val="006D500A"/>
    <w:rsid w:val="006D6F93"/>
    <w:rsid w:val="006E202B"/>
    <w:rsid w:val="006E39D2"/>
    <w:rsid w:val="006E55DE"/>
    <w:rsid w:val="006E5F4F"/>
    <w:rsid w:val="006F225E"/>
    <w:rsid w:val="006F4894"/>
    <w:rsid w:val="006F5579"/>
    <w:rsid w:val="006F5E90"/>
    <w:rsid w:val="006F6931"/>
    <w:rsid w:val="006F79DF"/>
    <w:rsid w:val="00701AD3"/>
    <w:rsid w:val="00701BF4"/>
    <w:rsid w:val="0070385D"/>
    <w:rsid w:val="00705AD5"/>
    <w:rsid w:val="00706EF6"/>
    <w:rsid w:val="00712A23"/>
    <w:rsid w:val="0071403F"/>
    <w:rsid w:val="00715AE7"/>
    <w:rsid w:val="00716DE7"/>
    <w:rsid w:val="00717502"/>
    <w:rsid w:val="00721F20"/>
    <w:rsid w:val="00722DB1"/>
    <w:rsid w:val="0072618D"/>
    <w:rsid w:val="00732CAE"/>
    <w:rsid w:val="00733056"/>
    <w:rsid w:val="007339BA"/>
    <w:rsid w:val="00736363"/>
    <w:rsid w:val="00736C04"/>
    <w:rsid w:val="00736D14"/>
    <w:rsid w:val="0074340E"/>
    <w:rsid w:val="0074437E"/>
    <w:rsid w:val="007447CF"/>
    <w:rsid w:val="00745BB4"/>
    <w:rsid w:val="00746267"/>
    <w:rsid w:val="00746CBD"/>
    <w:rsid w:val="00746EE6"/>
    <w:rsid w:val="007474FB"/>
    <w:rsid w:val="0074768A"/>
    <w:rsid w:val="00750A93"/>
    <w:rsid w:val="0075164E"/>
    <w:rsid w:val="00751ADB"/>
    <w:rsid w:val="00752472"/>
    <w:rsid w:val="00753BA9"/>
    <w:rsid w:val="007556F8"/>
    <w:rsid w:val="007560C3"/>
    <w:rsid w:val="007572CF"/>
    <w:rsid w:val="007604EE"/>
    <w:rsid w:val="00760BFB"/>
    <w:rsid w:val="00762025"/>
    <w:rsid w:val="007620B9"/>
    <w:rsid w:val="00770F09"/>
    <w:rsid w:val="007715E9"/>
    <w:rsid w:val="00773C62"/>
    <w:rsid w:val="00773D87"/>
    <w:rsid w:val="007765C3"/>
    <w:rsid w:val="00776862"/>
    <w:rsid w:val="00781427"/>
    <w:rsid w:val="00781BED"/>
    <w:rsid w:val="00781DE8"/>
    <w:rsid w:val="00781E9C"/>
    <w:rsid w:val="00783242"/>
    <w:rsid w:val="00783B96"/>
    <w:rsid w:val="00783E3A"/>
    <w:rsid w:val="007853F1"/>
    <w:rsid w:val="007870CC"/>
    <w:rsid w:val="0078746A"/>
    <w:rsid w:val="00790F44"/>
    <w:rsid w:val="00792802"/>
    <w:rsid w:val="00795A9B"/>
    <w:rsid w:val="00796022"/>
    <w:rsid w:val="00796159"/>
    <w:rsid w:val="007A19A1"/>
    <w:rsid w:val="007A1FBF"/>
    <w:rsid w:val="007A33DF"/>
    <w:rsid w:val="007A3BAE"/>
    <w:rsid w:val="007A3EE2"/>
    <w:rsid w:val="007A41EC"/>
    <w:rsid w:val="007A5BBA"/>
    <w:rsid w:val="007B2B01"/>
    <w:rsid w:val="007B2F16"/>
    <w:rsid w:val="007B2F37"/>
    <w:rsid w:val="007B3852"/>
    <w:rsid w:val="007B39DB"/>
    <w:rsid w:val="007B5363"/>
    <w:rsid w:val="007B66D3"/>
    <w:rsid w:val="007B7789"/>
    <w:rsid w:val="007C0734"/>
    <w:rsid w:val="007C1C39"/>
    <w:rsid w:val="007C208D"/>
    <w:rsid w:val="007C3905"/>
    <w:rsid w:val="007C3E92"/>
    <w:rsid w:val="007C4DA6"/>
    <w:rsid w:val="007C4F0E"/>
    <w:rsid w:val="007C51D7"/>
    <w:rsid w:val="007C5990"/>
    <w:rsid w:val="007D0F29"/>
    <w:rsid w:val="007D2513"/>
    <w:rsid w:val="007D2F88"/>
    <w:rsid w:val="007D3224"/>
    <w:rsid w:val="007D4666"/>
    <w:rsid w:val="007D4758"/>
    <w:rsid w:val="007D4CE7"/>
    <w:rsid w:val="007D7D7E"/>
    <w:rsid w:val="007E117D"/>
    <w:rsid w:val="007E1509"/>
    <w:rsid w:val="007E1920"/>
    <w:rsid w:val="007E39D1"/>
    <w:rsid w:val="007E4735"/>
    <w:rsid w:val="007E49FE"/>
    <w:rsid w:val="007E4BF0"/>
    <w:rsid w:val="007E7124"/>
    <w:rsid w:val="007F0C3C"/>
    <w:rsid w:val="007F1315"/>
    <w:rsid w:val="007F1473"/>
    <w:rsid w:val="007F36DC"/>
    <w:rsid w:val="007F6A37"/>
    <w:rsid w:val="007F703C"/>
    <w:rsid w:val="00801ABF"/>
    <w:rsid w:val="00806F0C"/>
    <w:rsid w:val="00810A3D"/>
    <w:rsid w:val="008112FF"/>
    <w:rsid w:val="00811801"/>
    <w:rsid w:val="00814087"/>
    <w:rsid w:val="00814A42"/>
    <w:rsid w:val="00816194"/>
    <w:rsid w:val="00817206"/>
    <w:rsid w:val="00817F01"/>
    <w:rsid w:val="0082052D"/>
    <w:rsid w:val="00820AC8"/>
    <w:rsid w:val="008212CC"/>
    <w:rsid w:val="0082135C"/>
    <w:rsid w:val="00823064"/>
    <w:rsid w:val="00823B0F"/>
    <w:rsid w:val="00824574"/>
    <w:rsid w:val="00826915"/>
    <w:rsid w:val="0082764D"/>
    <w:rsid w:val="00827CEA"/>
    <w:rsid w:val="00830649"/>
    <w:rsid w:val="008310FA"/>
    <w:rsid w:val="00833ED5"/>
    <w:rsid w:val="00834E10"/>
    <w:rsid w:val="008359E8"/>
    <w:rsid w:val="00837B95"/>
    <w:rsid w:val="008422BE"/>
    <w:rsid w:val="008424A4"/>
    <w:rsid w:val="008425AC"/>
    <w:rsid w:val="00844484"/>
    <w:rsid w:val="008444A8"/>
    <w:rsid w:val="00846A16"/>
    <w:rsid w:val="008504C4"/>
    <w:rsid w:val="00850998"/>
    <w:rsid w:val="008513A8"/>
    <w:rsid w:val="00851479"/>
    <w:rsid w:val="00852B40"/>
    <w:rsid w:val="008533BD"/>
    <w:rsid w:val="008544C9"/>
    <w:rsid w:val="0085464F"/>
    <w:rsid w:val="008549CF"/>
    <w:rsid w:val="008558C5"/>
    <w:rsid w:val="00860F61"/>
    <w:rsid w:val="008631B6"/>
    <w:rsid w:val="00864356"/>
    <w:rsid w:val="0086521A"/>
    <w:rsid w:val="00866F33"/>
    <w:rsid w:val="0086737E"/>
    <w:rsid w:val="0087243B"/>
    <w:rsid w:val="0087276A"/>
    <w:rsid w:val="0087320C"/>
    <w:rsid w:val="008765BD"/>
    <w:rsid w:val="00881448"/>
    <w:rsid w:val="008828A2"/>
    <w:rsid w:val="00882D71"/>
    <w:rsid w:val="00884DC9"/>
    <w:rsid w:val="00885D0D"/>
    <w:rsid w:val="00890915"/>
    <w:rsid w:val="0089143F"/>
    <w:rsid w:val="0089174C"/>
    <w:rsid w:val="00892842"/>
    <w:rsid w:val="0089385B"/>
    <w:rsid w:val="00894539"/>
    <w:rsid w:val="00895B99"/>
    <w:rsid w:val="008976BF"/>
    <w:rsid w:val="008A3A9D"/>
    <w:rsid w:val="008A7C21"/>
    <w:rsid w:val="008B0786"/>
    <w:rsid w:val="008B0E09"/>
    <w:rsid w:val="008B1727"/>
    <w:rsid w:val="008B2277"/>
    <w:rsid w:val="008B29BD"/>
    <w:rsid w:val="008B2D16"/>
    <w:rsid w:val="008B3572"/>
    <w:rsid w:val="008B539F"/>
    <w:rsid w:val="008B6262"/>
    <w:rsid w:val="008B7558"/>
    <w:rsid w:val="008C055F"/>
    <w:rsid w:val="008C275C"/>
    <w:rsid w:val="008C38C0"/>
    <w:rsid w:val="008D05D2"/>
    <w:rsid w:val="008D1B39"/>
    <w:rsid w:val="008D2A90"/>
    <w:rsid w:val="008D470F"/>
    <w:rsid w:val="008D4ECF"/>
    <w:rsid w:val="008D57A0"/>
    <w:rsid w:val="008E14B8"/>
    <w:rsid w:val="008E163A"/>
    <w:rsid w:val="008E40D9"/>
    <w:rsid w:val="008E4404"/>
    <w:rsid w:val="008E567F"/>
    <w:rsid w:val="008E57A6"/>
    <w:rsid w:val="008E75E6"/>
    <w:rsid w:val="008F070D"/>
    <w:rsid w:val="008F0DE2"/>
    <w:rsid w:val="008F1626"/>
    <w:rsid w:val="008F2B96"/>
    <w:rsid w:val="008F3DDA"/>
    <w:rsid w:val="008F54B4"/>
    <w:rsid w:val="008F5C5A"/>
    <w:rsid w:val="009005E9"/>
    <w:rsid w:val="00900F54"/>
    <w:rsid w:val="00901583"/>
    <w:rsid w:val="00901C2E"/>
    <w:rsid w:val="0090290C"/>
    <w:rsid w:val="0090320D"/>
    <w:rsid w:val="00903415"/>
    <w:rsid w:val="00904834"/>
    <w:rsid w:val="009066A4"/>
    <w:rsid w:val="009075E3"/>
    <w:rsid w:val="0091199F"/>
    <w:rsid w:val="00912DD5"/>
    <w:rsid w:val="009137D6"/>
    <w:rsid w:val="00914327"/>
    <w:rsid w:val="00914E8A"/>
    <w:rsid w:val="00914EEA"/>
    <w:rsid w:val="009205A1"/>
    <w:rsid w:val="00920CDF"/>
    <w:rsid w:val="0092170D"/>
    <w:rsid w:val="009228EA"/>
    <w:rsid w:val="00923B4D"/>
    <w:rsid w:val="009269F9"/>
    <w:rsid w:val="00927F25"/>
    <w:rsid w:val="00931BC2"/>
    <w:rsid w:val="009335FD"/>
    <w:rsid w:val="009337B4"/>
    <w:rsid w:val="009344E7"/>
    <w:rsid w:val="00935664"/>
    <w:rsid w:val="00935DA9"/>
    <w:rsid w:val="009361E2"/>
    <w:rsid w:val="009373DC"/>
    <w:rsid w:val="009378B0"/>
    <w:rsid w:val="00940CB6"/>
    <w:rsid w:val="00942ACB"/>
    <w:rsid w:val="00942D0D"/>
    <w:rsid w:val="009431E2"/>
    <w:rsid w:val="009433F3"/>
    <w:rsid w:val="009461A9"/>
    <w:rsid w:val="00946786"/>
    <w:rsid w:val="009468E7"/>
    <w:rsid w:val="00947725"/>
    <w:rsid w:val="00951458"/>
    <w:rsid w:val="00951A00"/>
    <w:rsid w:val="00952241"/>
    <w:rsid w:val="00952827"/>
    <w:rsid w:val="00952876"/>
    <w:rsid w:val="00954CF9"/>
    <w:rsid w:val="009569F3"/>
    <w:rsid w:val="00957059"/>
    <w:rsid w:val="00957E32"/>
    <w:rsid w:val="00960A30"/>
    <w:rsid w:val="009610EE"/>
    <w:rsid w:val="009623E7"/>
    <w:rsid w:val="0096333C"/>
    <w:rsid w:val="00965F08"/>
    <w:rsid w:val="00970163"/>
    <w:rsid w:val="0097150D"/>
    <w:rsid w:val="0097164F"/>
    <w:rsid w:val="00972844"/>
    <w:rsid w:val="009733C1"/>
    <w:rsid w:val="00973EA4"/>
    <w:rsid w:val="0097613E"/>
    <w:rsid w:val="00977BDB"/>
    <w:rsid w:val="009828BE"/>
    <w:rsid w:val="009830CA"/>
    <w:rsid w:val="00984593"/>
    <w:rsid w:val="009856DB"/>
    <w:rsid w:val="009864D5"/>
    <w:rsid w:val="009871D8"/>
    <w:rsid w:val="00990FE2"/>
    <w:rsid w:val="00991E7D"/>
    <w:rsid w:val="00993F3F"/>
    <w:rsid w:val="0099453C"/>
    <w:rsid w:val="009968E8"/>
    <w:rsid w:val="00997B86"/>
    <w:rsid w:val="009A0038"/>
    <w:rsid w:val="009A120A"/>
    <w:rsid w:val="009A267B"/>
    <w:rsid w:val="009A2F43"/>
    <w:rsid w:val="009A55DA"/>
    <w:rsid w:val="009A5B0D"/>
    <w:rsid w:val="009B300F"/>
    <w:rsid w:val="009B3165"/>
    <w:rsid w:val="009B42BA"/>
    <w:rsid w:val="009B549D"/>
    <w:rsid w:val="009B5A98"/>
    <w:rsid w:val="009B5AF6"/>
    <w:rsid w:val="009B5B5E"/>
    <w:rsid w:val="009B6779"/>
    <w:rsid w:val="009B79E8"/>
    <w:rsid w:val="009C159E"/>
    <w:rsid w:val="009C1CC3"/>
    <w:rsid w:val="009C2945"/>
    <w:rsid w:val="009C504F"/>
    <w:rsid w:val="009C50CC"/>
    <w:rsid w:val="009C5E1E"/>
    <w:rsid w:val="009C78C9"/>
    <w:rsid w:val="009C7D6D"/>
    <w:rsid w:val="009D0468"/>
    <w:rsid w:val="009D054B"/>
    <w:rsid w:val="009D1EAB"/>
    <w:rsid w:val="009D4657"/>
    <w:rsid w:val="009D4D27"/>
    <w:rsid w:val="009D55B2"/>
    <w:rsid w:val="009D5882"/>
    <w:rsid w:val="009D59AA"/>
    <w:rsid w:val="009D64EC"/>
    <w:rsid w:val="009D718F"/>
    <w:rsid w:val="009E01B1"/>
    <w:rsid w:val="009E1ECD"/>
    <w:rsid w:val="009E2DCD"/>
    <w:rsid w:val="009E2E65"/>
    <w:rsid w:val="009E33CE"/>
    <w:rsid w:val="009E3541"/>
    <w:rsid w:val="009E44AD"/>
    <w:rsid w:val="009E5DAA"/>
    <w:rsid w:val="009E72DD"/>
    <w:rsid w:val="009F459E"/>
    <w:rsid w:val="009F52EF"/>
    <w:rsid w:val="009F7D5A"/>
    <w:rsid w:val="00A03C22"/>
    <w:rsid w:val="00A03DA9"/>
    <w:rsid w:val="00A04774"/>
    <w:rsid w:val="00A07A3E"/>
    <w:rsid w:val="00A113A1"/>
    <w:rsid w:val="00A11546"/>
    <w:rsid w:val="00A12772"/>
    <w:rsid w:val="00A134AB"/>
    <w:rsid w:val="00A135AD"/>
    <w:rsid w:val="00A144F9"/>
    <w:rsid w:val="00A1550D"/>
    <w:rsid w:val="00A1565D"/>
    <w:rsid w:val="00A16596"/>
    <w:rsid w:val="00A16E33"/>
    <w:rsid w:val="00A1771C"/>
    <w:rsid w:val="00A2042F"/>
    <w:rsid w:val="00A22B9E"/>
    <w:rsid w:val="00A241B4"/>
    <w:rsid w:val="00A2423C"/>
    <w:rsid w:val="00A25419"/>
    <w:rsid w:val="00A255B0"/>
    <w:rsid w:val="00A26C07"/>
    <w:rsid w:val="00A26C25"/>
    <w:rsid w:val="00A30BD0"/>
    <w:rsid w:val="00A3462D"/>
    <w:rsid w:val="00A364D3"/>
    <w:rsid w:val="00A364F6"/>
    <w:rsid w:val="00A400C0"/>
    <w:rsid w:val="00A404EB"/>
    <w:rsid w:val="00A41DF0"/>
    <w:rsid w:val="00A421DA"/>
    <w:rsid w:val="00A44628"/>
    <w:rsid w:val="00A45858"/>
    <w:rsid w:val="00A45C5D"/>
    <w:rsid w:val="00A50AE2"/>
    <w:rsid w:val="00A53B66"/>
    <w:rsid w:val="00A54372"/>
    <w:rsid w:val="00A54A66"/>
    <w:rsid w:val="00A54A84"/>
    <w:rsid w:val="00A55653"/>
    <w:rsid w:val="00A56468"/>
    <w:rsid w:val="00A56AB8"/>
    <w:rsid w:val="00A57860"/>
    <w:rsid w:val="00A6112F"/>
    <w:rsid w:val="00A6337D"/>
    <w:rsid w:val="00A636F7"/>
    <w:rsid w:val="00A64240"/>
    <w:rsid w:val="00A64AAE"/>
    <w:rsid w:val="00A6506F"/>
    <w:rsid w:val="00A654BA"/>
    <w:rsid w:val="00A6573B"/>
    <w:rsid w:val="00A66AC1"/>
    <w:rsid w:val="00A704FF"/>
    <w:rsid w:val="00A7104A"/>
    <w:rsid w:val="00A71F3E"/>
    <w:rsid w:val="00A7269D"/>
    <w:rsid w:val="00A728CE"/>
    <w:rsid w:val="00A72EFD"/>
    <w:rsid w:val="00A732B7"/>
    <w:rsid w:val="00A73AE3"/>
    <w:rsid w:val="00A80A2C"/>
    <w:rsid w:val="00A810DA"/>
    <w:rsid w:val="00A8314B"/>
    <w:rsid w:val="00A831B1"/>
    <w:rsid w:val="00A841B1"/>
    <w:rsid w:val="00A86793"/>
    <w:rsid w:val="00A86CB3"/>
    <w:rsid w:val="00A8799A"/>
    <w:rsid w:val="00A879B3"/>
    <w:rsid w:val="00A879CD"/>
    <w:rsid w:val="00A90C9D"/>
    <w:rsid w:val="00A915FB"/>
    <w:rsid w:val="00A91D45"/>
    <w:rsid w:val="00A927A5"/>
    <w:rsid w:val="00A971B7"/>
    <w:rsid w:val="00AA1437"/>
    <w:rsid w:val="00AA1821"/>
    <w:rsid w:val="00AA2AA9"/>
    <w:rsid w:val="00AA5C6A"/>
    <w:rsid w:val="00AA62C1"/>
    <w:rsid w:val="00AA6C84"/>
    <w:rsid w:val="00AB0469"/>
    <w:rsid w:val="00AB0669"/>
    <w:rsid w:val="00AB1567"/>
    <w:rsid w:val="00AB2543"/>
    <w:rsid w:val="00AB362C"/>
    <w:rsid w:val="00AB4836"/>
    <w:rsid w:val="00AB59D2"/>
    <w:rsid w:val="00AB5B7F"/>
    <w:rsid w:val="00AB63A8"/>
    <w:rsid w:val="00AB7914"/>
    <w:rsid w:val="00AC03E0"/>
    <w:rsid w:val="00AC4627"/>
    <w:rsid w:val="00AC4A56"/>
    <w:rsid w:val="00AC4DB8"/>
    <w:rsid w:val="00AC70C6"/>
    <w:rsid w:val="00AC70D9"/>
    <w:rsid w:val="00AC796A"/>
    <w:rsid w:val="00AD06FD"/>
    <w:rsid w:val="00AD0BAC"/>
    <w:rsid w:val="00AD2D87"/>
    <w:rsid w:val="00AD4B6E"/>
    <w:rsid w:val="00AD63BA"/>
    <w:rsid w:val="00AE1418"/>
    <w:rsid w:val="00AE3E77"/>
    <w:rsid w:val="00AE499D"/>
    <w:rsid w:val="00AE634A"/>
    <w:rsid w:val="00AF04E3"/>
    <w:rsid w:val="00AF1C60"/>
    <w:rsid w:val="00AF1EF8"/>
    <w:rsid w:val="00AF5D50"/>
    <w:rsid w:val="00B02084"/>
    <w:rsid w:val="00B0237B"/>
    <w:rsid w:val="00B0457C"/>
    <w:rsid w:val="00B07211"/>
    <w:rsid w:val="00B12F99"/>
    <w:rsid w:val="00B13FC0"/>
    <w:rsid w:val="00B1461C"/>
    <w:rsid w:val="00B146C2"/>
    <w:rsid w:val="00B1528E"/>
    <w:rsid w:val="00B20D11"/>
    <w:rsid w:val="00B21A5B"/>
    <w:rsid w:val="00B2215F"/>
    <w:rsid w:val="00B238F9"/>
    <w:rsid w:val="00B24162"/>
    <w:rsid w:val="00B24B21"/>
    <w:rsid w:val="00B24F4A"/>
    <w:rsid w:val="00B265F2"/>
    <w:rsid w:val="00B309B0"/>
    <w:rsid w:val="00B31CD6"/>
    <w:rsid w:val="00B340CD"/>
    <w:rsid w:val="00B35DB9"/>
    <w:rsid w:val="00B4021E"/>
    <w:rsid w:val="00B422D5"/>
    <w:rsid w:val="00B426AC"/>
    <w:rsid w:val="00B43507"/>
    <w:rsid w:val="00B437C4"/>
    <w:rsid w:val="00B44835"/>
    <w:rsid w:val="00B450C9"/>
    <w:rsid w:val="00B4538D"/>
    <w:rsid w:val="00B454C2"/>
    <w:rsid w:val="00B45A9D"/>
    <w:rsid w:val="00B45C40"/>
    <w:rsid w:val="00B4613A"/>
    <w:rsid w:val="00B50404"/>
    <w:rsid w:val="00B518E2"/>
    <w:rsid w:val="00B540BA"/>
    <w:rsid w:val="00B55B57"/>
    <w:rsid w:val="00B55BA1"/>
    <w:rsid w:val="00B60161"/>
    <w:rsid w:val="00B6184A"/>
    <w:rsid w:val="00B65CFA"/>
    <w:rsid w:val="00B67EDF"/>
    <w:rsid w:val="00B7115A"/>
    <w:rsid w:val="00B7152B"/>
    <w:rsid w:val="00B724BE"/>
    <w:rsid w:val="00B7670D"/>
    <w:rsid w:val="00B76A92"/>
    <w:rsid w:val="00B76BDB"/>
    <w:rsid w:val="00B774B4"/>
    <w:rsid w:val="00B81951"/>
    <w:rsid w:val="00B853A6"/>
    <w:rsid w:val="00B86D9B"/>
    <w:rsid w:val="00B8735E"/>
    <w:rsid w:val="00B87E36"/>
    <w:rsid w:val="00B907D3"/>
    <w:rsid w:val="00B911AA"/>
    <w:rsid w:val="00B9160C"/>
    <w:rsid w:val="00B93039"/>
    <w:rsid w:val="00B950B0"/>
    <w:rsid w:val="00B977D2"/>
    <w:rsid w:val="00BA1BD8"/>
    <w:rsid w:val="00BA2516"/>
    <w:rsid w:val="00BA2632"/>
    <w:rsid w:val="00BA40DC"/>
    <w:rsid w:val="00BA4E20"/>
    <w:rsid w:val="00BA6437"/>
    <w:rsid w:val="00BA7BBD"/>
    <w:rsid w:val="00BB14D0"/>
    <w:rsid w:val="00BB1817"/>
    <w:rsid w:val="00BB3BDE"/>
    <w:rsid w:val="00BB461D"/>
    <w:rsid w:val="00BB69C0"/>
    <w:rsid w:val="00BC36D5"/>
    <w:rsid w:val="00BC5BED"/>
    <w:rsid w:val="00BC6396"/>
    <w:rsid w:val="00BC657F"/>
    <w:rsid w:val="00BC6991"/>
    <w:rsid w:val="00BC7D34"/>
    <w:rsid w:val="00BD001C"/>
    <w:rsid w:val="00BD05BF"/>
    <w:rsid w:val="00BD5A04"/>
    <w:rsid w:val="00BD6117"/>
    <w:rsid w:val="00BD6575"/>
    <w:rsid w:val="00BD6E9A"/>
    <w:rsid w:val="00BE040D"/>
    <w:rsid w:val="00BE05FA"/>
    <w:rsid w:val="00BE34BC"/>
    <w:rsid w:val="00BE3C17"/>
    <w:rsid w:val="00BE5C16"/>
    <w:rsid w:val="00BE74B9"/>
    <w:rsid w:val="00BE79D7"/>
    <w:rsid w:val="00BF0A21"/>
    <w:rsid w:val="00BF0ABC"/>
    <w:rsid w:val="00BF283C"/>
    <w:rsid w:val="00BF6BD2"/>
    <w:rsid w:val="00C00261"/>
    <w:rsid w:val="00C00D3A"/>
    <w:rsid w:val="00C017D0"/>
    <w:rsid w:val="00C03203"/>
    <w:rsid w:val="00C0433B"/>
    <w:rsid w:val="00C04BA5"/>
    <w:rsid w:val="00C05343"/>
    <w:rsid w:val="00C0536A"/>
    <w:rsid w:val="00C069D8"/>
    <w:rsid w:val="00C06B23"/>
    <w:rsid w:val="00C07069"/>
    <w:rsid w:val="00C10737"/>
    <w:rsid w:val="00C10AAD"/>
    <w:rsid w:val="00C12575"/>
    <w:rsid w:val="00C13FC2"/>
    <w:rsid w:val="00C14F1F"/>
    <w:rsid w:val="00C15E37"/>
    <w:rsid w:val="00C22266"/>
    <w:rsid w:val="00C23C97"/>
    <w:rsid w:val="00C2561E"/>
    <w:rsid w:val="00C2607E"/>
    <w:rsid w:val="00C27418"/>
    <w:rsid w:val="00C27971"/>
    <w:rsid w:val="00C349DE"/>
    <w:rsid w:val="00C34F44"/>
    <w:rsid w:val="00C372C3"/>
    <w:rsid w:val="00C40176"/>
    <w:rsid w:val="00C407C1"/>
    <w:rsid w:val="00C40F13"/>
    <w:rsid w:val="00C4115D"/>
    <w:rsid w:val="00C415FF"/>
    <w:rsid w:val="00C41C4A"/>
    <w:rsid w:val="00C41EB5"/>
    <w:rsid w:val="00C42E5E"/>
    <w:rsid w:val="00C43E15"/>
    <w:rsid w:val="00C45A82"/>
    <w:rsid w:val="00C471EC"/>
    <w:rsid w:val="00C5009F"/>
    <w:rsid w:val="00C50DE1"/>
    <w:rsid w:val="00C51260"/>
    <w:rsid w:val="00C51614"/>
    <w:rsid w:val="00C51B30"/>
    <w:rsid w:val="00C528EB"/>
    <w:rsid w:val="00C55B71"/>
    <w:rsid w:val="00C5690E"/>
    <w:rsid w:val="00C57FE4"/>
    <w:rsid w:val="00C602DA"/>
    <w:rsid w:val="00C641DE"/>
    <w:rsid w:val="00C664D4"/>
    <w:rsid w:val="00C71F87"/>
    <w:rsid w:val="00C72188"/>
    <w:rsid w:val="00C73C90"/>
    <w:rsid w:val="00C761CB"/>
    <w:rsid w:val="00C84CD4"/>
    <w:rsid w:val="00C87616"/>
    <w:rsid w:val="00C87AFC"/>
    <w:rsid w:val="00C90D11"/>
    <w:rsid w:val="00C91046"/>
    <w:rsid w:val="00C91666"/>
    <w:rsid w:val="00C91AAB"/>
    <w:rsid w:val="00C91C7D"/>
    <w:rsid w:val="00C95262"/>
    <w:rsid w:val="00C969B2"/>
    <w:rsid w:val="00C97736"/>
    <w:rsid w:val="00CA03D7"/>
    <w:rsid w:val="00CA0502"/>
    <w:rsid w:val="00CA107D"/>
    <w:rsid w:val="00CA2360"/>
    <w:rsid w:val="00CA26D8"/>
    <w:rsid w:val="00CA791B"/>
    <w:rsid w:val="00CA7F10"/>
    <w:rsid w:val="00CB11A3"/>
    <w:rsid w:val="00CB2993"/>
    <w:rsid w:val="00CB4585"/>
    <w:rsid w:val="00CB46D6"/>
    <w:rsid w:val="00CB4FCC"/>
    <w:rsid w:val="00CB6E35"/>
    <w:rsid w:val="00CB7263"/>
    <w:rsid w:val="00CB7A10"/>
    <w:rsid w:val="00CC3857"/>
    <w:rsid w:val="00CC3FD3"/>
    <w:rsid w:val="00CC702E"/>
    <w:rsid w:val="00CC7A9C"/>
    <w:rsid w:val="00CD0449"/>
    <w:rsid w:val="00CD0461"/>
    <w:rsid w:val="00CD2CB2"/>
    <w:rsid w:val="00CD4F7E"/>
    <w:rsid w:val="00CD5868"/>
    <w:rsid w:val="00CD5967"/>
    <w:rsid w:val="00CD7D88"/>
    <w:rsid w:val="00CE0C07"/>
    <w:rsid w:val="00CE0E89"/>
    <w:rsid w:val="00CE0F6D"/>
    <w:rsid w:val="00CE1E12"/>
    <w:rsid w:val="00CE23DC"/>
    <w:rsid w:val="00CE377C"/>
    <w:rsid w:val="00CE3BF7"/>
    <w:rsid w:val="00CE415F"/>
    <w:rsid w:val="00CE4168"/>
    <w:rsid w:val="00CE647B"/>
    <w:rsid w:val="00CE7936"/>
    <w:rsid w:val="00CF08A0"/>
    <w:rsid w:val="00CF184F"/>
    <w:rsid w:val="00CF3F5C"/>
    <w:rsid w:val="00CF4572"/>
    <w:rsid w:val="00CF5E89"/>
    <w:rsid w:val="00CF6AA8"/>
    <w:rsid w:val="00CF769E"/>
    <w:rsid w:val="00D00001"/>
    <w:rsid w:val="00D005BA"/>
    <w:rsid w:val="00D0244A"/>
    <w:rsid w:val="00D04B88"/>
    <w:rsid w:val="00D10BC4"/>
    <w:rsid w:val="00D11860"/>
    <w:rsid w:val="00D121AB"/>
    <w:rsid w:val="00D12624"/>
    <w:rsid w:val="00D12A67"/>
    <w:rsid w:val="00D155EA"/>
    <w:rsid w:val="00D15AB2"/>
    <w:rsid w:val="00D1676A"/>
    <w:rsid w:val="00D16E27"/>
    <w:rsid w:val="00D1737A"/>
    <w:rsid w:val="00D208A3"/>
    <w:rsid w:val="00D2420F"/>
    <w:rsid w:val="00D25650"/>
    <w:rsid w:val="00D270E4"/>
    <w:rsid w:val="00D30EDB"/>
    <w:rsid w:val="00D312F8"/>
    <w:rsid w:val="00D316D6"/>
    <w:rsid w:val="00D32098"/>
    <w:rsid w:val="00D320E9"/>
    <w:rsid w:val="00D32D86"/>
    <w:rsid w:val="00D33C9F"/>
    <w:rsid w:val="00D34B91"/>
    <w:rsid w:val="00D3579C"/>
    <w:rsid w:val="00D364BC"/>
    <w:rsid w:val="00D44134"/>
    <w:rsid w:val="00D44141"/>
    <w:rsid w:val="00D444B4"/>
    <w:rsid w:val="00D445B4"/>
    <w:rsid w:val="00D46A79"/>
    <w:rsid w:val="00D51214"/>
    <w:rsid w:val="00D52451"/>
    <w:rsid w:val="00D54710"/>
    <w:rsid w:val="00D54DE4"/>
    <w:rsid w:val="00D55739"/>
    <w:rsid w:val="00D562A4"/>
    <w:rsid w:val="00D578E1"/>
    <w:rsid w:val="00D62F97"/>
    <w:rsid w:val="00D646D8"/>
    <w:rsid w:val="00D64C15"/>
    <w:rsid w:val="00D75495"/>
    <w:rsid w:val="00D765EA"/>
    <w:rsid w:val="00D76B02"/>
    <w:rsid w:val="00D80886"/>
    <w:rsid w:val="00D81421"/>
    <w:rsid w:val="00D82378"/>
    <w:rsid w:val="00D87741"/>
    <w:rsid w:val="00D87DE5"/>
    <w:rsid w:val="00D90216"/>
    <w:rsid w:val="00D9031D"/>
    <w:rsid w:val="00D91DBE"/>
    <w:rsid w:val="00D929C4"/>
    <w:rsid w:val="00D93476"/>
    <w:rsid w:val="00D94B2F"/>
    <w:rsid w:val="00D97C84"/>
    <w:rsid w:val="00DA3419"/>
    <w:rsid w:val="00DA6CDC"/>
    <w:rsid w:val="00DA718F"/>
    <w:rsid w:val="00DA7700"/>
    <w:rsid w:val="00DB2521"/>
    <w:rsid w:val="00DB2B42"/>
    <w:rsid w:val="00DB3014"/>
    <w:rsid w:val="00DB620E"/>
    <w:rsid w:val="00DB67C5"/>
    <w:rsid w:val="00DB7289"/>
    <w:rsid w:val="00DC0580"/>
    <w:rsid w:val="00DC2720"/>
    <w:rsid w:val="00DC33EA"/>
    <w:rsid w:val="00DC36C6"/>
    <w:rsid w:val="00DC406E"/>
    <w:rsid w:val="00DC7E97"/>
    <w:rsid w:val="00DD111C"/>
    <w:rsid w:val="00DD4A70"/>
    <w:rsid w:val="00DD5A6D"/>
    <w:rsid w:val="00DE03FC"/>
    <w:rsid w:val="00DE1AE4"/>
    <w:rsid w:val="00DE2AC9"/>
    <w:rsid w:val="00DE2C63"/>
    <w:rsid w:val="00DE38E0"/>
    <w:rsid w:val="00DE49F3"/>
    <w:rsid w:val="00DE66A2"/>
    <w:rsid w:val="00DE69AB"/>
    <w:rsid w:val="00DE7A38"/>
    <w:rsid w:val="00DF20E2"/>
    <w:rsid w:val="00DF2826"/>
    <w:rsid w:val="00DF31AE"/>
    <w:rsid w:val="00DF38E7"/>
    <w:rsid w:val="00DF3D53"/>
    <w:rsid w:val="00DF5B8C"/>
    <w:rsid w:val="00DF5D5C"/>
    <w:rsid w:val="00DF64B8"/>
    <w:rsid w:val="00E00863"/>
    <w:rsid w:val="00E03708"/>
    <w:rsid w:val="00E03B9C"/>
    <w:rsid w:val="00E0415D"/>
    <w:rsid w:val="00E0454A"/>
    <w:rsid w:val="00E053D7"/>
    <w:rsid w:val="00E068F6"/>
    <w:rsid w:val="00E06F61"/>
    <w:rsid w:val="00E075E4"/>
    <w:rsid w:val="00E07CC6"/>
    <w:rsid w:val="00E10349"/>
    <w:rsid w:val="00E12E7F"/>
    <w:rsid w:val="00E14B8C"/>
    <w:rsid w:val="00E15AE7"/>
    <w:rsid w:val="00E15E3C"/>
    <w:rsid w:val="00E177D0"/>
    <w:rsid w:val="00E17DD8"/>
    <w:rsid w:val="00E17DEC"/>
    <w:rsid w:val="00E2534E"/>
    <w:rsid w:val="00E254CB"/>
    <w:rsid w:val="00E26B4B"/>
    <w:rsid w:val="00E27816"/>
    <w:rsid w:val="00E32130"/>
    <w:rsid w:val="00E321D8"/>
    <w:rsid w:val="00E32491"/>
    <w:rsid w:val="00E32926"/>
    <w:rsid w:val="00E331A9"/>
    <w:rsid w:val="00E34C1D"/>
    <w:rsid w:val="00E375E5"/>
    <w:rsid w:val="00E376DF"/>
    <w:rsid w:val="00E41EFF"/>
    <w:rsid w:val="00E42344"/>
    <w:rsid w:val="00E4316B"/>
    <w:rsid w:val="00E43765"/>
    <w:rsid w:val="00E4415F"/>
    <w:rsid w:val="00E44A2A"/>
    <w:rsid w:val="00E45190"/>
    <w:rsid w:val="00E45B14"/>
    <w:rsid w:val="00E47756"/>
    <w:rsid w:val="00E520E3"/>
    <w:rsid w:val="00E52795"/>
    <w:rsid w:val="00E53464"/>
    <w:rsid w:val="00E5491B"/>
    <w:rsid w:val="00E5728C"/>
    <w:rsid w:val="00E57311"/>
    <w:rsid w:val="00E57555"/>
    <w:rsid w:val="00E60961"/>
    <w:rsid w:val="00E61506"/>
    <w:rsid w:val="00E625AB"/>
    <w:rsid w:val="00E62D43"/>
    <w:rsid w:val="00E64D68"/>
    <w:rsid w:val="00E6524E"/>
    <w:rsid w:val="00E66B47"/>
    <w:rsid w:val="00E71C94"/>
    <w:rsid w:val="00E72338"/>
    <w:rsid w:val="00E760E4"/>
    <w:rsid w:val="00E77CE2"/>
    <w:rsid w:val="00E8167E"/>
    <w:rsid w:val="00E826AC"/>
    <w:rsid w:val="00E84E1D"/>
    <w:rsid w:val="00E84E6C"/>
    <w:rsid w:val="00E852CA"/>
    <w:rsid w:val="00E854A9"/>
    <w:rsid w:val="00E854AF"/>
    <w:rsid w:val="00E8677C"/>
    <w:rsid w:val="00E916FB"/>
    <w:rsid w:val="00E917EA"/>
    <w:rsid w:val="00E91ECA"/>
    <w:rsid w:val="00E94FD4"/>
    <w:rsid w:val="00E952AC"/>
    <w:rsid w:val="00E96412"/>
    <w:rsid w:val="00E9647C"/>
    <w:rsid w:val="00E9747A"/>
    <w:rsid w:val="00EA3011"/>
    <w:rsid w:val="00EA3697"/>
    <w:rsid w:val="00EA413C"/>
    <w:rsid w:val="00EA686A"/>
    <w:rsid w:val="00EA7DC7"/>
    <w:rsid w:val="00EB3B7F"/>
    <w:rsid w:val="00EB46A0"/>
    <w:rsid w:val="00EB4CAF"/>
    <w:rsid w:val="00EB5802"/>
    <w:rsid w:val="00EB617F"/>
    <w:rsid w:val="00EB61A1"/>
    <w:rsid w:val="00EB664A"/>
    <w:rsid w:val="00EC0318"/>
    <w:rsid w:val="00EC2236"/>
    <w:rsid w:val="00EC2447"/>
    <w:rsid w:val="00EC3185"/>
    <w:rsid w:val="00EC33DB"/>
    <w:rsid w:val="00EC4AC8"/>
    <w:rsid w:val="00EC610E"/>
    <w:rsid w:val="00ED0964"/>
    <w:rsid w:val="00ED0FC9"/>
    <w:rsid w:val="00ED1CC4"/>
    <w:rsid w:val="00ED35E2"/>
    <w:rsid w:val="00ED52AB"/>
    <w:rsid w:val="00ED579D"/>
    <w:rsid w:val="00ED5B01"/>
    <w:rsid w:val="00ED5C0A"/>
    <w:rsid w:val="00ED6025"/>
    <w:rsid w:val="00EE016A"/>
    <w:rsid w:val="00EE1F30"/>
    <w:rsid w:val="00EE20CA"/>
    <w:rsid w:val="00EE2420"/>
    <w:rsid w:val="00EE447C"/>
    <w:rsid w:val="00EE51C5"/>
    <w:rsid w:val="00EE60E0"/>
    <w:rsid w:val="00EE6A63"/>
    <w:rsid w:val="00EE6E88"/>
    <w:rsid w:val="00EE7711"/>
    <w:rsid w:val="00EE79E8"/>
    <w:rsid w:val="00EE7EBA"/>
    <w:rsid w:val="00EF06DE"/>
    <w:rsid w:val="00EF2C52"/>
    <w:rsid w:val="00EF4872"/>
    <w:rsid w:val="00EF5116"/>
    <w:rsid w:val="00EF6D07"/>
    <w:rsid w:val="00F00D91"/>
    <w:rsid w:val="00F0121B"/>
    <w:rsid w:val="00F02B8E"/>
    <w:rsid w:val="00F02C6E"/>
    <w:rsid w:val="00F0455C"/>
    <w:rsid w:val="00F046F9"/>
    <w:rsid w:val="00F06383"/>
    <w:rsid w:val="00F079BA"/>
    <w:rsid w:val="00F12BD3"/>
    <w:rsid w:val="00F12CDC"/>
    <w:rsid w:val="00F1348D"/>
    <w:rsid w:val="00F13C44"/>
    <w:rsid w:val="00F14D19"/>
    <w:rsid w:val="00F154A8"/>
    <w:rsid w:val="00F2017E"/>
    <w:rsid w:val="00F20A24"/>
    <w:rsid w:val="00F22258"/>
    <w:rsid w:val="00F23D97"/>
    <w:rsid w:val="00F26283"/>
    <w:rsid w:val="00F27EE3"/>
    <w:rsid w:val="00F302D6"/>
    <w:rsid w:val="00F30B61"/>
    <w:rsid w:val="00F31406"/>
    <w:rsid w:val="00F330D1"/>
    <w:rsid w:val="00F349DC"/>
    <w:rsid w:val="00F357B5"/>
    <w:rsid w:val="00F36D7D"/>
    <w:rsid w:val="00F3748E"/>
    <w:rsid w:val="00F40519"/>
    <w:rsid w:val="00F41E80"/>
    <w:rsid w:val="00F41F71"/>
    <w:rsid w:val="00F428E4"/>
    <w:rsid w:val="00F42DC4"/>
    <w:rsid w:val="00F438AA"/>
    <w:rsid w:val="00F441A1"/>
    <w:rsid w:val="00F45401"/>
    <w:rsid w:val="00F45743"/>
    <w:rsid w:val="00F45ED4"/>
    <w:rsid w:val="00F47CE1"/>
    <w:rsid w:val="00F501FB"/>
    <w:rsid w:val="00F51642"/>
    <w:rsid w:val="00F554DC"/>
    <w:rsid w:val="00F57A0D"/>
    <w:rsid w:val="00F62BD5"/>
    <w:rsid w:val="00F64DA4"/>
    <w:rsid w:val="00F64FB1"/>
    <w:rsid w:val="00F65E1B"/>
    <w:rsid w:val="00F7037A"/>
    <w:rsid w:val="00F74052"/>
    <w:rsid w:val="00F75392"/>
    <w:rsid w:val="00F80338"/>
    <w:rsid w:val="00F82752"/>
    <w:rsid w:val="00F82B25"/>
    <w:rsid w:val="00F83210"/>
    <w:rsid w:val="00F865FB"/>
    <w:rsid w:val="00F86D7A"/>
    <w:rsid w:val="00F871F6"/>
    <w:rsid w:val="00F8750E"/>
    <w:rsid w:val="00F90F4F"/>
    <w:rsid w:val="00F921B7"/>
    <w:rsid w:val="00F925E6"/>
    <w:rsid w:val="00F92C4C"/>
    <w:rsid w:val="00F96761"/>
    <w:rsid w:val="00F96CAC"/>
    <w:rsid w:val="00FA455A"/>
    <w:rsid w:val="00FA4BAC"/>
    <w:rsid w:val="00FA4F42"/>
    <w:rsid w:val="00FA5403"/>
    <w:rsid w:val="00FA6781"/>
    <w:rsid w:val="00FA7A99"/>
    <w:rsid w:val="00FB136D"/>
    <w:rsid w:val="00FB1540"/>
    <w:rsid w:val="00FB2159"/>
    <w:rsid w:val="00FB2B1B"/>
    <w:rsid w:val="00FB2BB4"/>
    <w:rsid w:val="00FB2BC5"/>
    <w:rsid w:val="00FB55A9"/>
    <w:rsid w:val="00FB5D67"/>
    <w:rsid w:val="00FB6EBA"/>
    <w:rsid w:val="00FC1EAD"/>
    <w:rsid w:val="00FC3EA0"/>
    <w:rsid w:val="00FC4624"/>
    <w:rsid w:val="00FC5361"/>
    <w:rsid w:val="00FC64FB"/>
    <w:rsid w:val="00FC7879"/>
    <w:rsid w:val="00FD3F7A"/>
    <w:rsid w:val="00FD55F7"/>
    <w:rsid w:val="00FE2676"/>
    <w:rsid w:val="00FE54ED"/>
    <w:rsid w:val="00FE6DAA"/>
    <w:rsid w:val="00FF329D"/>
    <w:rsid w:val="00FF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D3F22"/>
  <w15:chartTrackingRefBased/>
  <w15:docId w15:val="{554E5F00-7F24-4E10-AD29-06DDF633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2FC"/>
    <w:pPr>
      <w:spacing w:after="0" w:line="240" w:lineRule="auto"/>
    </w:pPr>
    <w:rPr>
      <w:rFonts w:ascii="Arial" w:eastAsia="Times New Roman" w:hAnsi="Arial" w:cs="Times New Roman"/>
      <w:sz w:val="18"/>
      <w:szCs w:val="24"/>
      <w:lang w:val="en-GB" w:eastAsia="en-US"/>
    </w:rPr>
  </w:style>
  <w:style w:type="paragraph" w:styleId="Heading1">
    <w:name w:val="heading 1"/>
    <w:basedOn w:val="Normal"/>
    <w:next w:val="Normal"/>
    <w:link w:val="Heading1Char"/>
    <w:uiPriority w:val="9"/>
    <w:qFormat/>
    <w:rsid w:val="00FB2BC5"/>
    <w:pPr>
      <w:keepNext/>
      <w:keepLines/>
      <w:spacing w:before="24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FB2BC5"/>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B2BC5"/>
    <w:pPr>
      <w:keepNext/>
      <w:keepLines/>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FB2BC5"/>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FB2BC5"/>
    <w:pPr>
      <w:keepNext/>
      <w:keepLines/>
      <w:spacing w:before="4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FB2BC5"/>
    <w:pPr>
      <w:keepNext/>
      <w:keepLines/>
      <w:spacing w:before="40"/>
      <w:outlineLvl w:val="5"/>
    </w:pPr>
    <w:rPr>
      <w:rFonts w:asciiTheme="majorHAnsi" w:eastAsiaTheme="majorEastAsia" w:hAnsiTheme="majorHAnsi" w:cstheme="majorBidi"/>
      <w:b/>
      <w:color w:val="000000" w:themeColor="text1"/>
    </w:rPr>
  </w:style>
  <w:style w:type="paragraph" w:styleId="Heading7">
    <w:name w:val="heading 7"/>
    <w:basedOn w:val="Normal"/>
    <w:next w:val="Normal"/>
    <w:link w:val="Heading7Char"/>
    <w:uiPriority w:val="9"/>
    <w:unhideWhenUsed/>
    <w:qFormat/>
    <w:rsid w:val="00FB2BC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B2B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B2B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E8A"/>
    <w:pPr>
      <w:tabs>
        <w:tab w:val="center" w:pos="4320"/>
        <w:tab w:val="right" w:pos="8640"/>
      </w:tabs>
    </w:pPr>
  </w:style>
  <w:style w:type="character" w:customStyle="1" w:styleId="HeaderChar">
    <w:name w:val="Header Char"/>
    <w:basedOn w:val="DefaultParagraphFont"/>
    <w:link w:val="Header"/>
    <w:uiPriority w:val="99"/>
    <w:rsid w:val="00914E8A"/>
  </w:style>
  <w:style w:type="paragraph" w:styleId="Footer">
    <w:name w:val="footer"/>
    <w:basedOn w:val="Normal"/>
    <w:link w:val="FooterChar"/>
    <w:uiPriority w:val="99"/>
    <w:unhideWhenUsed/>
    <w:rsid w:val="00914E8A"/>
    <w:pPr>
      <w:tabs>
        <w:tab w:val="center" w:pos="4320"/>
        <w:tab w:val="right" w:pos="8640"/>
      </w:tabs>
    </w:pPr>
  </w:style>
  <w:style w:type="character" w:customStyle="1" w:styleId="FooterChar">
    <w:name w:val="Footer Char"/>
    <w:basedOn w:val="DefaultParagraphFont"/>
    <w:link w:val="Footer"/>
    <w:uiPriority w:val="99"/>
    <w:rsid w:val="00914E8A"/>
  </w:style>
  <w:style w:type="paragraph" w:customStyle="1" w:styleId="SAPStandard">
    <w:name w:val="SAPStandard"/>
    <w:rsid w:val="00914E8A"/>
    <w:pPr>
      <w:spacing w:after="0" w:line="240" w:lineRule="auto"/>
    </w:pPr>
    <w:rPr>
      <w:rFonts w:ascii="Arial" w:eastAsia="Times New Roman" w:hAnsi="Arial" w:cs="Times New Roman"/>
      <w:sz w:val="20"/>
      <w:szCs w:val="20"/>
      <w:lang w:val="en-GB" w:eastAsia="en-US"/>
    </w:rPr>
  </w:style>
  <w:style w:type="character" w:customStyle="1" w:styleId="urtxtstd23">
    <w:name w:val="urtxtstd23"/>
    <w:basedOn w:val="DefaultParagraphFont"/>
    <w:rsid w:val="00914E8A"/>
    <w:rPr>
      <w:rFonts w:ascii="Arial" w:hAnsi="Arial" w:cs="Arial" w:hint="default"/>
      <w:b w:val="0"/>
      <w:bCs w:val="0"/>
      <w:i w:val="0"/>
      <w:iCs w:val="0"/>
      <w:sz w:val="18"/>
      <w:szCs w:val="18"/>
    </w:rPr>
  </w:style>
  <w:style w:type="character" w:customStyle="1" w:styleId="urtxtstd24">
    <w:name w:val="urtxtstd24"/>
    <w:basedOn w:val="DefaultParagraphFont"/>
    <w:rsid w:val="00914E8A"/>
    <w:rPr>
      <w:rFonts w:ascii="Arial" w:hAnsi="Arial" w:cs="Arial" w:hint="default"/>
      <w:b w:val="0"/>
      <w:bCs w:val="0"/>
      <w:i w:val="0"/>
      <w:iCs w:val="0"/>
      <w:sz w:val="18"/>
      <w:szCs w:val="18"/>
    </w:rPr>
  </w:style>
  <w:style w:type="paragraph" w:styleId="ListParagraph">
    <w:name w:val="List Paragraph"/>
    <w:basedOn w:val="Normal"/>
    <w:uiPriority w:val="34"/>
    <w:qFormat/>
    <w:rsid w:val="00970163"/>
    <w:pPr>
      <w:ind w:left="720"/>
      <w:contextualSpacing/>
    </w:pPr>
  </w:style>
  <w:style w:type="character" w:customStyle="1" w:styleId="Heading1Char">
    <w:name w:val="Heading 1 Char"/>
    <w:basedOn w:val="DefaultParagraphFont"/>
    <w:link w:val="Heading1"/>
    <w:uiPriority w:val="9"/>
    <w:rsid w:val="00171DD7"/>
    <w:rPr>
      <w:rFonts w:asciiTheme="majorHAnsi" w:eastAsiaTheme="majorEastAsia" w:hAnsiTheme="majorHAnsi" w:cstheme="majorBidi"/>
      <w:b/>
      <w:color w:val="000000" w:themeColor="text1"/>
      <w:sz w:val="40"/>
      <w:szCs w:val="40"/>
      <w:lang w:val="en-GB" w:eastAsia="en-US"/>
    </w:rPr>
  </w:style>
  <w:style w:type="character" w:customStyle="1" w:styleId="Heading2Char">
    <w:name w:val="Heading 2 Char"/>
    <w:basedOn w:val="DefaultParagraphFont"/>
    <w:link w:val="Heading2"/>
    <w:uiPriority w:val="9"/>
    <w:rsid w:val="00171DD7"/>
    <w:rPr>
      <w:rFonts w:asciiTheme="majorHAnsi" w:eastAsiaTheme="majorEastAsia" w:hAnsiTheme="majorHAnsi" w:cstheme="majorBidi"/>
      <w:b/>
      <w:color w:val="000000" w:themeColor="text1"/>
      <w:sz w:val="26"/>
      <w:szCs w:val="26"/>
      <w:lang w:val="en-GB" w:eastAsia="en-US"/>
    </w:rPr>
  </w:style>
  <w:style w:type="character" w:customStyle="1" w:styleId="Heading3Char">
    <w:name w:val="Heading 3 Char"/>
    <w:basedOn w:val="DefaultParagraphFont"/>
    <w:link w:val="Heading3"/>
    <w:uiPriority w:val="9"/>
    <w:rsid w:val="00171DD7"/>
    <w:rPr>
      <w:rFonts w:asciiTheme="majorHAnsi" w:eastAsiaTheme="majorEastAsia" w:hAnsiTheme="majorHAnsi" w:cstheme="majorBidi"/>
      <w:b/>
      <w:color w:val="000000" w:themeColor="text1"/>
      <w:sz w:val="24"/>
      <w:szCs w:val="24"/>
      <w:lang w:val="en-GB" w:eastAsia="en-US"/>
    </w:rPr>
  </w:style>
  <w:style w:type="character" w:customStyle="1" w:styleId="Heading4Char">
    <w:name w:val="Heading 4 Char"/>
    <w:basedOn w:val="DefaultParagraphFont"/>
    <w:link w:val="Heading4"/>
    <w:uiPriority w:val="9"/>
    <w:rsid w:val="00171DD7"/>
    <w:rPr>
      <w:rFonts w:asciiTheme="majorHAnsi" w:eastAsiaTheme="majorEastAsia" w:hAnsiTheme="majorHAnsi" w:cstheme="majorBidi"/>
      <w:b/>
      <w:iCs/>
      <w:color w:val="000000" w:themeColor="text1"/>
      <w:sz w:val="24"/>
      <w:szCs w:val="24"/>
      <w:lang w:val="en-GB" w:eastAsia="en-US"/>
    </w:rPr>
  </w:style>
  <w:style w:type="character" w:customStyle="1" w:styleId="Heading5Char">
    <w:name w:val="Heading 5 Char"/>
    <w:basedOn w:val="DefaultParagraphFont"/>
    <w:link w:val="Heading5"/>
    <w:uiPriority w:val="9"/>
    <w:rsid w:val="008F54B4"/>
    <w:rPr>
      <w:rFonts w:asciiTheme="majorHAnsi" w:eastAsiaTheme="majorEastAsia" w:hAnsiTheme="majorHAnsi" w:cstheme="majorBidi"/>
      <w:b/>
      <w:color w:val="000000" w:themeColor="text1"/>
      <w:sz w:val="24"/>
      <w:szCs w:val="24"/>
      <w:lang w:val="en-GB" w:eastAsia="en-US"/>
    </w:rPr>
  </w:style>
  <w:style w:type="character" w:customStyle="1" w:styleId="Heading6Char">
    <w:name w:val="Heading 6 Char"/>
    <w:basedOn w:val="DefaultParagraphFont"/>
    <w:link w:val="Heading6"/>
    <w:uiPriority w:val="9"/>
    <w:rsid w:val="00ED5B01"/>
    <w:rPr>
      <w:rFonts w:asciiTheme="majorHAnsi" w:eastAsiaTheme="majorEastAsia" w:hAnsiTheme="majorHAnsi" w:cstheme="majorBidi"/>
      <w:b/>
      <w:color w:val="000000" w:themeColor="text1"/>
      <w:sz w:val="24"/>
      <w:szCs w:val="24"/>
      <w:lang w:val="en-GB" w:eastAsia="en-US"/>
    </w:rPr>
  </w:style>
  <w:style w:type="character" w:customStyle="1" w:styleId="Heading7Char">
    <w:name w:val="Heading 7 Char"/>
    <w:basedOn w:val="DefaultParagraphFont"/>
    <w:link w:val="Heading7"/>
    <w:uiPriority w:val="9"/>
    <w:rsid w:val="0006777A"/>
    <w:rPr>
      <w:rFonts w:asciiTheme="majorHAnsi" w:eastAsiaTheme="majorEastAsia" w:hAnsiTheme="majorHAnsi" w:cstheme="majorBidi"/>
      <w:i/>
      <w:iCs/>
      <w:color w:val="1F4D78" w:themeColor="accent1" w:themeShade="7F"/>
      <w:sz w:val="24"/>
      <w:szCs w:val="24"/>
      <w:lang w:val="en-GB" w:eastAsia="en-US"/>
    </w:rPr>
  </w:style>
  <w:style w:type="character" w:customStyle="1" w:styleId="Heading8Char">
    <w:name w:val="Heading 8 Char"/>
    <w:basedOn w:val="DefaultParagraphFont"/>
    <w:link w:val="Heading8"/>
    <w:uiPriority w:val="9"/>
    <w:rsid w:val="0006777A"/>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rsid w:val="0006777A"/>
    <w:rPr>
      <w:rFonts w:asciiTheme="majorHAnsi" w:eastAsiaTheme="majorEastAsia" w:hAnsiTheme="majorHAnsi" w:cstheme="majorBidi"/>
      <w:i/>
      <w:iCs/>
      <w:color w:val="272727" w:themeColor="text1" w:themeTint="D8"/>
      <w:sz w:val="21"/>
      <w:szCs w:val="21"/>
      <w:lang w:val="en-GB" w:eastAsia="en-US"/>
    </w:rPr>
  </w:style>
  <w:style w:type="character" w:customStyle="1" w:styleId="urftxtv1">
    <w:name w:val="urftxtv1"/>
    <w:basedOn w:val="DefaultParagraphFont"/>
    <w:rsid w:val="008422BE"/>
    <w:rPr>
      <w:color w:val="000000"/>
      <w:sz w:val="18"/>
      <w:szCs w:val="18"/>
    </w:rPr>
  </w:style>
  <w:style w:type="character" w:styleId="Hyperlink">
    <w:name w:val="Hyperlink"/>
    <w:aliases w:val="(文字) (文字) Char Char"/>
    <w:basedOn w:val="DefaultParagraphFont"/>
    <w:uiPriority w:val="99"/>
    <w:unhideWhenUsed/>
    <w:rsid w:val="00E00863"/>
    <w:rPr>
      <w:color w:val="0563C1" w:themeColor="hyperlink"/>
      <w:u w:val="single"/>
    </w:rPr>
  </w:style>
  <w:style w:type="character" w:customStyle="1" w:styleId="urtxth11">
    <w:name w:val="urtxth11"/>
    <w:basedOn w:val="DefaultParagraphFont"/>
    <w:rsid w:val="00E00863"/>
    <w:rPr>
      <w:rFonts w:ascii="Arial" w:hAnsi="Arial" w:cs="Arial" w:hint="default"/>
      <w:b/>
      <w:bCs/>
      <w:i w:val="0"/>
      <w:iCs w:val="0"/>
      <w:sz w:val="27"/>
      <w:szCs w:val="27"/>
    </w:rPr>
  </w:style>
  <w:style w:type="paragraph" w:styleId="TOCHeading">
    <w:name w:val="TOC Heading"/>
    <w:basedOn w:val="Heading1"/>
    <w:next w:val="Normal"/>
    <w:uiPriority w:val="39"/>
    <w:unhideWhenUsed/>
    <w:qFormat/>
    <w:rsid w:val="006175A1"/>
    <w:pPr>
      <w:spacing w:line="259" w:lineRule="auto"/>
      <w:outlineLvl w:val="9"/>
    </w:pPr>
    <w:rPr>
      <w:lang w:val="en-US"/>
    </w:rPr>
  </w:style>
  <w:style w:type="paragraph" w:styleId="TOC1">
    <w:name w:val="toc 1"/>
    <w:basedOn w:val="Normal"/>
    <w:next w:val="Normal"/>
    <w:autoRedefine/>
    <w:uiPriority w:val="39"/>
    <w:unhideWhenUsed/>
    <w:rsid w:val="006175A1"/>
    <w:pPr>
      <w:spacing w:after="100"/>
    </w:pPr>
  </w:style>
  <w:style w:type="paragraph" w:styleId="TOC2">
    <w:name w:val="toc 2"/>
    <w:basedOn w:val="Normal"/>
    <w:next w:val="Normal"/>
    <w:autoRedefine/>
    <w:uiPriority w:val="39"/>
    <w:unhideWhenUsed/>
    <w:rsid w:val="006175A1"/>
    <w:pPr>
      <w:spacing w:after="100"/>
      <w:ind w:left="240"/>
    </w:pPr>
  </w:style>
  <w:style w:type="paragraph" w:styleId="TOC3">
    <w:name w:val="toc 3"/>
    <w:basedOn w:val="Normal"/>
    <w:next w:val="Normal"/>
    <w:autoRedefine/>
    <w:uiPriority w:val="39"/>
    <w:unhideWhenUsed/>
    <w:rsid w:val="006175A1"/>
    <w:pPr>
      <w:spacing w:after="100"/>
      <w:ind w:left="480"/>
    </w:pPr>
  </w:style>
  <w:style w:type="character" w:customStyle="1" w:styleId="urtxtstd26">
    <w:name w:val="urtxtstd26"/>
    <w:basedOn w:val="DefaultParagraphFont"/>
    <w:rsid w:val="002409B6"/>
    <w:rPr>
      <w:rFonts w:ascii="Arial" w:hAnsi="Arial" w:cs="Arial" w:hint="default"/>
      <w:b w:val="0"/>
      <w:bCs w:val="0"/>
      <w:i w:val="0"/>
      <w:iCs w:val="0"/>
      <w:sz w:val="18"/>
      <w:szCs w:val="18"/>
    </w:rPr>
  </w:style>
  <w:style w:type="character" w:styleId="FollowedHyperlink">
    <w:name w:val="FollowedHyperlink"/>
    <w:basedOn w:val="DefaultParagraphFont"/>
    <w:uiPriority w:val="99"/>
    <w:semiHidden/>
    <w:unhideWhenUsed/>
    <w:rsid w:val="00451252"/>
    <w:rPr>
      <w:color w:val="954F72" w:themeColor="followedHyperlink"/>
      <w:u w:val="single"/>
    </w:rPr>
  </w:style>
  <w:style w:type="table" w:styleId="TableGrid">
    <w:name w:val="Table Grid"/>
    <w:basedOn w:val="TableNormal"/>
    <w:uiPriority w:val="39"/>
    <w:rsid w:val="0094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link w:val="TextChar1"/>
    <w:qFormat/>
    <w:rsid w:val="007556F8"/>
    <w:pPr>
      <w:spacing w:before="120" w:after="0" w:line="320" w:lineRule="atLeast"/>
      <w:jc w:val="both"/>
    </w:pPr>
    <w:rPr>
      <w:rFonts w:ascii="Arial" w:eastAsia="Times New Roman" w:hAnsi="Arial" w:cs="Times New Roman"/>
      <w:sz w:val="20"/>
      <w:szCs w:val="20"/>
      <w:lang w:val="de-DE" w:eastAsia="en-US"/>
    </w:rPr>
  </w:style>
  <w:style w:type="character" w:customStyle="1" w:styleId="TextChar1">
    <w:name w:val="Text Char1"/>
    <w:basedOn w:val="DefaultParagraphFont"/>
    <w:link w:val="Text"/>
    <w:rsid w:val="007556F8"/>
    <w:rPr>
      <w:rFonts w:ascii="Arial" w:eastAsia="Times New Roman" w:hAnsi="Arial" w:cs="Times New Roman"/>
      <w:sz w:val="20"/>
      <w:szCs w:val="20"/>
      <w:lang w:val="de-DE" w:eastAsia="en-US"/>
    </w:rPr>
  </w:style>
  <w:style w:type="paragraph" w:customStyle="1" w:styleId="TabL">
    <w:name w:val="Tab_L"/>
    <w:basedOn w:val="Text"/>
    <w:link w:val="TabLChar"/>
    <w:qFormat/>
    <w:rsid w:val="007556F8"/>
    <w:pPr>
      <w:spacing w:after="120" w:line="240" w:lineRule="auto"/>
      <w:jc w:val="left"/>
    </w:pPr>
  </w:style>
  <w:style w:type="character" w:customStyle="1" w:styleId="TabLChar">
    <w:name w:val="Tab_L Char"/>
    <w:basedOn w:val="DefaultParagraphFont"/>
    <w:link w:val="TabL"/>
    <w:locked/>
    <w:rsid w:val="007556F8"/>
    <w:rPr>
      <w:rFonts w:ascii="Arial" w:eastAsia="Times New Roman" w:hAnsi="Arial" w:cs="Times New Roman"/>
      <w:sz w:val="20"/>
      <w:szCs w:val="20"/>
      <w:lang w:val="de-DE" w:eastAsia="en-US"/>
    </w:rPr>
  </w:style>
  <w:style w:type="paragraph" w:styleId="Title">
    <w:name w:val="Title"/>
    <w:basedOn w:val="Text"/>
    <w:next w:val="Text"/>
    <w:link w:val="TitleChar"/>
    <w:uiPriority w:val="10"/>
    <w:rsid w:val="007556F8"/>
    <w:pPr>
      <w:jc w:val="center"/>
    </w:pPr>
    <w:rPr>
      <w:rFonts w:cs="Arial"/>
      <w:b/>
      <w:color w:val="4D4D4D"/>
      <w:kern w:val="40"/>
      <w:sz w:val="52"/>
      <w:lang w:val="en-US"/>
    </w:rPr>
  </w:style>
  <w:style w:type="character" w:customStyle="1" w:styleId="TitleChar">
    <w:name w:val="Title Char"/>
    <w:basedOn w:val="DefaultParagraphFont"/>
    <w:link w:val="Title"/>
    <w:uiPriority w:val="10"/>
    <w:rsid w:val="007556F8"/>
    <w:rPr>
      <w:rFonts w:ascii="Arial" w:eastAsia="Times New Roman" w:hAnsi="Arial" w:cs="Arial"/>
      <w:b/>
      <w:color w:val="4D4D4D"/>
      <w:kern w:val="40"/>
      <w:sz w:val="52"/>
      <w:szCs w:val="20"/>
      <w:lang w:eastAsia="en-US"/>
    </w:rPr>
  </w:style>
  <w:style w:type="table" w:styleId="GridTable5Dark-Accent4">
    <w:name w:val="Grid Table 5 Dark Accent 4"/>
    <w:basedOn w:val="TableNormal"/>
    <w:uiPriority w:val="50"/>
    <w:rsid w:val="007556F8"/>
    <w:pPr>
      <w:spacing w:after="0" w:line="240" w:lineRule="auto"/>
    </w:pPr>
    <w:rPr>
      <w:rFonts w:eastAsiaTheme="minorHAnsi"/>
      <w:lang w:val="de-D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TableText1">
    <w:name w:val="TableText1"/>
    <w:basedOn w:val="Normal"/>
    <w:link w:val="TableText1Char"/>
    <w:qFormat/>
    <w:rsid w:val="00F96CAC"/>
    <w:pPr>
      <w:spacing w:before="40" w:after="60" w:line="259" w:lineRule="auto"/>
    </w:pPr>
    <w:rPr>
      <w:rFonts w:eastAsia="MS Mincho"/>
      <w:color w:val="000000"/>
      <w:szCs w:val="18"/>
      <w:lang w:val="en-US"/>
    </w:rPr>
  </w:style>
  <w:style w:type="character" w:customStyle="1" w:styleId="TableText1Char">
    <w:name w:val="TableText1 Char"/>
    <w:link w:val="TableText1"/>
    <w:locked/>
    <w:rsid w:val="00F96CAC"/>
    <w:rPr>
      <w:rFonts w:ascii="Arial" w:eastAsia="MS Mincho" w:hAnsi="Arial" w:cs="Times New Roman"/>
      <w:color w:val="000000"/>
      <w:sz w:val="18"/>
      <w:szCs w:val="18"/>
      <w:lang w:eastAsia="en-US"/>
    </w:rPr>
  </w:style>
  <w:style w:type="character" w:customStyle="1" w:styleId="Title10">
    <w:name w:val="Title10"/>
    <w:basedOn w:val="DefaultParagraphFont"/>
    <w:rsid w:val="00F96CAC"/>
  </w:style>
  <w:style w:type="character" w:styleId="CommentReference">
    <w:name w:val="annotation reference"/>
    <w:basedOn w:val="DefaultParagraphFont"/>
    <w:unhideWhenUsed/>
    <w:rsid w:val="00895B99"/>
    <w:rPr>
      <w:sz w:val="16"/>
      <w:szCs w:val="16"/>
    </w:rPr>
  </w:style>
  <w:style w:type="paragraph" w:styleId="CommentText">
    <w:name w:val="annotation text"/>
    <w:basedOn w:val="Normal"/>
    <w:link w:val="CommentTextChar"/>
    <w:unhideWhenUsed/>
    <w:rsid w:val="00895B99"/>
    <w:rPr>
      <w:sz w:val="20"/>
      <w:szCs w:val="20"/>
    </w:rPr>
  </w:style>
  <w:style w:type="character" w:customStyle="1" w:styleId="CommentTextChar">
    <w:name w:val="Comment Text Char"/>
    <w:basedOn w:val="DefaultParagraphFont"/>
    <w:link w:val="CommentText"/>
    <w:rsid w:val="00895B99"/>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95B99"/>
    <w:rPr>
      <w:rFonts w:ascii="Segoe UI" w:hAnsi="Segoe UI" w:cs="Segoe UI"/>
      <w:szCs w:val="18"/>
    </w:rPr>
  </w:style>
  <w:style w:type="character" w:customStyle="1" w:styleId="BalloonTextChar">
    <w:name w:val="Balloon Text Char"/>
    <w:basedOn w:val="DefaultParagraphFont"/>
    <w:link w:val="BalloonText"/>
    <w:uiPriority w:val="99"/>
    <w:semiHidden/>
    <w:rsid w:val="00895B99"/>
    <w:rPr>
      <w:rFonts w:ascii="Segoe UI" w:eastAsia="Times New Roman" w:hAnsi="Segoe UI" w:cs="Segoe UI"/>
      <w:sz w:val="18"/>
      <w:szCs w:val="18"/>
      <w:lang w:val="en-GB" w:eastAsia="en-US"/>
    </w:rPr>
  </w:style>
  <w:style w:type="character" w:customStyle="1" w:styleId="Title7">
    <w:name w:val="Title7"/>
    <w:basedOn w:val="DefaultParagraphFont"/>
    <w:rsid w:val="005063C9"/>
  </w:style>
  <w:style w:type="character" w:customStyle="1" w:styleId="Title12">
    <w:name w:val="Title12"/>
    <w:basedOn w:val="DefaultParagraphFont"/>
    <w:rsid w:val="005063C9"/>
  </w:style>
  <w:style w:type="character" w:styleId="PlaceholderText">
    <w:name w:val="Placeholder Text"/>
    <w:basedOn w:val="DefaultParagraphFont"/>
    <w:uiPriority w:val="99"/>
    <w:semiHidden/>
    <w:rsid w:val="00586031"/>
    <w:rPr>
      <w:color w:val="808080"/>
    </w:rPr>
  </w:style>
  <w:style w:type="paragraph" w:customStyle="1" w:styleId="TableCaption">
    <w:name w:val="TableCaption"/>
    <w:basedOn w:val="Normal"/>
    <w:next w:val="Normal"/>
    <w:link w:val="TableCaptionZchn"/>
    <w:rsid w:val="00426FDB"/>
    <w:pPr>
      <w:spacing w:before="80" w:after="60" w:line="259" w:lineRule="auto"/>
    </w:pPr>
    <w:rPr>
      <w:b/>
      <w:smallCaps/>
      <w:noProof/>
      <w:kern w:val="2"/>
      <w:szCs w:val="20"/>
      <w:lang w:val="en-US"/>
    </w:rPr>
  </w:style>
  <w:style w:type="character" w:customStyle="1" w:styleId="TableCaptionZchn">
    <w:name w:val="TableCaption Zchn"/>
    <w:link w:val="TableCaption"/>
    <w:rsid w:val="00426FDB"/>
    <w:rPr>
      <w:rFonts w:ascii="Arial" w:eastAsia="Times New Roman" w:hAnsi="Arial" w:cs="Times New Roman"/>
      <w:b/>
      <w:smallCaps/>
      <w:noProof/>
      <w:kern w:val="2"/>
      <w:sz w:val="18"/>
      <w:szCs w:val="20"/>
      <w:lang w:eastAsia="en-US"/>
    </w:rPr>
  </w:style>
  <w:style w:type="paragraph" w:customStyle="1" w:styleId="TableHeading">
    <w:name w:val="Table Heading"/>
    <w:basedOn w:val="Normal"/>
    <w:rsid w:val="005D5345"/>
    <w:pPr>
      <w:spacing w:before="60" w:after="60" w:line="259" w:lineRule="auto"/>
    </w:pPr>
    <w:rPr>
      <w:rFonts w:eastAsia="MS Mincho"/>
      <w:b/>
      <w:color w:val="000000"/>
      <w:szCs w:val="18"/>
      <w:lang w:val="en-US"/>
    </w:rPr>
  </w:style>
  <w:style w:type="character" w:customStyle="1" w:styleId="Title9">
    <w:name w:val="Title9"/>
    <w:basedOn w:val="DefaultParagraphFont"/>
    <w:rsid w:val="002F65F3"/>
  </w:style>
  <w:style w:type="character" w:customStyle="1" w:styleId="ph">
    <w:name w:val="ph"/>
    <w:basedOn w:val="DefaultParagraphFont"/>
    <w:rsid w:val="00CB7263"/>
  </w:style>
  <w:style w:type="character" w:customStyle="1" w:styleId="sapmtext">
    <w:name w:val="sapmtext"/>
    <w:basedOn w:val="DefaultParagraphFont"/>
    <w:rsid w:val="006B4A8C"/>
  </w:style>
  <w:style w:type="character" w:styleId="Mention">
    <w:name w:val="Mention"/>
    <w:basedOn w:val="DefaultParagraphFont"/>
    <w:uiPriority w:val="99"/>
    <w:semiHidden/>
    <w:unhideWhenUsed/>
    <w:rsid w:val="008D1B39"/>
    <w:rPr>
      <w:color w:val="2B579A"/>
      <w:shd w:val="clear" w:color="auto" w:fill="E6E6E6"/>
    </w:rPr>
  </w:style>
  <w:style w:type="character" w:styleId="UnresolvedMention">
    <w:name w:val="Unresolved Mention"/>
    <w:basedOn w:val="DefaultParagraphFont"/>
    <w:uiPriority w:val="99"/>
    <w:semiHidden/>
    <w:unhideWhenUsed/>
    <w:rsid w:val="00094838"/>
    <w:rPr>
      <w:color w:val="605E5C"/>
      <w:shd w:val="clear" w:color="auto" w:fill="E1DFDD"/>
    </w:rPr>
  </w:style>
  <w:style w:type="paragraph" w:styleId="NormalWeb">
    <w:name w:val="Normal (Web)"/>
    <w:basedOn w:val="Normal"/>
    <w:uiPriority w:val="99"/>
    <w:unhideWhenUsed/>
    <w:rsid w:val="00420A83"/>
    <w:pPr>
      <w:spacing w:before="100" w:beforeAutospacing="1" w:after="100" w:afterAutospacing="1"/>
    </w:pPr>
    <w:rPr>
      <w:rFonts w:ascii="Times New Roman" w:hAnsi="Times New Roman"/>
      <w:sz w:val="24"/>
      <w:lang w:val="en-US" w:eastAsia="zh-CN"/>
    </w:rPr>
  </w:style>
  <w:style w:type="paragraph" w:customStyle="1" w:styleId="paragraph">
    <w:name w:val="paragraph"/>
    <w:basedOn w:val="Normal"/>
    <w:rsid w:val="004C0165"/>
    <w:pPr>
      <w:spacing w:before="100" w:beforeAutospacing="1" w:after="100" w:afterAutospacing="1"/>
    </w:pPr>
    <w:rPr>
      <w:rFonts w:ascii="Times New Roman" w:hAnsi="Times New Roman"/>
      <w:sz w:val="24"/>
      <w:lang w:val="en-US" w:eastAsia="zh-CN"/>
    </w:rPr>
  </w:style>
  <w:style w:type="character" w:customStyle="1" w:styleId="normaltextrun">
    <w:name w:val="normaltextrun"/>
    <w:basedOn w:val="DefaultParagraphFont"/>
    <w:rsid w:val="004C0165"/>
  </w:style>
  <w:style w:type="character" w:customStyle="1" w:styleId="spellingerror">
    <w:name w:val="spellingerror"/>
    <w:basedOn w:val="DefaultParagraphFont"/>
    <w:rsid w:val="004C0165"/>
  </w:style>
  <w:style w:type="character" w:customStyle="1" w:styleId="eop">
    <w:name w:val="eop"/>
    <w:basedOn w:val="DefaultParagraphFont"/>
    <w:rsid w:val="004C0165"/>
  </w:style>
  <w:style w:type="character" w:customStyle="1" w:styleId="contextualspellingandgrammarerror">
    <w:name w:val="contextualspellingandgrammarerror"/>
    <w:basedOn w:val="DefaultParagraphFont"/>
    <w:rsid w:val="004C0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680">
      <w:bodyDiv w:val="1"/>
      <w:marLeft w:val="0"/>
      <w:marRight w:val="0"/>
      <w:marTop w:val="0"/>
      <w:marBottom w:val="0"/>
      <w:divBdr>
        <w:top w:val="none" w:sz="0" w:space="0" w:color="auto"/>
        <w:left w:val="none" w:sz="0" w:space="0" w:color="auto"/>
        <w:bottom w:val="none" w:sz="0" w:space="0" w:color="auto"/>
        <w:right w:val="none" w:sz="0" w:space="0" w:color="auto"/>
      </w:divBdr>
    </w:div>
    <w:div w:id="138546780">
      <w:bodyDiv w:val="1"/>
      <w:marLeft w:val="0"/>
      <w:marRight w:val="0"/>
      <w:marTop w:val="0"/>
      <w:marBottom w:val="0"/>
      <w:divBdr>
        <w:top w:val="none" w:sz="0" w:space="0" w:color="auto"/>
        <w:left w:val="none" w:sz="0" w:space="0" w:color="auto"/>
        <w:bottom w:val="none" w:sz="0" w:space="0" w:color="auto"/>
        <w:right w:val="none" w:sz="0" w:space="0" w:color="auto"/>
      </w:divBdr>
    </w:div>
    <w:div w:id="416293114">
      <w:bodyDiv w:val="1"/>
      <w:marLeft w:val="0"/>
      <w:marRight w:val="0"/>
      <w:marTop w:val="0"/>
      <w:marBottom w:val="0"/>
      <w:divBdr>
        <w:top w:val="none" w:sz="0" w:space="0" w:color="auto"/>
        <w:left w:val="none" w:sz="0" w:space="0" w:color="auto"/>
        <w:bottom w:val="none" w:sz="0" w:space="0" w:color="auto"/>
        <w:right w:val="none" w:sz="0" w:space="0" w:color="auto"/>
      </w:divBdr>
    </w:div>
    <w:div w:id="504633141">
      <w:bodyDiv w:val="1"/>
      <w:marLeft w:val="0"/>
      <w:marRight w:val="0"/>
      <w:marTop w:val="0"/>
      <w:marBottom w:val="0"/>
      <w:divBdr>
        <w:top w:val="none" w:sz="0" w:space="0" w:color="auto"/>
        <w:left w:val="none" w:sz="0" w:space="0" w:color="auto"/>
        <w:bottom w:val="none" w:sz="0" w:space="0" w:color="auto"/>
        <w:right w:val="none" w:sz="0" w:space="0" w:color="auto"/>
      </w:divBdr>
    </w:div>
    <w:div w:id="680015149">
      <w:bodyDiv w:val="1"/>
      <w:marLeft w:val="0"/>
      <w:marRight w:val="0"/>
      <w:marTop w:val="0"/>
      <w:marBottom w:val="0"/>
      <w:divBdr>
        <w:top w:val="none" w:sz="0" w:space="0" w:color="auto"/>
        <w:left w:val="none" w:sz="0" w:space="0" w:color="auto"/>
        <w:bottom w:val="none" w:sz="0" w:space="0" w:color="auto"/>
        <w:right w:val="none" w:sz="0" w:space="0" w:color="auto"/>
      </w:divBdr>
    </w:div>
    <w:div w:id="821124196">
      <w:bodyDiv w:val="1"/>
      <w:marLeft w:val="0"/>
      <w:marRight w:val="0"/>
      <w:marTop w:val="0"/>
      <w:marBottom w:val="0"/>
      <w:divBdr>
        <w:top w:val="none" w:sz="0" w:space="0" w:color="auto"/>
        <w:left w:val="none" w:sz="0" w:space="0" w:color="auto"/>
        <w:bottom w:val="none" w:sz="0" w:space="0" w:color="auto"/>
        <w:right w:val="none" w:sz="0" w:space="0" w:color="auto"/>
      </w:divBdr>
    </w:div>
    <w:div w:id="1062219614">
      <w:bodyDiv w:val="1"/>
      <w:marLeft w:val="0"/>
      <w:marRight w:val="0"/>
      <w:marTop w:val="0"/>
      <w:marBottom w:val="0"/>
      <w:divBdr>
        <w:top w:val="none" w:sz="0" w:space="0" w:color="auto"/>
        <w:left w:val="none" w:sz="0" w:space="0" w:color="auto"/>
        <w:bottom w:val="none" w:sz="0" w:space="0" w:color="auto"/>
        <w:right w:val="none" w:sz="0" w:space="0" w:color="auto"/>
      </w:divBdr>
    </w:div>
    <w:div w:id="1088307153">
      <w:bodyDiv w:val="1"/>
      <w:marLeft w:val="0"/>
      <w:marRight w:val="0"/>
      <w:marTop w:val="0"/>
      <w:marBottom w:val="0"/>
      <w:divBdr>
        <w:top w:val="none" w:sz="0" w:space="0" w:color="auto"/>
        <w:left w:val="none" w:sz="0" w:space="0" w:color="auto"/>
        <w:bottom w:val="none" w:sz="0" w:space="0" w:color="auto"/>
        <w:right w:val="none" w:sz="0" w:space="0" w:color="auto"/>
      </w:divBdr>
    </w:div>
    <w:div w:id="1104763187">
      <w:bodyDiv w:val="1"/>
      <w:marLeft w:val="0"/>
      <w:marRight w:val="0"/>
      <w:marTop w:val="0"/>
      <w:marBottom w:val="0"/>
      <w:divBdr>
        <w:top w:val="none" w:sz="0" w:space="0" w:color="auto"/>
        <w:left w:val="none" w:sz="0" w:space="0" w:color="auto"/>
        <w:bottom w:val="none" w:sz="0" w:space="0" w:color="auto"/>
        <w:right w:val="none" w:sz="0" w:space="0" w:color="auto"/>
      </w:divBdr>
    </w:div>
    <w:div w:id="1241867546">
      <w:bodyDiv w:val="1"/>
      <w:marLeft w:val="0"/>
      <w:marRight w:val="0"/>
      <w:marTop w:val="0"/>
      <w:marBottom w:val="0"/>
      <w:divBdr>
        <w:top w:val="none" w:sz="0" w:space="0" w:color="auto"/>
        <w:left w:val="none" w:sz="0" w:space="0" w:color="auto"/>
        <w:bottom w:val="none" w:sz="0" w:space="0" w:color="auto"/>
        <w:right w:val="none" w:sz="0" w:space="0" w:color="auto"/>
      </w:divBdr>
    </w:div>
    <w:div w:id="1403602742">
      <w:bodyDiv w:val="1"/>
      <w:marLeft w:val="0"/>
      <w:marRight w:val="0"/>
      <w:marTop w:val="0"/>
      <w:marBottom w:val="0"/>
      <w:divBdr>
        <w:top w:val="none" w:sz="0" w:space="0" w:color="auto"/>
        <w:left w:val="none" w:sz="0" w:space="0" w:color="auto"/>
        <w:bottom w:val="none" w:sz="0" w:space="0" w:color="auto"/>
        <w:right w:val="none" w:sz="0" w:space="0" w:color="auto"/>
      </w:divBdr>
    </w:div>
    <w:div w:id="1490051559">
      <w:bodyDiv w:val="1"/>
      <w:marLeft w:val="0"/>
      <w:marRight w:val="0"/>
      <w:marTop w:val="0"/>
      <w:marBottom w:val="0"/>
      <w:divBdr>
        <w:top w:val="none" w:sz="0" w:space="0" w:color="auto"/>
        <w:left w:val="none" w:sz="0" w:space="0" w:color="auto"/>
        <w:bottom w:val="none" w:sz="0" w:space="0" w:color="auto"/>
        <w:right w:val="none" w:sz="0" w:space="0" w:color="auto"/>
      </w:divBdr>
    </w:div>
    <w:div w:id="1663508002">
      <w:bodyDiv w:val="1"/>
      <w:marLeft w:val="0"/>
      <w:marRight w:val="0"/>
      <w:marTop w:val="0"/>
      <w:marBottom w:val="0"/>
      <w:divBdr>
        <w:top w:val="none" w:sz="0" w:space="0" w:color="auto"/>
        <w:left w:val="none" w:sz="0" w:space="0" w:color="auto"/>
        <w:bottom w:val="none" w:sz="0" w:space="0" w:color="auto"/>
        <w:right w:val="none" w:sz="0" w:space="0" w:color="auto"/>
      </w:divBdr>
    </w:div>
    <w:div w:id="1693847185">
      <w:bodyDiv w:val="1"/>
      <w:marLeft w:val="0"/>
      <w:marRight w:val="0"/>
      <w:marTop w:val="0"/>
      <w:marBottom w:val="0"/>
      <w:divBdr>
        <w:top w:val="none" w:sz="0" w:space="0" w:color="auto"/>
        <w:left w:val="none" w:sz="0" w:space="0" w:color="auto"/>
        <w:bottom w:val="none" w:sz="0" w:space="0" w:color="auto"/>
        <w:right w:val="none" w:sz="0" w:space="0" w:color="auto"/>
      </w:divBdr>
      <w:divsChild>
        <w:div w:id="1927643014">
          <w:marLeft w:val="0"/>
          <w:marRight w:val="0"/>
          <w:marTop w:val="0"/>
          <w:marBottom w:val="0"/>
          <w:divBdr>
            <w:top w:val="none" w:sz="0" w:space="0" w:color="auto"/>
            <w:left w:val="none" w:sz="0" w:space="0" w:color="auto"/>
            <w:bottom w:val="none" w:sz="0" w:space="0" w:color="auto"/>
            <w:right w:val="none" w:sz="0" w:space="0" w:color="auto"/>
          </w:divBdr>
        </w:div>
      </w:divsChild>
    </w:div>
    <w:div w:id="1766457985">
      <w:bodyDiv w:val="1"/>
      <w:marLeft w:val="0"/>
      <w:marRight w:val="0"/>
      <w:marTop w:val="0"/>
      <w:marBottom w:val="0"/>
      <w:divBdr>
        <w:top w:val="none" w:sz="0" w:space="0" w:color="auto"/>
        <w:left w:val="none" w:sz="0" w:space="0" w:color="auto"/>
        <w:bottom w:val="none" w:sz="0" w:space="0" w:color="auto"/>
        <w:right w:val="none" w:sz="0" w:space="0" w:color="auto"/>
      </w:divBdr>
    </w:div>
    <w:div w:id="1844317787">
      <w:bodyDiv w:val="1"/>
      <w:marLeft w:val="0"/>
      <w:marRight w:val="0"/>
      <w:marTop w:val="0"/>
      <w:marBottom w:val="0"/>
      <w:divBdr>
        <w:top w:val="none" w:sz="0" w:space="0" w:color="auto"/>
        <w:left w:val="none" w:sz="0" w:space="0" w:color="auto"/>
        <w:bottom w:val="none" w:sz="0" w:space="0" w:color="auto"/>
        <w:right w:val="none" w:sz="0" w:space="0" w:color="auto"/>
      </w:divBdr>
    </w:div>
    <w:div w:id="1947997296">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26" Type="http://schemas.openxmlformats.org/officeDocument/2006/relationships/hyperlink" Target="https://wiki.scn.sap.com/wiki/display/SM/SAP+Solution+Manager+WIKI+-+Custom+Code+Management" TargetMode="External"/><Relationship Id="rId21" Type="http://schemas.openxmlformats.org/officeDocument/2006/relationships/hyperlink" Target="https://launchpad.support.sap.com/" TargetMode="External"/><Relationship Id="rId42" Type="http://schemas.openxmlformats.org/officeDocument/2006/relationships/hyperlink" Target="http://scn.sap.com/docs/DOC-46714" TargetMode="External"/><Relationship Id="rId47" Type="http://schemas.openxmlformats.org/officeDocument/2006/relationships/hyperlink" Target="https://www.sap.com/about/benchmark/sizing.html" TargetMode="External"/><Relationship Id="rId63" Type="http://schemas.openxmlformats.org/officeDocument/2006/relationships/hyperlink" Target="https://blogs.sap.com/2019/05/16/sap-readiness-check-2.0-details-about-the-topic-of-sap-fiori/" TargetMode="External"/><Relationship Id="rId68" Type="http://schemas.openxmlformats.org/officeDocument/2006/relationships/hyperlink" Target="https://www.sapfioritrial.com/" TargetMode="External"/><Relationship Id="rId84" Type="http://schemas.openxmlformats.org/officeDocument/2006/relationships/header" Target="header2.xml"/><Relationship Id="rId16" Type="http://schemas.openxmlformats.org/officeDocument/2006/relationships/hyperlink" Target="https://launchpad.support.sap.com/" TargetMode="External"/><Relationship Id="rId11" Type="http://schemas.openxmlformats.org/officeDocument/2006/relationships/hyperlink" Target="https://help.sap.com/viewer/p/SAP_S4HANA_ON-PREMISE" TargetMode="External"/><Relationship Id="rId32" Type="http://schemas.openxmlformats.org/officeDocument/2006/relationships/hyperlink" Target="https://service.sap.com/~sapidb/011000358700000050632013E" TargetMode="External"/><Relationship Id="rId37" Type="http://schemas.openxmlformats.org/officeDocument/2006/relationships/hyperlink" Target="https://blogs.sap.com/2017/02/15/sap-s4hana-system-conversion-custom-code-adaptation-process/" TargetMode="External"/><Relationship Id="rId53" Type="http://schemas.openxmlformats.org/officeDocument/2006/relationships/hyperlink" Target="https://support.sap.com/en/offerings-programs/enterprise-support/enterprise-support-academy/value-maps.html" TargetMode="External"/><Relationship Id="rId58" Type="http://schemas.openxmlformats.org/officeDocument/2006/relationships/hyperlink" Target="https://launchpad.support.sap.com/" TargetMode="External"/><Relationship Id="rId74" Type="http://schemas.openxmlformats.org/officeDocument/2006/relationships/hyperlink" Target="https://www.sap.com/services/advisory-development/application-development.html" TargetMode="External"/><Relationship Id="rId79" Type="http://schemas.openxmlformats.org/officeDocument/2006/relationships/hyperlink" Target="https://www.sap.com/community/topic/s4hana.html" TargetMode="External"/><Relationship Id="rId5" Type="http://schemas.openxmlformats.org/officeDocument/2006/relationships/numbering" Target="numbering.xml"/><Relationship Id="rId19" Type="http://schemas.openxmlformats.org/officeDocument/2006/relationships/hyperlink" Target="https://launchpad.support.sap.com/" TargetMode="External"/><Relationship Id="rId14" Type="http://schemas.openxmlformats.org/officeDocument/2006/relationships/hyperlink" Target="https://launchpad.support.sap.com/" TargetMode="External"/><Relationship Id="rId22" Type="http://schemas.openxmlformats.org/officeDocument/2006/relationships/hyperlink" Target="https://launchpad.support.sap.com/" TargetMode="External"/><Relationship Id="rId27" Type="http://schemas.openxmlformats.org/officeDocument/2006/relationships/hyperlink" Target="https://launchpad.support.sap.com/" TargetMode="External"/><Relationship Id="rId30" Type="http://schemas.openxmlformats.org/officeDocument/2006/relationships/hyperlink" Target="https://launchpad.support.sap.com/" TargetMode="External"/><Relationship Id="rId35" Type="http://schemas.openxmlformats.org/officeDocument/2006/relationships/hyperlink" Target="https://launchpad.support.sap.com/" TargetMode="External"/><Relationship Id="rId43" Type="http://schemas.openxmlformats.org/officeDocument/2006/relationships/hyperlink" Target="https://uacp.hana.ondemand.com/http.svc/rc/PRODUCTION/7b63ddbe728810148a4b1a83b0e91070/1610%20001/en-US/frameset.htm?0bb83ef76fbf46c89fd9fa5f3af8c0c6.html" TargetMode="External"/><Relationship Id="rId48" Type="http://schemas.openxmlformats.org/officeDocument/2006/relationships/hyperlink" Target="https://service.sap.com/sap/support/notes/1872170" TargetMode="External"/><Relationship Id="rId56" Type="http://schemas.openxmlformats.org/officeDocument/2006/relationships/hyperlink" Target="https://service.sap.com/~sapidb/011000358700001231382011E" TargetMode="External"/><Relationship Id="rId64" Type="http://schemas.openxmlformats.org/officeDocument/2006/relationships/hyperlink" Target="https://blogs.sap.com/2019/05/16/sap-readiness-check-2.0-details-about-the-topic-of-sap-fiori/" TargetMode="External"/><Relationship Id="rId69" Type="http://schemas.openxmlformats.org/officeDocument/2006/relationships/hyperlink" Target="https://www.sap.com/corporate/en/documents/2018/01/12b3dec4-ec7c-0010-82c7-eda71af511fa.html" TargetMode="External"/><Relationship Id="rId77" Type="http://schemas.openxmlformats.org/officeDocument/2006/relationships/hyperlink" Target="https://go.support.sap.com/roadmapviewer/" TargetMode="External"/><Relationship Id="rId8" Type="http://schemas.openxmlformats.org/officeDocument/2006/relationships/webSettings" Target="webSettings.xml"/><Relationship Id="rId51" Type="http://schemas.openxmlformats.org/officeDocument/2006/relationships/hyperlink" Target="https://service.sap.com/sap/support/notes/1872170" TargetMode="External"/><Relationship Id="rId72" Type="http://schemas.openxmlformats.org/officeDocument/2006/relationships/hyperlink" Target="https://launchpad.support.sap.com/" TargetMode="External"/><Relationship Id="rId80" Type="http://schemas.openxmlformats.org/officeDocument/2006/relationships/hyperlink" Target="https://www.sap.com/services/advisory-development/application-development.html"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help.sap.com/viewer/p/SAP_S4HANA_ON-PREMISE" TargetMode="External"/><Relationship Id="rId17" Type="http://schemas.openxmlformats.org/officeDocument/2006/relationships/hyperlink" Target="https://launchpad.support.sap.com/" TargetMode="External"/><Relationship Id="rId25" Type="http://schemas.openxmlformats.org/officeDocument/2006/relationships/hyperlink" Target="https://help.sap.com/viewer/p/SAP_S4HANA_ON-PREMISE" TargetMode="External"/><Relationship Id="rId33" Type="http://schemas.openxmlformats.org/officeDocument/2006/relationships/hyperlink" Target="https://www.sap.com/community/topic/s4hana.html" TargetMode="External"/><Relationship Id="rId38" Type="http://schemas.openxmlformats.org/officeDocument/2006/relationships/hyperlink" Target="https://blogs.sap.com/2017/02/15/sap-s4hana-system-conversion-custom-code-adaptation-process/" TargetMode="External"/><Relationship Id="rId46" Type="http://schemas.openxmlformats.org/officeDocument/2006/relationships/hyperlink" Target="https://blogs.sap.com/2017/04/06/abap-call-monitor-scmon-analyze-usage-of-your-code/" TargetMode="External"/><Relationship Id="rId59" Type="http://schemas.openxmlformats.org/officeDocument/2006/relationships/hyperlink" Target="https://blogs.sap.com/2019/06/11/sap-readiness-check-2.0-details-about-the-topic-of-integration/" TargetMode="External"/><Relationship Id="rId67" Type="http://schemas.openxmlformats.org/officeDocument/2006/relationships/hyperlink" Target="https://www.youtube.com/watch?v=Io9HfoVkGVU&amp;" TargetMode="External"/><Relationship Id="rId20" Type="http://schemas.openxmlformats.org/officeDocument/2006/relationships/hyperlink" Target="https://launchpad.support.sap.com/" TargetMode="External"/><Relationship Id="rId41" Type="http://schemas.openxmlformats.org/officeDocument/2006/relationships/hyperlink" Target="https://launchpad.support.sap.com/" TargetMode="External"/><Relationship Id="rId54" Type="http://schemas.openxmlformats.org/officeDocument/2006/relationships/hyperlink" Target="https://help.sap.com/viewer/p/SAP_S4HANA_ON-PREMISE" TargetMode="External"/><Relationship Id="rId62" Type="http://schemas.openxmlformats.org/officeDocument/2006/relationships/hyperlink" Target="https://blogs.sap.com/2019/06/25/custom-code-adaptation-for-sap-s4hana-faq/" TargetMode="External"/><Relationship Id="rId70" Type="http://schemas.openxmlformats.org/officeDocument/2006/relationships/hyperlink" Target="https://blogs.sap.com/2019/05/16/sap-readiness-check-2.0-details-about-the-topic-of-sap-fiori/" TargetMode="External"/><Relationship Id="rId75" Type="http://schemas.openxmlformats.org/officeDocument/2006/relationships/hyperlink" Target="https://launchpad.support.sap.com/"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aunchpad.support.sap.com/" TargetMode="External"/><Relationship Id="rId23" Type="http://schemas.openxmlformats.org/officeDocument/2006/relationships/hyperlink" Target="https://launchpad.support.sap.com/" TargetMode="External"/><Relationship Id="rId28" Type="http://schemas.openxmlformats.org/officeDocument/2006/relationships/hyperlink" Target="https://launchpad.support.sap.com/" TargetMode="External"/><Relationship Id="rId36" Type="http://schemas.openxmlformats.org/officeDocument/2006/relationships/hyperlink" Target="https://blogs.sap.com/2017/02/15/sap-s4hana-system-conversion-custom-code-adaptation-process/" TargetMode="External"/><Relationship Id="rId49" Type="http://schemas.openxmlformats.org/officeDocument/2006/relationships/hyperlink" Target="https://launchpad.support.sap.com/" TargetMode="External"/><Relationship Id="rId57" Type="http://schemas.openxmlformats.org/officeDocument/2006/relationships/hyperlink" Target="https://www.sap.com/about/benchmark/sizing.html" TargetMode="External"/><Relationship Id="rId10" Type="http://schemas.openxmlformats.org/officeDocument/2006/relationships/endnotes" Target="endnotes.xml"/><Relationship Id="rId31" Type="http://schemas.openxmlformats.org/officeDocument/2006/relationships/hyperlink" Target="https://launchpad.support.sap.com/" TargetMode="External"/><Relationship Id="rId44" Type="http://schemas.openxmlformats.org/officeDocument/2006/relationships/hyperlink" Target="https://www.sap.com/community/topic/abap-testing-and-analysis.html" TargetMode="External"/><Relationship Id="rId52" Type="http://schemas.openxmlformats.org/officeDocument/2006/relationships/hyperlink" Target="https://www.youtube.com/watch?v=Io9HfoVkGVU&amp;" TargetMode="External"/><Relationship Id="rId60" Type="http://schemas.openxmlformats.org/officeDocument/2006/relationships/hyperlink" Target="https://launchpad.support.sap.com/" TargetMode="External"/><Relationship Id="rId65" Type="http://schemas.openxmlformats.org/officeDocument/2006/relationships/hyperlink" Target="https://www.sap.com/community/topic/abap-testing-and-analysis.html" TargetMode="External"/><Relationship Id="rId73" Type="http://schemas.openxmlformats.org/officeDocument/2006/relationships/hyperlink" Target="https://support.sap.com/en/offerings-programs/enterprise-support/enterprise-support-academy/value-maps.html" TargetMode="External"/><Relationship Id="rId78" Type="http://schemas.openxmlformats.org/officeDocument/2006/relationships/hyperlink" Target="https://www.sap.com/cmp/oth/crm-s4hana/s4hana-on-premise.html" TargetMode="External"/><Relationship Id="rId81" Type="http://schemas.openxmlformats.org/officeDocument/2006/relationships/hyperlink" Target="https://rc.cfapps.eu10.hana.ondemand.com/comsaprcweb/index.html"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help.sap.com/viewer/p/SAP_S4HANA_ON-PREMISE" TargetMode="External"/><Relationship Id="rId18" Type="http://schemas.openxmlformats.org/officeDocument/2006/relationships/hyperlink" Target="https://launchpad.support.sap.com/" TargetMode="External"/><Relationship Id="rId39" Type="http://schemas.openxmlformats.org/officeDocument/2006/relationships/hyperlink" Target="https://blogs.sap.com/2019/06/25/custom-code-adaptation-for-sap-s4hana-faq/" TargetMode="External"/><Relationship Id="rId34" Type="http://schemas.openxmlformats.org/officeDocument/2006/relationships/hyperlink" Target="https://launchpad.support.sap.com/" TargetMode="External"/><Relationship Id="rId50" Type="http://schemas.openxmlformats.org/officeDocument/2006/relationships/hyperlink" Target="https://launchpad.support.sap.com/" TargetMode="External"/><Relationship Id="rId55" Type="http://schemas.openxmlformats.org/officeDocument/2006/relationships/hyperlink" Target="https://service.sap.com/~sapidb/011000358700000050632013E" TargetMode="External"/><Relationship Id="rId76" Type="http://schemas.openxmlformats.org/officeDocument/2006/relationships/hyperlink" Target="http://www.sap-digital-business-services.com/offerings/sap-value-assurance/" TargetMode="External"/><Relationship Id="rId7" Type="http://schemas.openxmlformats.org/officeDocument/2006/relationships/settings" Target="settings.xml"/><Relationship Id="rId71" Type="http://schemas.openxmlformats.org/officeDocument/2006/relationships/hyperlink" Target="https://support.sap.com/en/offerings-programs/enterprise-support/enterprise-support-academy/value-maps.html" TargetMode="External"/><Relationship Id="rId2" Type="http://schemas.openxmlformats.org/officeDocument/2006/relationships/customXml" Target="../customXml/item2.xml"/><Relationship Id="rId29" Type="http://schemas.openxmlformats.org/officeDocument/2006/relationships/hyperlink" Target="https://launchpad.support.sap.com/" TargetMode="External"/><Relationship Id="rId24" Type="http://schemas.openxmlformats.org/officeDocument/2006/relationships/hyperlink" Target="https://launchpad.support.sap.com/" TargetMode="External"/><Relationship Id="rId40" Type="http://schemas.openxmlformats.org/officeDocument/2006/relationships/hyperlink" Target="https://blogs.sap.com/2017/02/15/sap-s4hana-system-conversion-custom-code-adaptation-process/" TargetMode="External"/><Relationship Id="rId45" Type="http://schemas.openxmlformats.org/officeDocument/2006/relationships/hyperlink" Target="https://wiki.scn.sap.com/wiki/display/SM/SAP+Solution+Manager+WIKI+-+Custom+Code+Management" TargetMode="External"/><Relationship Id="rId66" Type="http://schemas.openxmlformats.org/officeDocument/2006/relationships/hyperlink" Target="https://fioriappslibrary.hana.ondemand.com/sap/fix/externalViewer/" TargetMode="External"/><Relationship Id="rId61" Type="http://schemas.openxmlformats.org/officeDocument/2006/relationships/hyperlink" Target="https://blogs.sap.com/2019/06/25/custom-code-adaptation-for-sap-s4hana-faq/" TargetMode="External"/><Relationship Id="rId82" Type="http://schemas.openxmlformats.org/officeDocument/2006/relationships/header" Target="header1.xml"/><Relationship Id="rId87" Type="http://schemas.openxmlformats.org/officeDocument/2006/relationships/hyperlink" Target="https://rc.cfapps.eu10.hana.ondemand.com/comsaprcweb/index.html#/Analysis('1008674')/Addon" TargetMode="External"/><Relationship Id="rId88" Type="http://schemas.openxmlformats.org/officeDocument/2006/relationships/hyperlink" Target="https://launchpad.support.sap.com/#/notes/" TargetMode="External"/><Relationship Id="rId89" Type="http://schemas.openxmlformats.org/officeDocument/2006/relationships/hyperlink" Target="https://launchpad.support.sap.com/#/notes/" TargetMode="External"/><Relationship Id="rId90" Type="http://schemas.openxmlformats.org/officeDocument/2006/relationships/hyperlink" Target="https://launchpad.support.sap.com/#/notes/" TargetMode="External"/><Relationship Id="rId91" Type="http://schemas.openxmlformats.org/officeDocument/2006/relationships/hyperlink" Target="https://launchpad.support.sap.com/#/notes/" TargetMode="External"/><Relationship Id="rId92" Type="http://schemas.openxmlformats.org/officeDocument/2006/relationships/hyperlink" Target="https://launchpad.support.sap.com/#/notes/" TargetMode="External"/><Relationship Id="rId93" Type="http://schemas.openxmlformats.org/officeDocument/2006/relationships/hyperlink" Target="https://launchpad.support.sap.com/#/notes/" TargetMode="External"/><Relationship Id="rId94" Type="http://schemas.openxmlformats.org/officeDocument/2006/relationships/hyperlink" Target="https://launchpad.support.sap.com/#/notes/" TargetMode="External"/><Relationship Id="rId95" Type="http://schemas.openxmlformats.org/officeDocument/2006/relationships/hyperlink" Target="https://launchpad.support.sap.com/#/notes/" TargetMode="External"/><Relationship Id="rId96" Type="http://schemas.openxmlformats.org/officeDocument/2006/relationships/hyperlink" Target="https://launchpad.support.sap.com/#/notes/" TargetMode="External"/><Relationship Id="rId97" Type="http://schemas.openxmlformats.org/officeDocument/2006/relationships/hyperlink" Target="https://launchpad.support.sap.com/#/notes/" TargetMode="External"/><Relationship Id="rId98" Type="http://schemas.openxmlformats.org/officeDocument/2006/relationships/hyperlink" Target="https://launchpad.support.sap.com/#/notes/" TargetMode="External"/><Relationship Id="rId99" Type="http://schemas.openxmlformats.org/officeDocument/2006/relationships/hyperlink" Target="https://launchpad.support.sap.com/#/notes/" TargetMode="External"/><Relationship Id="rId100" Type="http://schemas.openxmlformats.org/officeDocument/2006/relationships/hyperlink" Target="https://launchpad.support.sap.com/#/notes/" TargetMode="External"/><Relationship Id="rId101" Type="http://schemas.openxmlformats.org/officeDocument/2006/relationships/hyperlink" Target="https://launchpad.support.sap.com/#/notes/" TargetMode="External"/><Relationship Id="rId102" Type="http://schemas.openxmlformats.org/officeDocument/2006/relationships/hyperlink" Target="https://launchpad.support.sap.com/#/notes/" TargetMode="External"/><Relationship Id="rId103" Type="http://schemas.openxmlformats.org/officeDocument/2006/relationships/hyperlink" Target="https://launchpad.support.sap.com/#/notes/" TargetMode="External"/><Relationship Id="rId104" Type="http://schemas.openxmlformats.org/officeDocument/2006/relationships/hyperlink" Target="https://launchpad.support.sap.com/#/notes/" TargetMode="External"/><Relationship Id="rId105" Type="http://schemas.openxmlformats.org/officeDocument/2006/relationships/hyperlink" Target="https://launchpad.support.sap.com/#/notes/" TargetMode="External"/><Relationship Id="rId106" Type="http://schemas.openxmlformats.org/officeDocument/2006/relationships/hyperlink" Target="https://launchpad.support.sap.com/#/notes/" TargetMode="External"/><Relationship Id="rId107" Type="http://schemas.openxmlformats.org/officeDocument/2006/relationships/hyperlink" Target="https://launchpad.support.sap.com/#/notes/" TargetMode="External"/><Relationship Id="rId108" Type="http://schemas.openxmlformats.org/officeDocument/2006/relationships/hyperlink" Target="https://launchpad.support.sap.com/#/notes/" TargetMode="External"/><Relationship Id="rId109" Type="http://schemas.openxmlformats.org/officeDocument/2006/relationships/hyperlink" Target="https://rc.cfapps.eu10.hana.ondemand.com/comsaprcweb/index.html#/Analysis('1008674')/Integration/Bwe" TargetMode="External"/><Relationship Id="rId110" Type="http://schemas.openxmlformats.org/officeDocument/2006/relationships/hyperlink" Target="https://rc.cfapps.eu10.hana.ondemand.com/comsaprcweb/index.html#/Analysis('1008674')/Integration/IDoc" TargetMode="External"/><Relationship Id="rId111" Type="http://schemas.openxmlformats.org/officeDocument/2006/relationships/hyperlink" Target="https://rc.cfapps.eu10.hana.ondemand.com/comsaprcweb/index.html#/Analysis('1008674')/Sizing/Tables" TargetMode="External"/><Relationship Id="rId112" Type="http://schemas.openxmlformats.org/officeDocument/2006/relationships/hyperlink" Target="https://launchpad.support.sap.com/#/notes/2628654" TargetMode="External"/><Relationship Id="rId113" Type="http://schemas.openxmlformats.org/officeDocument/2006/relationships/hyperlink" Target="https://launchpad.support.sap.com/#/notes/2618018" TargetMode="External"/><Relationship Id="rId114" Type="http://schemas.openxmlformats.org/officeDocument/2006/relationships/hyperlink" Target="https://launchpad.support.sap.com/#/notes/2318468" TargetMode="External"/><Relationship Id="rId115" Type="http://schemas.openxmlformats.org/officeDocument/2006/relationships/hyperlink" Target="https://launchpad.support.sap.com/#/notes/2265093" TargetMode="External"/><Relationship Id="rId116" Type="http://schemas.openxmlformats.org/officeDocument/2006/relationships/hyperlink" Target="https://launchpad.support.sap.com/#/notes/2267138" TargetMode="External"/><Relationship Id="rId117" Type="http://schemas.openxmlformats.org/officeDocument/2006/relationships/hyperlink" Target="https://launchpad.support.sap.com/#/notes/2267140" TargetMode="External"/><Relationship Id="rId118" Type="http://schemas.openxmlformats.org/officeDocument/2006/relationships/hyperlink" Target="https://launchpad.support.sap.com/#/notes/2330063" TargetMode="External"/><Relationship Id="rId119" Type="http://schemas.openxmlformats.org/officeDocument/2006/relationships/hyperlink" Target="https://launchpad.support.sap.com/#/notes/2267225" TargetMode="External"/><Relationship Id="rId120" Type="http://schemas.openxmlformats.org/officeDocument/2006/relationships/hyperlink" Target="https://launchpad.support.sap.com/#/notes/2267306" TargetMode="External"/><Relationship Id="rId121" Type="http://schemas.openxmlformats.org/officeDocument/2006/relationships/hyperlink" Target="https://launchpad.support.sap.com/#/notes/2267308" TargetMode="External"/><Relationship Id="rId122" Type="http://schemas.openxmlformats.org/officeDocument/2006/relationships/hyperlink" Target="https://launchpad.support.sap.com/#/notes/2267376" TargetMode="External"/><Relationship Id="rId123" Type="http://schemas.openxmlformats.org/officeDocument/2006/relationships/hyperlink" Target="https://launchpad.support.sap.com/#/notes/2267395" TargetMode="External"/><Relationship Id="rId124" Type="http://schemas.openxmlformats.org/officeDocument/2006/relationships/hyperlink" Target="https://launchpad.support.sap.com/#/notes/2267442" TargetMode="External"/><Relationship Id="rId125" Type="http://schemas.openxmlformats.org/officeDocument/2006/relationships/hyperlink" Target="https://launchpad.support.sap.com/#/notes/2267444" TargetMode="External"/><Relationship Id="rId126" Type="http://schemas.openxmlformats.org/officeDocument/2006/relationships/hyperlink" Target="https://launchpad.support.sap.com/#/notes/2267449" TargetMode="External"/><Relationship Id="rId127" Type="http://schemas.openxmlformats.org/officeDocument/2006/relationships/hyperlink" Target="https://launchpad.support.sap.com/#/notes/2271189" TargetMode="External"/><Relationship Id="rId128" Type="http://schemas.openxmlformats.org/officeDocument/2006/relationships/hyperlink" Target="https://launchpad.support.sap.com/#/notes/2267745" TargetMode="External"/><Relationship Id="rId129" Type="http://schemas.openxmlformats.org/officeDocument/2006/relationships/hyperlink" Target="https://launchpad.support.sap.com/#/notes/2206980" TargetMode="External"/><Relationship Id="rId130" Type="http://schemas.openxmlformats.org/officeDocument/2006/relationships/hyperlink" Target="https://launchpad.support.sap.com/#/notes/2267834" TargetMode="External"/><Relationship Id="rId131" Type="http://schemas.openxmlformats.org/officeDocument/2006/relationships/hyperlink" Target="https://launchpad.support.sap.com/#/notes/2267835" TargetMode="External"/><Relationship Id="rId132" Type="http://schemas.openxmlformats.org/officeDocument/2006/relationships/hyperlink" Target="https://launchpad.support.sap.com/#/notes/2271161" TargetMode="External"/><Relationship Id="rId133" Type="http://schemas.openxmlformats.org/officeDocument/2006/relationships/hyperlink" Target="https://launchpad.support.sap.com/#/notes/2271184" TargetMode="External"/><Relationship Id="rId134" Type="http://schemas.openxmlformats.org/officeDocument/2006/relationships/hyperlink" Target="https://launchpad.support.sap.com/#/notes/2267836" TargetMode="External"/><Relationship Id="rId135" Type="http://schemas.openxmlformats.org/officeDocument/2006/relationships/hyperlink" Target="https://launchpad.support.sap.com/#/notes/2270382" TargetMode="External"/><Relationship Id="rId136" Type="http://schemas.openxmlformats.org/officeDocument/2006/relationships/hyperlink" Target="https://launchpad.support.sap.com/#/notes/2270311" TargetMode="External"/><Relationship Id="rId137" Type="http://schemas.openxmlformats.org/officeDocument/2006/relationships/hyperlink" Target="https://launchpad.support.sap.com/#/notes/2288828" TargetMode="External"/><Relationship Id="rId138" Type="http://schemas.openxmlformats.org/officeDocument/2006/relationships/hyperlink" Target="https://launchpad.support.sap.com/#/notes/2259818" TargetMode="External"/><Relationship Id="rId139" Type="http://schemas.openxmlformats.org/officeDocument/2006/relationships/hyperlink" Target="https://launchpad.support.sap.com/#/notes/2672757" TargetMode="External"/><Relationship Id="rId140" Type="http://schemas.openxmlformats.org/officeDocument/2006/relationships/hyperlink" Target="https://launchpad.support.sap.com/#/notes/2560708" TargetMode="External"/><Relationship Id="rId141" Type="http://schemas.openxmlformats.org/officeDocument/2006/relationships/hyperlink" Target="https://launchpad.support.sap.com/#/notes/2560753" TargetMode="External"/><Relationship Id="rId142" Type="http://schemas.openxmlformats.org/officeDocument/2006/relationships/hyperlink" Target="https://launchpad.support.sap.com/#/notes/2656503" TargetMode="External"/><Relationship Id="rId143" Type="http://schemas.openxmlformats.org/officeDocument/2006/relationships/hyperlink" Target="https://launchpad.support.sap.com/#/notes/2560791" TargetMode="External"/><Relationship Id="rId144" Type="http://schemas.openxmlformats.org/officeDocument/2006/relationships/hyperlink" Target="https://launchpad.support.sap.com/#/notes/2560792" TargetMode="External"/><Relationship Id="rId145" Type="http://schemas.openxmlformats.org/officeDocument/2006/relationships/hyperlink" Target="https://launchpad.support.sap.com/#/notes/2309060" TargetMode="External"/><Relationship Id="rId146" Type="http://schemas.openxmlformats.org/officeDocument/2006/relationships/hyperlink" Target="https://launchpad.support.sap.com/#/notes/2470711" TargetMode="External"/><Relationship Id="rId147" Type="http://schemas.openxmlformats.org/officeDocument/2006/relationships/hyperlink" Target="https://launchpad.support.sap.com/#/notes/2287723" TargetMode="External"/><Relationship Id="rId148" Type="http://schemas.openxmlformats.org/officeDocument/2006/relationships/hyperlink" Target="https://launchpad.support.sap.com/#/notes/2268085" TargetMode="External"/><Relationship Id="rId149" Type="http://schemas.openxmlformats.org/officeDocument/2006/relationships/hyperlink" Target="https://launchpad.support.sap.com/#/notes/2578291" TargetMode="External"/><Relationship Id="rId150" Type="http://schemas.openxmlformats.org/officeDocument/2006/relationships/hyperlink" Target="https://launchpad.support.sap.com/#/notes/2320132" TargetMode="External"/><Relationship Id="rId151" Type="http://schemas.openxmlformats.org/officeDocument/2006/relationships/hyperlink" Target="https://launchpad.support.sap.com/#/notes/2340424" TargetMode="External"/><Relationship Id="rId152" Type="http://schemas.openxmlformats.org/officeDocument/2006/relationships/hyperlink" Target="https://rc.cfapps.eu10.hana.ondemand.com/comsaprcweb/index.html#/Analysis('1008674')/Simplification" TargetMode="External"/><Relationship Id="rId153" Type="http://schemas.openxmlformats.org/officeDocument/2006/relationships/hyperlink" Target="https://rc.cfapps.eu10.hana.ondemand.com/comsaprcweb/index.html#/Analysis('1008674')/Activity" TargetMode="External"/><Relationship Id="rId154" Type="http://schemas.openxmlformats.org/officeDocument/2006/relationships/hyperlink" Target="https://rc.cfapps.eu10.hana.ondemand.com/comsaprcweb/index.html#/Analysis('1008674')/BusinessFunction" TargetMode="External"/><Relationship Id="rId155" Type="http://schemas.openxmlformats.org/officeDocument/2006/relationships/hyperlink" Target="https://rc.cfapps.eu10.hana.ondemand.com/comsaprcweb/index.html#/Analysis('1008674')/Sizing/Dvm" TargetMode="External"/><Relationship Id="rId156" Type="http://schemas.openxmlformats.org/officeDocument/2006/relationships/hyperlink" Target="https://rc.cfapps.eu10.hana.ondemand.com/comsaprcweb/index.html#/Analysis('1008674')/Fiori" TargetMode="External"/><Relationship Id="rId157" Type="http://schemas.openxmlformats.org/officeDocument/2006/relationships/hyperlink" Target="https://launchpad.support.sap.com/#/notes/2320132" TargetMode="External"/><Relationship Id="rId158" Type="http://schemas.openxmlformats.org/officeDocument/2006/relationships/hyperlink" Target="https://launchpad.support.sap.com/#/notes/2628704" TargetMode="External"/><Relationship Id="rId159" Type="http://schemas.openxmlformats.org/officeDocument/2006/relationships/hyperlink" Target="https://launchpad.support.sap.com/#/notes/1976487" TargetMode="External"/><Relationship Id="rId160" Type="http://schemas.openxmlformats.org/officeDocument/2006/relationships/hyperlink" Target="https://launchpad.support.sap.com/#/notes/2470721" TargetMode="External"/><Relationship Id="rId161" Type="http://schemas.openxmlformats.org/officeDocument/2006/relationships/hyperlink" Target="https://launchpad.support.sap.com/#/notes/2265093" TargetMode="External"/><Relationship Id="rId162" Type="http://schemas.openxmlformats.org/officeDocument/2006/relationships/hyperlink" Target="https://launchpad.support.sap.com/#/notes/2438131" TargetMode="External"/><Relationship Id="rId163" Type="http://schemas.openxmlformats.org/officeDocument/2006/relationships/hyperlink" Target="https://launchpad.support.sap.com/#/notes/2389136" TargetMode="External"/><Relationship Id="rId164" Type="http://schemas.openxmlformats.org/officeDocument/2006/relationships/hyperlink" Target="https://launchpad.support.sap.com/#/notes/2198647" TargetMode="External"/><Relationship Id="rId165" Type="http://schemas.openxmlformats.org/officeDocument/2006/relationships/hyperlink" Target="https://launchpad.support.sap.com/#/notes/2610650" TargetMode="External"/><Relationship Id="rId166" Type="http://schemas.openxmlformats.org/officeDocument/2006/relationships/hyperlink" Target="https://launchpad.support.sap.com/#/notes/2602107" TargetMode="External"/><Relationship Id="rId167" Type="http://schemas.openxmlformats.org/officeDocument/2006/relationships/hyperlink" Target="https://launchpad.support.sap.com/#/notes/2215424" TargetMode="External"/><Relationship Id="rId168" Type="http://schemas.openxmlformats.org/officeDocument/2006/relationships/hyperlink" Target="https://launchpad.support.sap.com/#/notes/2431747" TargetMode="External"/><Relationship Id="rId169" Type="http://schemas.openxmlformats.org/officeDocument/2006/relationships/hyperlink" Target="https://rc.cfapps.eu10.hana.ondemand.com/comsaprcweb/index.html#/Analysis('1008674')/CustomCode" TargetMode="External"/><Relationship Id="rId170" Type="http://schemas.openxmlformats.org/officeDocument/2006/relationships/hyperlink" Target="https://rc.cfapps.eu10.hana.ondemand.com/comsaprcweb/index.html#/Analysis('1008674')/Bp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1" ma:contentTypeDescription="Create a new document." ma:contentTypeScope="" ma:versionID="a97ea51a5f7ac76749654a8e7fabe5a8">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3088bfe849e5068a595b42c27765d304"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367E-BEC1-449B-91B5-2565A6497E1A}">
  <ds:schemaRefs>
    <ds:schemaRef ds:uri="http://schemas.microsoft.com/sharepoint/v3/contenttype/forms"/>
  </ds:schemaRefs>
</ds:datastoreItem>
</file>

<file path=customXml/itemProps2.xml><?xml version="1.0" encoding="utf-8"?>
<ds:datastoreItem xmlns:ds="http://schemas.openxmlformats.org/officeDocument/2006/customXml" ds:itemID="{C94BE92B-96AD-4A01-AB66-6DEFB69CB8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B40B9D-E569-4A5C-8AC0-54FB2DC5E8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EB7907-7D18-494B-9022-267D9224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22</Pages>
  <Words>7509</Words>
  <Characters>42803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Ody</dc:creator>
  <cp:keywords/>
  <dc:description/>
  <cp:lastModifiedBy>Zhang, Zeyu</cp:lastModifiedBy>
  <cp:revision>102</cp:revision>
  <dcterms:created xsi:type="dcterms:W3CDTF">2019-08-07T03:05:00Z</dcterms:created>
  <dcterms:modified xsi:type="dcterms:W3CDTF">2019-11-05T06:59:00Z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