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SURIYA VENKATRAMANAN</w:t>
      </w:r>
    </w:p>
    <w:p>
      <w:pPr>
        <w:keepNext/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INDUSTRIAL OPERATIONS ENGINEER | PROCESS IMPROVEMENT | SUPPLY CHAIN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Bengaluru, Karnataka, India | +91 7904185971 | s.suriyavenkatramanan@gmail.com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PROFESSIONAL SUMMARY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Industrial Engineer specialising in Operations Engineering within Industrial Engineering and Management, with experience in manufacturing quality, supply chain and logistics analysis, procurement decision support and process improvement. Applies production-flow simulation, capacity analysis and root cause analysis to improve operational performance. Collaborates with engineering teams, plant supervisors and customers to investigate issues and develop practical solutions.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TECHNICAL SKILLS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Industrial Operations: </w:t>
      </w:r>
      <w:r>
        <w:rPr>
          <w:rFonts w:ascii="Times New Roman" w:hAnsi="Times New Roman" w:eastAsia="Times New Roman" w:cs="Times New Roman"/>
          <w:color w:val="000000"/>
          <w:sz w:val="20"/>
        </w:rPr>
        <w:t>Process analysis, bottleneck identification, production-flow simulation, capacity analysis, workload balancing, equipment allocation, performance monitoring and resource efficiency.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Quality and Process Improvement: </w:t>
      </w:r>
      <w:r>
        <w:rPr>
          <w:rFonts w:ascii="Times New Roman" w:hAnsi="Times New Roman" w:eastAsia="Times New Roman" w:cs="Times New Roman"/>
          <w:color w:val="000000"/>
          <w:sz w:val="20"/>
        </w:rPr>
        <w:t>Root cause analysis, 8D, 5 Whys, Ishikawa diagrams, corrective and preventive actions (CAPA), visual workflow tracking and cross-functional problem-solving.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Lean and Manufacturing Systems (Academic): </w:t>
      </w:r>
      <w:r>
        <w:rPr>
          <w:rFonts w:ascii="Times New Roman" w:hAnsi="Times New Roman" w:eastAsia="Times New Roman" w:cs="Times New Roman"/>
          <w:color w:val="000000"/>
          <w:sz w:val="20"/>
        </w:rPr>
        <w:t>Lean production, value stream mapping, 5S, Kaizen, standardised work, SMED, manufacturing planning and control, MRP/MRP II, scheduling, inventory control, process capability, quality management systems and change management.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/>
          <w:b/>
          <w:color w:val="000000"/>
          <w:sz w:val="20"/>
        </w:rPr>
        <w:t xml:space="preserve">Supply Chain and Procurement: </w:t>
      </w:r>
      <w:r>
        <w:rPr>
          <w:rFonts w:ascii="Times New Roman" w:hAnsi="Times New Roman"/>
          <w:color w:val="000000"/>
          <w:sz w:val="20"/>
        </w:rPr>
        <w:t>Logistics route analysis, cost-efficiency evaluation, procurement decision support and comparison of value-chain options.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Data Analysis: </w:t>
      </w:r>
      <w:r>
        <w:rPr>
          <w:rFonts w:ascii="Times New Roman" w:hAnsi="Times New Roman" w:eastAsia="Times New Roman" w:cs="Times New Roman"/>
          <w:color w:val="000000"/>
          <w:sz w:val="20"/>
        </w:rPr>
        <w:t>Advanced Microsoft Excel, Power BI and Minitab.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Simulation and Engineering Design: </w:t>
      </w:r>
      <w:r>
        <w:rPr>
          <w:rFonts w:ascii="Times New Roman" w:hAnsi="Times New Roman" w:eastAsia="Times New Roman" w:cs="Times New Roman"/>
          <w:color w:val="000000"/>
          <w:sz w:val="20"/>
        </w:rPr>
        <w:t>Arena, IDA and AutoCAD.</w:t>
      </w:r>
    </w:p>
    <w:p>
      <w:pPr>
        <w:keepLines/>
        <w:widowControl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Project Management and Collaboration: </w:t>
      </w:r>
      <w:r>
        <w:rPr>
          <w:rFonts w:ascii="Times New Roman" w:hAnsi="Times New Roman" w:eastAsia="Times New Roman" w:cs="Times New Roman"/>
          <w:color w:val="000000"/>
          <w:sz w:val="20"/>
        </w:rPr>
        <w:t>Microsoft Project, ProjectLibre, Jira, PTC Windchill (PLM) and Slack.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PROFESSIONAL EXPERIENCE</w:t>
      </w:r>
    </w:p>
    <w:p>
      <w:pPr>
        <w:keepNext/>
        <w:widowControl/>
        <w:spacing w:line="240" w:lineRule="auto" w:before="80" w:after="4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Project Consultant | StalFe SAS, Paris, France (Remote) | Feb 2026 – Sep 2026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Assessed international logistics routes and established Scope 3 transport-emissions baselines to support supply-chain improvement decisions.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Compared fleet electrification, routing and biofuel scenarios to assess cost efficiency and operational implications for supply chain and logistics decisions.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Developed an interactive Excel screening tool for procurement users to compare value-chain options.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Supported procurement decision-making through parameter-based analysis of value-chain options.</w:t>
      </w:r>
    </w:p>
    <w:p>
      <w:pPr>
        <w:keepNext/>
        <w:widowControl/>
        <w:spacing w:line="240" w:lineRule="auto" w:before="80" w:after="4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Customer Quality Engineer Intern | Magna Electronics, Linköping, Sweden | Jun 2025 – Aug 2025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Coordinated more than 100 concurrent nonconformity profiles and technical quality issues, liaising with automotive customers including Volvo and Mercedes-Benz.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Led cross-functional investigations using 8D, Ishikawa diagrams and 5 Whys to identify failure causes and implement corrective and preventive actions.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Collaborated with assembly-line operators and plant supervisors to introduce visual workflow tracking, improving on-time backlog closure rates by 22%.</w:t>
      </w:r>
    </w:p>
    <w:p>
      <w:pPr>
        <w:keepNext/>
        <w:widowControl/>
        <w:spacing w:line="240" w:lineRule="auto" w:before="80" w:after="4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Sales Manager | Swiggy Technologies, Chennai, India | Jun 2022 – Oct 2023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Analysed partner-onboarding workflows using Power BI, identified bottlenecks and reduced onboarding lead time by 20%.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Developed performance-tracking and onboarding frameworks for 80+ partner accounts, helping double transactional volume.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SELECTED INDUSTRIAL PROJECTS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Production flow and capacity simulation: Modelled equipment allocation, capacity constraints and production flows for an operation with 30 full-time workers; achieved an 88% reduction in process queuing bottlenecks in the simulation.</w:t>
      </w:r>
    </w:p>
    <w:p>
      <w:pPr>
        <w:pStyle w:val="ListBullet"/>
        <w:widowControl/>
        <w:spacing w:after="40" w:line="240" w:lineRule="auto" w:before="0"/>
        <w:ind w:left="259" w:hanging="259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Boxholm Steel Plant process and resource audit: Co-led an audit of a facility producing 50,000 tonnes per year; established an energy baseline of 3,794.8 MWh and proposed process-scheduling improvements to support resource efficiency.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EDUCATION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M.Sc., Sustainability Engineering and Management | Linköping University, Sweden | Oct 2026</w:t>
        <w:br/>
        <w:t>Focus: Resource management, sustainable manufacturing operations and energy efficiency.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M.Sc., Industrial Engineering and Management | Linköping University, Sweden | Feb 2022</w:t>
        <w:br/>
        <w:t>Specialisation: Operations Engineering.</w:t>
        <w:br/>
        <w:t>Focus: Manufacturing planning and control, operations strategy, quality management and Lean systems.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B.E., Mechanical Engineering | Anna University, Chennai, India | May 2018</w:t>
      </w:r>
    </w:p>
    <w:p>
      <w:pPr>
        <w:pStyle w:val="Heading1"/>
        <w:keepNext/>
        <w:widowControl/>
        <w:spacing w:line="240" w:lineRule="auto" w:before="120" w:after="6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LANGUAGES</w:t>
      </w:r>
    </w:p>
    <w:p>
      <w:pPr>
        <w:widowControl/>
        <w:spacing w:line="240" w:lineRule="auto" w:before="0" w:after="4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0"/>
        </w:rPr>
        <w:t>English: C2 | Swedish: A2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Operations Engineer - Capgemini</dc:title>
  <dc:subject/>
  <dc:creator>Suriya Venkatramanan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