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57FA" w14:textId="5207B350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 xml:space="preserve">Propuesta de Proyecto </w:t>
      </w:r>
    </w:p>
    <w:p w14:paraId="006F8E51" w14:textId="77777777" w:rsidR="00175270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98E2FC1" w14:textId="77777777" w:rsidR="0035732D" w:rsidRPr="0035732D" w:rsidRDefault="0035732D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7F4059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55E3CF2" w14:textId="3A66F88C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Sistema de Bases de datos para el registro y análisis de la evasión del pago en Transmilenio</w:t>
      </w:r>
    </w:p>
    <w:p w14:paraId="5021A402" w14:textId="77777777" w:rsidR="00175270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239A0D" w14:textId="77777777" w:rsidR="0035732D" w:rsidRPr="0035732D" w:rsidRDefault="0035732D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2A51D2E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B66AB37" w14:textId="49DFAB09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Docente</w:t>
      </w:r>
    </w:p>
    <w:p w14:paraId="42D88023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76EBA3" w14:textId="2B10778A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Christian</w:t>
      </w:r>
      <w:r w:rsidR="0035732D">
        <w:rPr>
          <w:rFonts w:ascii="Arial" w:hAnsi="Arial" w:cs="Arial"/>
          <w:b/>
          <w:bCs/>
          <w:sz w:val="22"/>
          <w:szCs w:val="22"/>
        </w:rPr>
        <w:t xml:space="preserve"> Felipe Duarte</w:t>
      </w:r>
    </w:p>
    <w:p w14:paraId="00E48D3C" w14:textId="77777777" w:rsidR="00175270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C95CED7" w14:textId="77777777" w:rsidR="0035732D" w:rsidRPr="0035732D" w:rsidRDefault="0035732D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8DC84F" w14:textId="7E088363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Integrantes</w:t>
      </w:r>
    </w:p>
    <w:p w14:paraId="1111D418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97D6C4F" w14:textId="16CCE5CF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Kevyn Yoel Cárdenas Méndez</w:t>
      </w:r>
    </w:p>
    <w:p w14:paraId="5E1D2E6D" w14:textId="5559F94B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5732D">
        <w:rPr>
          <w:rFonts w:ascii="Arial" w:hAnsi="Arial" w:cs="Arial"/>
          <w:b/>
          <w:bCs/>
          <w:sz w:val="22"/>
          <w:szCs w:val="22"/>
        </w:rPr>
        <w:t>Jhoan</w:t>
      </w:r>
      <w:proofErr w:type="spellEnd"/>
      <w:r w:rsidRPr="0035732D">
        <w:rPr>
          <w:rFonts w:ascii="Arial" w:hAnsi="Arial" w:cs="Arial"/>
          <w:b/>
          <w:bCs/>
          <w:sz w:val="22"/>
          <w:szCs w:val="22"/>
        </w:rPr>
        <w:t xml:space="preserve"> Esteban Pereira Torres</w:t>
      </w:r>
    </w:p>
    <w:p w14:paraId="3E1B7502" w14:textId="0F5DDF70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>Susan Natalia Uriza Chimachaná</w:t>
      </w:r>
    </w:p>
    <w:p w14:paraId="7FF2D060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E6E5210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9826E36" w14:textId="77777777" w:rsidR="00175270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6733F8" w14:textId="77777777" w:rsidR="0035732D" w:rsidRPr="0035732D" w:rsidRDefault="0035732D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EC88B95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DFFC88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85D864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5CD950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1B29C30" w14:textId="5E2C4576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35732D">
        <w:rPr>
          <w:rFonts w:ascii="Arial" w:hAnsi="Arial" w:cs="Arial"/>
          <w:b/>
          <w:bCs/>
          <w:sz w:val="22"/>
          <w:szCs w:val="22"/>
        </w:rPr>
        <w:t xml:space="preserve">Universidad El Bosque </w:t>
      </w:r>
    </w:p>
    <w:p w14:paraId="0D539F8B" w14:textId="77777777" w:rsidR="00175270" w:rsidRPr="0035732D" w:rsidRDefault="00175270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0A9DED" w14:textId="5ECD9784" w:rsidR="00A62992" w:rsidRPr="0035732D" w:rsidRDefault="00175270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Base de Datos 1</w:t>
      </w:r>
    </w:p>
    <w:p w14:paraId="6CD267A1" w14:textId="77777777" w:rsidR="00175270" w:rsidRPr="0035732D" w:rsidRDefault="00175270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1920A861" w14:textId="3BB672EE" w:rsidR="00175270" w:rsidRPr="0035732D" w:rsidRDefault="00175270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Ingeniería de Sistemas</w:t>
      </w:r>
    </w:p>
    <w:p w14:paraId="18A3E09C" w14:textId="77777777" w:rsidR="00175270" w:rsidRPr="0035732D" w:rsidRDefault="00175270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20597759" w14:textId="467D0194" w:rsidR="00A62992" w:rsidRDefault="00175270" w:rsidP="00175270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Septiembre 2026</w:t>
      </w:r>
    </w:p>
    <w:p w14:paraId="1F9B839E" w14:textId="77777777" w:rsidR="0035732D" w:rsidRDefault="0035732D" w:rsidP="0035732D">
      <w:pPr>
        <w:spacing w:after="120"/>
        <w:rPr>
          <w:rFonts w:ascii="Arial" w:hAnsi="Arial" w:cs="Arial"/>
          <w:sz w:val="22"/>
          <w:szCs w:val="22"/>
        </w:rPr>
      </w:pPr>
    </w:p>
    <w:p w14:paraId="23445A8A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lastRenderedPageBreak/>
        <w:t>1. Introducción</w:t>
      </w:r>
    </w:p>
    <w:p w14:paraId="1052255F" w14:textId="31649D4C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Este documento presenta la propuesta de</w:t>
      </w:r>
      <w:r w:rsidR="00175270" w:rsidRPr="0035732D">
        <w:rPr>
          <w:rFonts w:ascii="Arial" w:hAnsi="Arial" w:cs="Arial"/>
          <w:sz w:val="22"/>
          <w:szCs w:val="22"/>
        </w:rPr>
        <w:t xml:space="preserve">l </w:t>
      </w:r>
      <w:r w:rsidRPr="0035732D">
        <w:rPr>
          <w:rFonts w:ascii="Arial" w:hAnsi="Arial" w:cs="Arial"/>
          <w:sz w:val="22"/>
          <w:szCs w:val="22"/>
        </w:rPr>
        <w:t xml:space="preserve">proyecto de Bases de Datos. El tema que </w:t>
      </w:r>
      <w:r w:rsidR="00175270" w:rsidRPr="0035732D">
        <w:rPr>
          <w:rFonts w:ascii="Arial" w:hAnsi="Arial" w:cs="Arial"/>
          <w:sz w:val="22"/>
          <w:szCs w:val="22"/>
        </w:rPr>
        <w:t>se escogió</w:t>
      </w:r>
      <w:r w:rsidRPr="0035732D">
        <w:rPr>
          <w:rFonts w:ascii="Arial" w:hAnsi="Arial" w:cs="Arial"/>
          <w:sz w:val="22"/>
          <w:szCs w:val="22"/>
        </w:rPr>
        <w:t xml:space="preserve"> es la evasión del pago en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, es decir, </w:t>
      </w:r>
      <w:r w:rsidRPr="0035732D">
        <w:rPr>
          <w:rFonts w:ascii="Arial" w:hAnsi="Arial" w:cs="Arial"/>
          <w:sz w:val="22"/>
          <w:szCs w:val="22"/>
        </w:rPr>
        <w:t xml:space="preserve">los colados. </w:t>
      </w:r>
      <w:r w:rsidR="00175270" w:rsidRPr="0035732D">
        <w:rPr>
          <w:rFonts w:ascii="Arial" w:hAnsi="Arial" w:cs="Arial"/>
          <w:sz w:val="22"/>
          <w:szCs w:val="22"/>
        </w:rPr>
        <w:t>Se eligió</w:t>
      </w:r>
      <w:r w:rsidRPr="0035732D">
        <w:rPr>
          <w:rFonts w:ascii="Arial" w:hAnsi="Arial" w:cs="Arial"/>
          <w:sz w:val="22"/>
          <w:szCs w:val="22"/>
        </w:rPr>
        <w:t xml:space="preserve"> este tema porque es un problema que </w:t>
      </w:r>
      <w:r w:rsidR="00175270" w:rsidRPr="0035732D">
        <w:rPr>
          <w:rFonts w:ascii="Arial" w:hAnsi="Arial" w:cs="Arial"/>
          <w:sz w:val="22"/>
          <w:szCs w:val="22"/>
        </w:rPr>
        <w:t>se vive</w:t>
      </w:r>
      <w:r w:rsidRPr="0035732D">
        <w:rPr>
          <w:rFonts w:ascii="Arial" w:hAnsi="Arial" w:cs="Arial"/>
          <w:sz w:val="22"/>
          <w:szCs w:val="22"/>
        </w:rPr>
        <w:t xml:space="preserve"> a diario como usuarios del sistema y porque </w:t>
      </w:r>
      <w:r w:rsidR="00175270" w:rsidRPr="0035732D">
        <w:rPr>
          <w:rFonts w:ascii="Arial" w:hAnsi="Arial" w:cs="Arial"/>
          <w:sz w:val="22"/>
          <w:szCs w:val="22"/>
        </w:rPr>
        <w:t>como grupo nos</w:t>
      </w:r>
      <w:r w:rsidRPr="0035732D">
        <w:rPr>
          <w:rFonts w:ascii="Arial" w:hAnsi="Arial" w:cs="Arial"/>
          <w:sz w:val="22"/>
          <w:szCs w:val="22"/>
        </w:rPr>
        <w:t xml:space="preserve"> parece que permite aplicar de forma natural varios de los temas vistos en el semestre: modelado de datos, normalización, consultas en SQL, integridad, transacciones y seguridad.</w:t>
      </w:r>
    </w:p>
    <w:p w14:paraId="3A705AB2" w14:textId="01206265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A lo largo de la propuesta </w:t>
      </w:r>
      <w:r w:rsidR="00175270" w:rsidRPr="0035732D">
        <w:rPr>
          <w:rFonts w:ascii="Arial" w:hAnsi="Arial" w:cs="Arial"/>
          <w:sz w:val="22"/>
          <w:szCs w:val="22"/>
        </w:rPr>
        <w:t>se explicará</w:t>
      </w:r>
      <w:r w:rsidRPr="0035732D">
        <w:rPr>
          <w:rFonts w:ascii="Arial" w:hAnsi="Arial" w:cs="Arial"/>
          <w:sz w:val="22"/>
          <w:szCs w:val="22"/>
        </w:rPr>
        <w:t xml:space="preserve"> la problemática, los objetivos que </w:t>
      </w:r>
      <w:r w:rsidR="00175270" w:rsidRPr="0035732D">
        <w:rPr>
          <w:rFonts w:ascii="Arial" w:hAnsi="Arial" w:cs="Arial"/>
          <w:sz w:val="22"/>
          <w:szCs w:val="22"/>
        </w:rPr>
        <w:t xml:space="preserve">se </w:t>
      </w:r>
      <w:r w:rsidRPr="0035732D">
        <w:rPr>
          <w:rFonts w:ascii="Arial" w:hAnsi="Arial" w:cs="Arial"/>
          <w:sz w:val="22"/>
          <w:szCs w:val="22"/>
        </w:rPr>
        <w:t>plantea</w:t>
      </w:r>
      <w:r w:rsidR="00175270" w:rsidRPr="0035732D">
        <w:rPr>
          <w:rFonts w:ascii="Arial" w:hAnsi="Arial" w:cs="Arial"/>
          <w:sz w:val="22"/>
          <w:szCs w:val="22"/>
        </w:rPr>
        <w:t>ron</w:t>
      </w:r>
      <w:r w:rsidRPr="0035732D">
        <w:rPr>
          <w:rFonts w:ascii="Arial" w:hAnsi="Arial" w:cs="Arial"/>
          <w:sz w:val="22"/>
          <w:szCs w:val="22"/>
        </w:rPr>
        <w:t xml:space="preserve">, hasta dónde </w:t>
      </w:r>
      <w:r w:rsidR="00175270" w:rsidRPr="0035732D">
        <w:rPr>
          <w:rFonts w:ascii="Arial" w:hAnsi="Arial" w:cs="Arial"/>
          <w:sz w:val="22"/>
          <w:szCs w:val="22"/>
        </w:rPr>
        <w:t>se piensa</w:t>
      </w:r>
      <w:r w:rsidRPr="0035732D">
        <w:rPr>
          <w:rFonts w:ascii="Arial" w:hAnsi="Arial" w:cs="Arial"/>
          <w:sz w:val="22"/>
          <w:szCs w:val="22"/>
        </w:rPr>
        <w:t xml:space="preserve"> llegar con el proyecto y los requerimientos funcionales principales que tendría el sistema. Una vez el profesor la apruebe, este documento será </w:t>
      </w:r>
      <w:r w:rsidR="00175270" w:rsidRPr="0035732D">
        <w:rPr>
          <w:rFonts w:ascii="Arial" w:hAnsi="Arial" w:cs="Arial"/>
          <w:sz w:val="22"/>
          <w:szCs w:val="22"/>
        </w:rPr>
        <w:t>la</w:t>
      </w:r>
      <w:r w:rsidRPr="0035732D">
        <w:rPr>
          <w:rFonts w:ascii="Arial" w:hAnsi="Arial" w:cs="Arial"/>
          <w:sz w:val="22"/>
          <w:szCs w:val="22"/>
        </w:rPr>
        <w:t xml:space="preserve"> guía </w:t>
      </w:r>
      <w:r w:rsidR="00175270" w:rsidRPr="0035732D">
        <w:rPr>
          <w:rFonts w:ascii="Arial" w:hAnsi="Arial" w:cs="Arial"/>
          <w:sz w:val="22"/>
          <w:szCs w:val="22"/>
        </w:rPr>
        <w:t>para las siguientes partes del proyecto</w:t>
      </w:r>
      <w:r w:rsidRPr="0035732D">
        <w:rPr>
          <w:rFonts w:ascii="Arial" w:hAnsi="Arial" w:cs="Arial"/>
          <w:sz w:val="22"/>
          <w:szCs w:val="22"/>
        </w:rPr>
        <w:t>.</w:t>
      </w:r>
    </w:p>
    <w:p w14:paraId="03542673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2. Descripción de la problemática</w:t>
      </w:r>
    </w:p>
    <w:p w14:paraId="4E53BDB4" w14:textId="34C7EC20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Todos los días miles de personas entran a las estaciones de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 sin pagar el pasaje. Según datos del Concejo de Bogotá,</w:t>
      </w:r>
      <w:r w:rsidR="005A6D23" w:rsidRPr="0035732D">
        <w:rPr>
          <w:rFonts w:ascii="Arial" w:hAnsi="Arial" w:cs="Arial"/>
          <w:sz w:val="22"/>
          <w:szCs w:val="22"/>
        </w:rPr>
        <w:t xml:space="preserve"> “</w:t>
      </w:r>
      <w:r w:rsidR="005A6D23" w:rsidRPr="0035732D">
        <w:rPr>
          <w:rFonts w:ascii="Arial" w:hAnsi="Arial" w:cs="Arial"/>
          <w:b/>
          <w:bCs/>
          <w:sz w:val="22"/>
          <w:szCs w:val="22"/>
        </w:rPr>
        <w:t>más de 262 mil personas se cuelan a diario</w:t>
      </w:r>
      <w:r w:rsidR="005A6D23" w:rsidRPr="0035732D">
        <w:rPr>
          <w:rFonts w:ascii="Arial" w:hAnsi="Arial" w:cs="Arial"/>
          <w:sz w:val="22"/>
          <w:szCs w:val="22"/>
        </w:rPr>
        <w:t xml:space="preserve">, generando </w:t>
      </w:r>
      <w:r w:rsidR="005A6D23" w:rsidRPr="0035732D">
        <w:rPr>
          <w:rFonts w:ascii="Arial" w:hAnsi="Arial" w:cs="Arial"/>
          <w:b/>
          <w:bCs/>
          <w:sz w:val="22"/>
          <w:szCs w:val="22"/>
        </w:rPr>
        <w:t>pérdidas superiores a los 113 mil millones de pesos al año</w:t>
      </w:r>
      <w:r w:rsidR="005A6D23" w:rsidRPr="0035732D">
        <w:rPr>
          <w:rFonts w:ascii="Arial" w:hAnsi="Arial" w:cs="Arial"/>
          <w:b/>
          <w:bCs/>
          <w:sz w:val="22"/>
          <w:szCs w:val="22"/>
        </w:rPr>
        <w:t xml:space="preserve">”, </w:t>
      </w:r>
      <w:r w:rsidR="005A6D23" w:rsidRPr="0035732D">
        <w:rPr>
          <w:rFonts w:ascii="Arial" w:hAnsi="Arial" w:cs="Arial"/>
          <w:sz w:val="22"/>
          <w:szCs w:val="22"/>
        </w:rPr>
        <w:t xml:space="preserve">según los datos proporcionados con el Concejo de Bogotá en 2024 se impusieron 174 mil comparendos a colados, sin embargo, de estos el menos del 6% fueron pagos. </w:t>
      </w:r>
    </w:p>
    <w:p w14:paraId="7DA17782" w14:textId="7071F4B8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El problema tampoco es solo de plata. En lo corrido de 2026 se han reportado al menos 184 agresiones contra guardas de seguridad por parte de personas que evaden el pago</w:t>
      </w:r>
      <w:r w:rsidRPr="0035732D">
        <w:rPr>
          <w:rFonts w:ascii="Arial" w:hAnsi="Arial" w:cs="Arial"/>
          <w:sz w:val="22"/>
          <w:szCs w:val="22"/>
        </w:rPr>
        <w:t>. Aun así, se ha señalado que solo una pequeña parte de los evasores recibe comparendo y que el porcentaje de multas que realmente se pagan es muy bajo</w:t>
      </w:r>
      <w:r w:rsidR="005A6D23" w:rsidRPr="0035732D">
        <w:rPr>
          <w:rFonts w:ascii="Arial" w:hAnsi="Arial" w:cs="Arial"/>
          <w:sz w:val="22"/>
          <w:szCs w:val="22"/>
        </w:rPr>
        <w:t xml:space="preserve">, como se mencionó anteriormente. </w:t>
      </w:r>
      <w:r w:rsidRPr="0035732D">
        <w:rPr>
          <w:rFonts w:ascii="Arial" w:hAnsi="Arial" w:cs="Arial"/>
          <w:sz w:val="22"/>
          <w:szCs w:val="22"/>
        </w:rPr>
        <w:t>Además, la evasión no se comporta igual en todas partes: por ejemplo, los domingos y festivos concentran el 24,40 % de los casos y los sábados el 19,25 % (Infobae, 2025), y existen varias modalidades para colarse, como el uso de la puerta para personas con discapacidad o el paso por las rejas laterales</w:t>
      </w:r>
      <w:r w:rsidR="005A6D23" w:rsidRPr="0035732D">
        <w:rPr>
          <w:rFonts w:ascii="Arial" w:hAnsi="Arial" w:cs="Arial"/>
          <w:sz w:val="22"/>
          <w:szCs w:val="22"/>
        </w:rPr>
        <w:t>.</w:t>
      </w:r>
    </w:p>
    <w:p w14:paraId="3672B442" w14:textId="23BE842D" w:rsidR="00A62992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Frente a esto, como estudiantes de Ingeniería de Sistemas </w:t>
      </w:r>
      <w:proofErr w:type="spellStart"/>
      <w:r w:rsidR="00772067" w:rsidRPr="0035732D">
        <w:rPr>
          <w:rFonts w:ascii="Arial" w:hAnsi="Arial" w:cs="Arial"/>
          <w:sz w:val="22"/>
          <w:szCs w:val="22"/>
        </w:rPr>
        <w:t>se</w:t>
      </w:r>
      <w:proofErr w:type="spellEnd"/>
      <w:r w:rsidR="00772067" w:rsidRPr="0035732D">
        <w:rPr>
          <w:rFonts w:ascii="Arial" w:hAnsi="Arial" w:cs="Arial"/>
          <w:sz w:val="22"/>
          <w:szCs w:val="22"/>
        </w:rPr>
        <w:t xml:space="preserve"> observa</w:t>
      </w:r>
      <w:r w:rsidRPr="0035732D">
        <w:rPr>
          <w:rFonts w:ascii="Arial" w:hAnsi="Arial" w:cs="Arial"/>
          <w:sz w:val="22"/>
          <w:szCs w:val="22"/>
        </w:rPr>
        <w:t xml:space="preserve"> que para entender y controlar un fenómeno así se necesita información bien organizada: en qué estaciones ocurre, a qué horas, de qué manera, cuántos de esos casos terminan en comparendo y cuántos de esos comparendos se pagan. Si esa información no está estructurada de manera que se pueda consultar y cruzar fácilmente, es muy difícil tomar decisiones sobre dónde poner más vigilancia o qué medidas están funcionando. Ahí es donde una base de datos bien diseñada puede aportar.</w:t>
      </w:r>
    </w:p>
    <w:p w14:paraId="42CA4A2A" w14:textId="77777777" w:rsidR="0035732D" w:rsidRDefault="0035732D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</w:p>
    <w:p w14:paraId="46722D58" w14:textId="77777777" w:rsidR="0035732D" w:rsidRDefault="0035732D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</w:p>
    <w:p w14:paraId="7C854B82" w14:textId="77777777" w:rsidR="0035732D" w:rsidRPr="0035732D" w:rsidRDefault="0035732D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</w:p>
    <w:p w14:paraId="697A0F88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lastRenderedPageBreak/>
        <w:t>3. Justificación</w:t>
      </w:r>
    </w:p>
    <w:p w14:paraId="0AB2C028" w14:textId="72A59F94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Este proyecto </w:t>
      </w:r>
      <w:r w:rsidRPr="0035732D">
        <w:rPr>
          <w:rFonts w:ascii="Arial" w:hAnsi="Arial" w:cs="Arial"/>
          <w:sz w:val="22"/>
          <w:szCs w:val="22"/>
        </w:rPr>
        <w:t>permite trabajar con un problema real y cercano, y a la vez poner en práctica lo aprendido en la asignatura de una manera integrada y no como ejercicios sueltos. La evasión involucra varias entidades que se relacionan entre sí (estaciones, guardas, eventos, infractores, comparendos, tarifas</w:t>
      </w:r>
      <w:r w:rsidR="00772067" w:rsidRPr="0035732D">
        <w:rPr>
          <w:rFonts w:ascii="Arial" w:hAnsi="Arial" w:cs="Arial"/>
          <w:sz w:val="22"/>
          <w:szCs w:val="22"/>
        </w:rPr>
        <w:t>, usuarios</w:t>
      </w:r>
      <w:r w:rsidRPr="0035732D">
        <w:rPr>
          <w:rFonts w:ascii="Arial" w:hAnsi="Arial" w:cs="Arial"/>
          <w:sz w:val="22"/>
          <w:szCs w:val="22"/>
        </w:rPr>
        <w:t xml:space="preserve">), lo que exige un diseño cuidadoso y decisiones reales de modelado, por </w:t>
      </w:r>
      <w:r w:rsidR="00772067" w:rsidRPr="0035732D">
        <w:rPr>
          <w:rFonts w:ascii="Arial" w:hAnsi="Arial" w:cs="Arial"/>
          <w:sz w:val="22"/>
          <w:szCs w:val="22"/>
        </w:rPr>
        <w:t>ejemplo,</w:t>
      </w:r>
      <w:r w:rsidRPr="0035732D">
        <w:rPr>
          <w:rFonts w:ascii="Arial" w:hAnsi="Arial" w:cs="Arial"/>
          <w:sz w:val="22"/>
          <w:szCs w:val="22"/>
        </w:rPr>
        <w:t xml:space="preserve"> cómo evitar datos repetidos o cómo garantizar que un comparendo no exista sin un evento que lo respalde.</w:t>
      </w:r>
    </w:p>
    <w:p w14:paraId="068279A7" w14:textId="6ACD5525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Además, el tema deja espacio </w:t>
      </w:r>
      <w:r w:rsidR="00772067" w:rsidRPr="0035732D">
        <w:rPr>
          <w:rFonts w:ascii="Arial" w:hAnsi="Arial" w:cs="Arial"/>
          <w:sz w:val="22"/>
          <w:szCs w:val="22"/>
        </w:rPr>
        <w:t>para preguntas y análisis profundos</w:t>
      </w:r>
      <w:r w:rsidRPr="0035732D">
        <w:rPr>
          <w:rFonts w:ascii="Arial" w:hAnsi="Arial" w:cs="Arial"/>
          <w:sz w:val="22"/>
          <w:szCs w:val="22"/>
        </w:rPr>
        <w:t>, como comparar estaciones, ver el comportamiento por franja horaria o estimar las pérdidas según la tarifa vigente, lo que hace que la base de datos tenga un uso concreto y no sea solo una estructura vacía.</w:t>
      </w:r>
    </w:p>
    <w:p w14:paraId="5681BB35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4. Objetivos</w:t>
      </w:r>
    </w:p>
    <w:p w14:paraId="49F7BB4B" w14:textId="77777777" w:rsidR="00A62992" w:rsidRPr="0035732D" w:rsidRDefault="006C616E">
      <w:pPr>
        <w:pStyle w:val="Ttulo2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4.1 Objetivo general</w:t>
      </w:r>
    </w:p>
    <w:p w14:paraId="3FD8FA52" w14:textId="77777777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Diseñar e implementar una base de datos relacional que permita registrar, consultar y analizar los eventos de evasión del pago en las estaciones de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>, con el fin de apoyar la toma de decisiones sobre control y seguridad en el sistema.</w:t>
      </w:r>
    </w:p>
    <w:p w14:paraId="0207FFF9" w14:textId="77777777" w:rsidR="00A62992" w:rsidRPr="0035732D" w:rsidRDefault="006C616E">
      <w:pPr>
        <w:pStyle w:val="Ttulo2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4.2 Objetivos específicos</w:t>
      </w:r>
    </w:p>
    <w:p w14:paraId="07F3A151" w14:textId="7777777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Analizar la problemática de los colados en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 y definir los requerimientos de información del sistema.</w:t>
      </w:r>
    </w:p>
    <w:p w14:paraId="28805A33" w14:textId="7777777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Diseñar el modelo entidad-relación y transformarlo al modelo relacional, aplicando normalización hasta la tercera forma normal.</w:t>
      </w:r>
    </w:p>
    <w:p w14:paraId="5F1122B8" w14:textId="51F76A0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Implementar la base de datos en un gestor relacional, definiendo las restricciones de integridad necesarias</w:t>
      </w:r>
      <w:r w:rsidR="00772067" w:rsidRPr="0035732D">
        <w:rPr>
          <w:rFonts w:ascii="Arial" w:hAnsi="Arial" w:cs="Arial"/>
          <w:sz w:val="22"/>
          <w:szCs w:val="22"/>
        </w:rPr>
        <w:t>.</w:t>
      </w:r>
    </w:p>
    <w:p w14:paraId="2F6DD362" w14:textId="7777777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Poblar la base de datos con datos ficticios coherentes con la realidad del sistema, en cantidad suficiente para probar las consultas.</w:t>
      </w:r>
    </w:p>
    <w:p w14:paraId="2353335D" w14:textId="7777777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Desarrollar consultas, vistas y procedimientos que permitan generar los reportes de evasión y de pérdidas estimadas.</w:t>
      </w:r>
    </w:p>
    <w:p w14:paraId="49E64BAE" w14:textId="77777777" w:rsidR="00A62992" w:rsidRPr="0035732D" w:rsidRDefault="006C616E">
      <w:pPr>
        <w:pStyle w:val="Prrafodelista"/>
        <w:numPr>
          <w:ilvl w:val="0"/>
          <w:numId w:val="2"/>
        </w:numPr>
        <w:spacing w:after="10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Aplicar mecanismos de seguridad y control de transacciones, como roles con permisos diferenciados y un registro de cambios sobre los comparendos.</w:t>
      </w:r>
    </w:p>
    <w:p w14:paraId="22F22456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5. Alcance del proyecto</w:t>
      </w:r>
    </w:p>
    <w:p w14:paraId="3E68ADB7" w14:textId="145ED007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El proyecto se va a concentrar en el diseño e implementación de la base de datos y en las consultas y reportes que se pueden obtener de ella. </w:t>
      </w:r>
      <w:r w:rsidR="00772067" w:rsidRPr="0035732D">
        <w:rPr>
          <w:rFonts w:ascii="Arial" w:hAnsi="Arial" w:cs="Arial"/>
          <w:sz w:val="22"/>
          <w:szCs w:val="22"/>
        </w:rPr>
        <w:t>Se va</w:t>
      </w:r>
      <w:r w:rsidRPr="0035732D">
        <w:rPr>
          <w:rFonts w:ascii="Arial" w:hAnsi="Arial" w:cs="Arial"/>
          <w:sz w:val="22"/>
          <w:szCs w:val="22"/>
        </w:rPr>
        <w:t xml:space="preserve"> a trabajar únicamente con el componente troncal de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 y con una muestra de estaciones (aproximadamente quince), escogidas de las troncales principales, para que el volumen de trabajo sea manejable. </w:t>
      </w:r>
      <w:r w:rsidRPr="0035732D">
        <w:rPr>
          <w:rFonts w:ascii="Arial" w:hAnsi="Arial" w:cs="Arial"/>
          <w:sz w:val="22"/>
          <w:szCs w:val="22"/>
        </w:rPr>
        <w:lastRenderedPageBreak/>
        <w:t>El sistema cubrirá el registro de estaciones y troncales, personal de control, eventos de evasión con su modalidad, infractores, comparendos con su estado de pago, agresiones al personal y tarifas vigentes, además de los reportes que se derivan de esa información.</w:t>
      </w:r>
    </w:p>
    <w:p w14:paraId="50DD2158" w14:textId="0457C949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Todos los datos que se usen serán ficticios, generados por </w:t>
      </w:r>
      <w:r w:rsidR="00772067" w:rsidRPr="0035732D">
        <w:rPr>
          <w:rFonts w:ascii="Arial" w:hAnsi="Arial" w:cs="Arial"/>
          <w:sz w:val="22"/>
          <w:szCs w:val="22"/>
        </w:rPr>
        <w:t>el grupo</w:t>
      </w:r>
      <w:r w:rsidRPr="0035732D">
        <w:rPr>
          <w:rFonts w:ascii="Arial" w:hAnsi="Arial" w:cs="Arial"/>
          <w:sz w:val="22"/>
          <w:szCs w:val="22"/>
        </w:rPr>
        <w:t xml:space="preserve"> a partir de las tendencias que aparecen en las fuentes consultadas. No </w:t>
      </w:r>
      <w:proofErr w:type="spellStart"/>
      <w:r w:rsidR="00772067" w:rsidRPr="0035732D">
        <w:rPr>
          <w:rFonts w:ascii="Arial" w:hAnsi="Arial" w:cs="Arial"/>
          <w:sz w:val="22"/>
          <w:szCs w:val="22"/>
        </w:rPr>
        <w:t>se</w:t>
      </w:r>
      <w:proofErr w:type="spellEnd"/>
      <w:r w:rsidR="00772067" w:rsidRPr="0035732D">
        <w:rPr>
          <w:rFonts w:ascii="Arial" w:hAnsi="Arial" w:cs="Arial"/>
          <w:sz w:val="22"/>
          <w:szCs w:val="22"/>
        </w:rPr>
        <w:t xml:space="preserve"> va</w:t>
      </w:r>
      <w:r w:rsidRPr="0035732D">
        <w:rPr>
          <w:rFonts w:ascii="Arial" w:hAnsi="Arial" w:cs="Arial"/>
          <w:sz w:val="22"/>
          <w:szCs w:val="22"/>
        </w:rPr>
        <w:t xml:space="preserve"> a usar información real de personas ni </w:t>
      </w:r>
      <w:r w:rsidR="00772067" w:rsidRPr="0035732D">
        <w:rPr>
          <w:rFonts w:ascii="Arial" w:hAnsi="Arial" w:cs="Arial"/>
          <w:sz w:val="22"/>
          <w:szCs w:val="22"/>
        </w:rPr>
        <w:t>se va</w:t>
      </w:r>
      <w:r w:rsidRPr="0035732D">
        <w:rPr>
          <w:rFonts w:ascii="Arial" w:hAnsi="Arial" w:cs="Arial"/>
          <w:sz w:val="22"/>
          <w:szCs w:val="22"/>
        </w:rPr>
        <w:t xml:space="preserve"> a </w:t>
      </w:r>
      <w:r w:rsidR="00772067" w:rsidRPr="0035732D">
        <w:rPr>
          <w:rFonts w:ascii="Arial" w:hAnsi="Arial" w:cs="Arial"/>
          <w:sz w:val="22"/>
          <w:szCs w:val="22"/>
        </w:rPr>
        <w:t>conectar</w:t>
      </w:r>
      <w:r w:rsidRPr="0035732D">
        <w:rPr>
          <w:rFonts w:ascii="Arial" w:hAnsi="Arial" w:cs="Arial"/>
          <w:sz w:val="22"/>
          <w:szCs w:val="22"/>
        </w:rPr>
        <w:t xml:space="preserve"> con sistemas reales de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>.</w:t>
      </w:r>
    </w:p>
    <w:p w14:paraId="12AB959C" w14:textId="43D85E7F" w:rsidR="00A62992" w:rsidRPr="0035732D" w:rsidRDefault="00772067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6.</w:t>
      </w:r>
      <w:r w:rsidR="006C616E" w:rsidRPr="0035732D">
        <w:rPr>
          <w:rFonts w:ascii="Arial" w:hAnsi="Arial" w:cs="Arial"/>
          <w:sz w:val="22"/>
          <w:szCs w:val="22"/>
        </w:rPr>
        <w:t xml:space="preserve"> Requerimientos funcionales principales</w:t>
      </w:r>
    </w:p>
    <w:p w14:paraId="5B973A64" w14:textId="76A9E350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A </w:t>
      </w:r>
      <w:r w:rsidR="00772067" w:rsidRPr="0035732D">
        <w:rPr>
          <w:rFonts w:ascii="Arial" w:hAnsi="Arial" w:cs="Arial"/>
          <w:sz w:val="22"/>
          <w:szCs w:val="22"/>
        </w:rPr>
        <w:t>continuación,</w:t>
      </w:r>
      <w:r w:rsidRPr="0035732D">
        <w:rPr>
          <w:rFonts w:ascii="Arial" w:hAnsi="Arial" w:cs="Arial"/>
          <w:sz w:val="22"/>
          <w:szCs w:val="22"/>
        </w:rPr>
        <w:t xml:space="preserve"> se presentan los requerimientos funcionales principales del sistema</w:t>
      </w:r>
      <w:r w:rsidRPr="0035732D">
        <w:rPr>
          <w:rFonts w:ascii="Arial" w:hAnsi="Arial" w:cs="Arial"/>
          <w:sz w:val="22"/>
          <w:szCs w:val="22"/>
        </w:rPr>
        <w:t>.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5560"/>
      </w:tblGrid>
      <w:tr w:rsidR="00772067" w:rsidRPr="0035732D" w14:paraId="54E3E0B3" w14:textId="77777777" w:rsidTr="007720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54A0E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b/>
                <w:bCs/>
                <w:sz w:val="22"/>
                <w:szCs w:val="22"/>
              </w:rPr>
              <w:t>Requerimiento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6E389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772067" w:rsidRPr="0035732D" w14:paraId="67D9C5E8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D778C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Gestión de estaciones y troncales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02C8C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El sistema debe permitir registrar, consultar, modificar y desactivar las estaciones y las troncales a las que pertenecen, con datos como nombre, ubicación (localidad) y tipo de acceso.</w:t>
            </w:r>
          </w:p>
        </w:tc>
      </w:tr>
      <w:tr w:rsidR="00772067" w:rsidRPr="0035732D" w14:paraId="098690B4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F0029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Gestión de personal de control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609E7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permitir registrar a los guardas de seguridad y demás personal de control, y asignarlos a una estación y a un turno.</w:t>
            </w:r>
          </w:p>
        </w:tc>
      </w:tr>
      <w:tr w:rsidR="00772067" w:rsidRPr="0035732D" w14:paraId="0D17CA1D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CC37D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Registro de eventos de evasión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44429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permitir registrar cada evento de evasión con fecha, hora, estación, modalidad usada, número aproximado de personas y el guarda que lo reporta.</w:t>
            </w:r>
          </w:p>
        </w:tc>
      </w:tr>
      <w:tr w:rsidR="00772067" w:rsidRPr="0035732D" w14:paraId="431D594F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9BC60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Catálogo de modalidades de evasión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C5889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 xml:space="preserve">Debe manejar un catálogo de modalidades (por </w:t>
            </w:r>
            <w:proofErr w:type="gramStart"/>
            <w:r w:rsidRPr="0035732D">
              <w:rPr>
                <w:rFonts w:ascii="Arial" w:hAnsi="Arial" w:cs="Arial"/>
                <w:sz w:val="22"/>
                <w:szCs w:val="22"/>
              </w:rPr>
              <w:t>ejemplo</w:t>
            </w:r>
            <w:proofErr w:type="gramEnd"/>
            <w:r w:rsidRPr="0035732D">
              <w:rPr>
                <w:rFonts w:ascii="Arial" w:hAnsi="Arial" w:cs="Arial"/>
                <w:sz w:val="22"/>
                <w:szCs w:val="22"/>
              </w:rPr>
              <w:t xml:space="preserve"> salto del torniquete, uso de la puerta de acceso preferencial, paso por rejas laterales) que pueda ampliarse sin modificar la estructura de la base de datos.</w:t>
            </w:r>
          </w:p>
        </w:tc>
      </w:tr>
      <w:tr w:rsidR="00772067" w:rsidRPr="0035732D" w14:paraId="4154DD95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26CCB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Registro de infractores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49AD6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permitir registrar a las personas sancionadas con los datos mínimos necesarios, asociándolas a uno o varios eventos. Para el proyecto se usarán datos ficticios.</w:t>
            </w:r>
          </w:p>
        </w:tc>
      </w:tr>
      <w:tr w:rsidR="00772067" w:rsidRPr="0035732D" w14:paraId="10E70837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887DE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Gestión de comparendos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0F797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permitir generar un comparendo a partir de un evento, con su valor, fecha y estado (pendiente, pagado, anulado), y registrar su pago.</w:t>
            </w:r>
          </w:p>
        </w:tc>
      </w:tr>
      <w:tr w:rsidR="00772067" w:rsidRPr="0035732D" w14:paraId="7B931A09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B0BFF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Registro de agresiones al personal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82D00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permitir registrar las agresiones contra guardas relacionadas con un evento de evasión, indicando fecha, estación y una descripción de la gravedad.</w:t>
            </w:r>
          </w:p>
        </w:tc>
      </w:tr>
      <w:tr w:rsidR="00772067" w:rsidRPr="0035732D" w14:paraId="07A543FB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E48F3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Gestión de tarifas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15E8D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guardar el valor del pasaje con su periodo de vigencia, para poder estimar las pérdidas económicas de cada evento según la tarifa que regía en ese momento.</w:t>
            </w:r>
          </w:p>
        </w:tc>
      </w:tr>
      <w:tr w:rsidR="00772067" w:rsidRPr="0035732D" w14:paraId="0C8616FE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3F35A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lastRenderedPageBreak/>
              <w:t>Consultas y reportes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BC94A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generar reportes de evasión por estación, troncal, día de la semana, franja horaria y modalidad, además del valor estimado de pérdidas y del porcentaje de comparendos pagados.</w:t>
            </w:r>
          </w:p>
        </w:tc>
      </w:tr>
      <w:tr w:rsidR="00772067" w:rsidRPr="0035732D" w14:paraId="2D7131C5" w14:textId="77777777" w:rsidTr="007720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59774" w14:textId="77777777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Control de acceso por roles</w:t>
            </w:r>
          </w:p>
        </w:tc>
        <w:tc>
          <w:tcPr>
            <w:tcW w:w="5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01423" w14:textId="5E5D76CD" w:rsidR="00772067" w:rsidRPr="0035732D" w:rsidRDefault="00772067">
            <w:pPr>
              <w:rPr>
                <w:rFonts w:ascii="Arial" w:hAnsi="Arial" w:cs="Arial"/>
                <w:sz w:val="22"/>
                <w:szCs w:val="22"/>
              </w:rPr>
            </w:pPr>
            <w:r w:rsidRPr="0035732D">
              <w:rPr>
                <w:rFonts w:ascii="Arial" w:hAnsi="Arial" w:cs="Arial"/>
                <w:sz w:val="22"/>
                <w:szCs w:val="22"/>
              </w:rPr>
              <w:t>Debe manejar al menos tres roles (administrador, analista y guarda).</w:t>
            </w:r>
          </w:p>
        </w:tc>
      </w:tr>
    </w:tbl>
    <w:p w14:paraId="6A8F2F1A" w14:textId="77777777" w:rsidR="00A62992" w:rsidRPr="0035732D" w:rsidRDefault="00A62992">
      <w:pPr>
        <w:spacing w:after="160"/>
        <w:rPr>
          <w:rFonts w:ascii="Arial" w:hAnsi="Arial" w:cs="Arial"/>
          <w:sz w:val="22"/>
          <w:szCs w:val="22"/>
        </w:rPr>
      </w:pPr>
    </w:p>
    <w:p w14:paraId="120EDECD" w14:textId="41E7B42F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8. Entidades identificadas </w:t>
      </w:r>
      <w:proofErr w:type="spellStart"/>
      <w:r w:rsidR="00772067" w:rsidRPr="0035732D">
        <w:rPr>
          <w:rFonts w:ascii="Arial" w:hAnsi="Arial" w:cs="Arial"/>
          <w:sz w:val="22"/>
          <w:szCs w:val="22"/>
        </w:rPr>
        <w:t>inicalmente</w:t>
      </w:r>
      <w:proofErr w:type="spellEnd"/>
    </w:p>
    <w:p w14:paraId="5F861698" w14:textId="62A7B217" w:rsidR="00A62992" w:rsidRPr="0035732D" w:rsidRDefault="006C616E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A partir de los requerimientos anteriores, identificamos de manera preliminar las siguientes entidades: Troncal, Estación, Guarda, Evento de evasión, Modalidad de evasión, Infractor, Comparendo, Pago, Agresión, Tarifa y Usuario del sistema. </w:t>
      </w:r>
      <w:r w:rsidR="00772067" w:rsidRPr="0035732D">
        <w:rPr>
          <w:rFonts w:ascii="Arial" w:hAnsi="Arial" w:cs="Arial"/>
          <w:sz w:val="22"/>
          <w:szCs w:val="22"/>
        </w:rPr>
        <w:t xml:space="preserve">Las entidades pueden estar sujetas a cambios a medida que se desarrolle el MER. </w:t>
      </w:r>
    </w:p>
    <w:p w14:paraId="361DA0EF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9. Viabilidad y metodología</w:t>
      </w:r>
    </w:p>
    <w:p w14:paraId="29B3B0E4" w14:textId="70D5F8B0" w:rsidR="00A62992" w:rsidRPr="0035732D" w:rsidRDefault="00772067">
      <w:pPr>
        <w:spacing w:after="160" w:line="320" w:lineRule="auto"/>
        <w:jc w:val="both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Se considera</w:t>
      </w:r>
      <w:r w:rsidR="006C616E" w:rsidRPr="0035732D">
        <w:rPr>
          <w:rFonts w:ascii="Arial" w:hAnsi="Arial" w:cs="Arial"/>
          <w:sz w:val="22"/>
          <w:szCs w:val="22"/>
        </w:rPr>
        <w:t xml:space="preserve"> que el proyecto es viable porque no depende de información externa difícil de conseguir: al usar datos ficticios </w:t>
      </w:r>
      <w:r w:rsidRPr="0035732D">
        <w:rPr>
          <w:rFonts w:ascii="Arial" w:hAnsi="Arial" w:cs="Arial"/>
          <w:sz w:val="22"/>
          <w:szCs w:val="22"/>
        </w:rPr>
        <w:t>se puede</w:t>
      </w:r>
      <w:r w:rsidR="006C616E" w:rsidRPr="0035732D">
        <w:rPr>
          <w:rFonts w:ascii="Arial" w:hAnsi="Arial" w:cs="Arial"/>
          <w:sz w:val="22"/>
          <w:szCs w:val="22"/>
        </w:rPr>
        <w:t xml:space="preserve"> avanzar sin restricciones de acceso</w:t>
      </w:r>
      <w:r w:rsidR="006C616E" w:rsidRPr="0035732D">
        <w:rPr>
          <w:rFonts w:ascii="Arial" w:hAnsi="Arial" w:cs="Arial"/>
          <w:sz w:val="22"/>
          <w:szCs w:val="22"/>
        </w:rPr>
        <w:t>. El trabajo se va a dividir entre los integrantes del grupo por componentes (modelado, implementación, datos de prueba y consultas</w:t>
      </w:r>
      <w:r w:rsidRPr="0035732D">
        <w:rPr>
          <w:rFonts w:ascii="Arial" w:hAnsi="Arial" w:cs="Arial"/>
          <w:sz w:val="22"/>
          <w:szCs w:val="22"/>
        </w:rPr>
        <w:t>).</w:t>
      </w:r>
    </w:p>
    <w:p w14:paraId="28D5E3F7" w14:textId="77777777" w:rsidR="00A62992" w:rsidRPr="0035732D" w:rsidRDefault="006C616E">
      <w:pPr>
        <w:pStyle w:val="Ttulo1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>Referencias</w:t>
      </w:r>
    </w:p>
    <w:p w14:paraId="3F54D9BE" w14:textId="20AEBEED" w:rsidR="0035732D" w:rsidRPr="0035732D" w:rsidRDefault="0035732D">
      <w:pPr>
        <w:pStyle w:val="Ttulo1"/>
        <w:rPr>
          <w:rFonts w:ascii="Arial" w:hAnsi="Arial" w:cs="Arial"/>
          <w:b w:val="0"/>
          <w:bCs w:val="0"/>
          <w:sz w:val="22"/>
          <w:szCs w:val="22"/>
        </w:rPr>
      </w:pPr>
      <w:r w:rsidRPr="0035732D">
        <w:rPr>
          <w:rFonts w:ascii="Arial" w:hAnsi="Arial" w:cs="Arial"/>
          <w:b w:val="0"/>
          <w:bCs w:val="0"/>
          <w:sz w:val="22"/>
          <w:szCs w:val="22"/>
        </w:rPr>
        <w:t xml:space="preserve">Concejo de Bogotá. (2025, 25 de julio). </w:t>
      </w:r>
      <w:r w:rsidRPr="0035732D">
        <w:rPr>
          <w:rFonts w:ascii="Arial" w:hAnsi="Arial" w:cs="Arial"/>
          <w:b w:val="0"/>
          <w:bCs w:val="0"/>
          <w:i/>
          <w:iCs/>
          <w:sz w:val="22"/>
          <w:szCs w:val="22"/>
        </w:rPr>
        <w:t xml:space="preserve">[262 mil colados al día y $113 mil millones en pérdidas: Bogotá no aguanta más evasión en </w:t>
      </w:r>
      <w:proofErr w:type="spellStart"/>
      <w:r w:rsidRPr="0035732D">
        <w:rPr>
          <w:rFonts w:ascii="Arial" w:hAnsi="Arial" w:cs="Arial"/>
          <w:b w:val="0"/>
          <w:bCs w:val="0"/>
          <w:i/>
          <w:iCs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b w:val="0"/>
          <w:bCs w:val="0"/>
          <w:i/>
          <w:iCs/>
          <w:sz w:val="22"/>
          <w:szCs w:val="22"/>
        </w:rPr>
        <w:t>]</w:t>
      </w:r>
      <w:r w:rsidRPr="0035732D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hyperlink r:id="rId7" w:history="1">
        <w:r w:rsidRPr="0035732D">
          <w:rPr>
            <w:rStyle w:val="Hipervnculo"/>
            <w:rFonts w:ascii="Arial" w:hAnsi="Arial" w:cs="Arial"/>
            <w:b w:val="0"/>
            <w:bCs w:val="0"/>
            <w:sz w:val="22"/>
            <w:szCs w:val="22"/>
          </w:rPr>
          <w:t>https://concejodebogota.gov.co/262-mil-colados-al-dia-y-113-mil-millones-en-perdidas-bogota-no/cbogota/2025-07-25/155542.php</w:t>
        </w:r>
      </w:hyperlink>
    </w:p>
    <w:p w14:paraId="5C2294FF" w14:textId="6ADF57F2" w:rsidR="00772067" w:rsidRPr="0035732D" w:rsidRDefault="006C616E" w:rsidP="0035732D">
      <w:pPr>
        <w:spacing w:after="140" w:line="300" w:lineRule="auto"/>
        <w:ind w:left="720" w:hanging="720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El Nuevo Siglo. (2026). Se reabre debate estructural por seguridad y evasión en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. </w:t>
      </w:r>
      <w:hyperlink r:id="rId8" w:history="1">
        <w:r w:rsidR="00772067" w:rsidRPr="0035732D">
          <w:rPr>
            <w:rStyle w:val="Hipervnculo"/>
            <w:rFonts w:ascii="Arial" w:hAnsi="Arial" w:cs="Arial"/>
            <w:sz w:val="22"/>
            <w:szCs w:val="22"/>
          </w:rPr>
          <w:t>https://www.elnuevosiglo.com.co/nacion/se-reabre-debate-estructural-por-seguridad-y-evasion-en-transmilenio</w:t>
        </w:r>
      </w:hyperlink>
    </w:p>
    <w:p w14:paraId="4E3C0B0B" w14:textId="153DD48E" w:rsidR="00772067" w:rsidRPr="0035732D" w:rsidRDefault="006C616E" w:rsidP="0035732D">
      <w:pPr>
        <w:spacing w:after="140" w:line="300" w:lineRule="auto"/>
        <w:ind w:left="720" w:hanging="720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El Tiempo. (2026). Cifras porcentuales de colados en estaciones de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 de Bogotá no dan tregua. </w:t>
      </w:r>
      <w:hyperlink r:id="rId9" w:history="1">
        <w:r w:rsidR="00772067" w:rsidRPr="0035732D">
          <w:rPr>
            <w:rStyle w:val="Hipervnculo"/>
            <w:rFonts w:ascii="Arial" w:hAnsi="Arial" w:cs="Arial"/>
            <w:sz w:val="22"/>
            <w:szCs w:val="22"/>
          </w:rPr>
          <w:t>https://www.eltiempo.com/bogota/hay-que-militarizar-el-servicio-de-transmilenio-para-que-baje-la-cifra-de-colados-en-bogota-expertos-responden-3587657</w:t>
        </w:r>
      </w:hyperlink>
    </w:p>
    <w:p w14:paraId="05599825" w14:textId="001005F6" w:rsidR="00772067" w:rsidRPr="0035732D" w:rsidRDefault="006C616E" w:rsidP="0035732D">
      <w:pPr>
        <w:spacing w:after="140" w:line="300" w:lineRule="auto"/>
        <w:ind w:left="720" w:hanging="720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t xml:space="preserve">Infobae. (2025, 20 de mayo). Evasión del pasaje en </w:t>
      </w:r>
      <w:proofErr w:type="spellStart"/>
      <w:r w:rsidRPr="0035732D">
        <w:rPr>
          <w:rFonts w:ascii="Arial" w:hAnsi="Arial" w:cs="Arial"/>
          <w:sz w:val="22"/>
          <w:szCs w:val="22"/>
        </w:rPr>
        <w:t>TransMilenio</w:t>
      </w:r>
      <w:proofErr w:type="spellEnd"/>
      <w:r w:rsidRPr="0035732D">
        <w:rPr>
          <w:rFonts w:ascii="Arial" w:hAnsi="Arial" w:cs="Arial"/>
          <w:sz w:val="22"/>
          <w:szCs w:val="22"/>
        </w:rPr>
        <w:t xml:space="preserve"> genera pérdidas millonarias a la ciudad: domingos y festivos son los días con más colados. </w:t>
      </w:r>
      <w:hyperlink r:id="rId10" w:history="1">
        <w:r w:rsidR="00772067" w:rsidRPr="0035732D">
          <w:rPr>
            <w:rStyle w:val="Hipervnculo"/>
            <w:rFonts w:ascii="Arial" w:hAnsi="Arial" w:cs="Arial"/>
            <w:sz w:val="22"/>
            <w:szCs w:val="22"/>
          </w:rPr>
          <w:t>https://www.infobae.com/colombia/2025/05/20/evasion-del-pasaje-en-transmilenio-genera-perdidas-millonarias-a-la-ciudad-domingos-y-festivos-son-los-dias-con-mas-colados/</w:t>
        </w:r>
      </w:hyperlink>
    </w:p>
    <w:p w14:paraId="71C821CA" w14:textId="0AEFEBEE" w:rsidR="00A62992" w:rsidRPr="0035732D" w:rsidRDefault="006C616E" w:rsidP="00772067">
      <w:pPr>
        <w:spacing w:after="140" w:line="300" w:lineRule="auto"/>
        <w:rPr>
          <w:rFonts w:ascii="Arial" w:hAnsi="Arial" w:cs="Arial"/>
          <w:sz w:val="22"/>
          <w:szCs w:val="22"/>
        </w:rPr>
      </w:pPr>
      <w:r w:rsidRPr="0035732D">
        <w:rPr>
          <w:rFonts w:ascii="Arial" w:hAnsi="Arial" w:cs="Arial"/>
          <w:sz w:val="22"/>
          <w:szCs w:val="22"/>
        </w:rPr>
        <w:lastRenderedPageBreak/>
        <w:t xml:space="preserve">Noticias RCN. (2026, 10 de julio). Colados en Transmilenio: las pérdidas ya llegan a $295.000 millones al año. </w:t>
      </w:r>
      <w:hyperlink r:id="rId11" w:history="1">
        <w:r w:rsidR="00772067" w:rsidRPr="0035732D">
          <w:rPr>
            <w:rStyle w:val="Hipervnculo"/>
            <w:rFonts w:ascii="Arial" w:hAnsi="Arial" w:cs="Arial"/>
            <w:sz w:val="22"/>
            <w:szCs w:val="22"/>
          </w:rPr>
          <w:t>https://www.noticiasrcn.com/colombia/colados-en-transmilenio-dejan-millones-de-perdidas-1039335</w:t>
        </w:r>
      </w:hyperlink>
    </w:p>
    <w:p w14:paraId="59FEC532" w14:textId="77777777" w:rsidR="00772067" w:rsidRDefault="00772067" w:rsidP="00772067">
      <w:pPr>
        <w:spacing w:after="140" w:line="300" w:lineRule="auto"/>
        <w:rPr>
          <w:sz w:val="22"/>
          <w:szCs w:val="22"/>
        </w:rPr>
      </w:pPr>
    </w:p>
    <w:p w14:paraId="67985BC1" w14:textId="77777777" w:rsidR="00772067" w:rsidRDefault="00772067">
      <w:pPr>
        <w:spacing w:after="140" w:line="300" w:lineRule="auto"/>
        <w:ind w:left="720" w:hanging="720"/>
      </w:pPr>
    </w:p>
    <w:sectPr w:rsidR="00772067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DEC7" w14:textId="77777777" w:rsidR="006C616E" w:rsidRDefault="006C616E">
      <w:r>
        <w:separator/>
      </w:r>
    </w:p>
  </w:endnote>
  <w:endnote w:type="continuationSeparator" w:id="0">
    <w:p w14:paraId="47507C19" w14:textId="77777777" w:rsidR="006C616E" w:rsidRDefault="006C6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CFC0" w14:textId="77777777" w:rsidR="00A62992" w:rsidRDefault="006C616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7527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6BA1" w14:textId="77777777" w:rsidR="006C616E" w:rsidRDefault="006C616E">
      <w:r>
        <w:separator/>
      </w:r>
    </w:p>
  </w:footnote>
  <w:footnote w:type="continuationSeparator" w:id="0">
    <w:p w14:paraId="194F8B38" w14:textId="77777777" w:rsidR="006C616E" w:rsidRDefault="006C6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C3A42"/>
    <w:multiLevelType w:val="hybridMultilevel"/>
    <w:tmpl w:val="618A4F06"/>
    <w:lvl w:ilvl="0" w:tplc="0A560634">
      <w:start w:val="1"/>
      <w:numFmt w:val="decimal"/>
      <w:lvlText w:val="%1."/>
      <w:lvlJc w:val="left"/>
      <w:pPr>
        <w:ind w:left="720" w:hanging="360"/>
      </w:pPr>
    </w:lvl>
    <w:lvl w:ilvl="1" w:tplc="55C016AE">
      <w:numFmt w:val="decimal"/>
      <w:lvlText w:val=""/>
      <w:lvlJc w:val="left"/>
    </w:lvl>
    <w:lvl w:ilvl="2" w:tplc="82B4A6D0">
      <w:numFmt w:val="decimal"/>
      <w:lvlText w:val=""/>
      <w:lvlJc w:val="left"/>
    </w:lvl>
    <w:lvl w:ilvl="3" w:tplc="E6AA971A">
      <w:numFmt w:val="decimal"/>
      <w:lvlText w:val=""/>
      <w:lvlJc w:val="left"/>
    </w:lvl>
    <w:lvl w:ilvl="4" w:tplc="379E29A4">
      <w:numFmt w:val="decimal"/>
      <w:lvlText w:val=""/>
      <w:lvlJc w:val="left"/>
    </w:lvl>
    <w:lvl w:ilvl="5" w:tplc="03A416A8">
      <w:numFmt w:val="decimal"/>
      <w:lvlText w:val=""/>
      <w:lvlJc w:val="left"/>
    </w:lvl>
    <w:lvl w:ilvl="6" w:tplc="A9F83442">
      <w:numFmt w:val="decimal"/>
      <w:lvlText w:val=""/>
      <w:lvlJc w:val="left"/>
    </w:lvl>
    <w:lvl w:ilvl="7" w:tplc="11403976">
      <w:numFmt w:val="decimal"/>
      <w:lvlText w:val=""/>
      <w:lvlJc w:val="left"/>
    </w:lvl>
    <w:lvl w:ilvl="8" w:tplc="BE74FA70">
      <w:numFmt w:val="decimal"/>
      <w:lvlText w:val=""/>
      <w:lvlJc w:val="left"/>
    </w:lvl>
  </w:abstractNum>
  <w:abstractNum w:abstractNumId="1" w15:restartNumberingAfterBreak="0">
    <w:nsid w:val="4F3E39EA"/>
    <w:multiLevelType w:val="hybridMultilevel"/>
    <w:tmpl w:val="C9AE9CF6"/>
    <w:lvl w:ilvl="0" w:tplc="1226ADFA">
      <w:start w:val="1"/>
      <w:numFmt w:val="bullet"/>
      <w:lvlText w:val="●"/>
      <w:lvlJc w:val="left"/>
      <w:pPr>
        <w:ind w:left="720" w:hanging="360"/>
      </w:pPr>
    </w:lvl>
    <w:lvl w:ilvl="1" w:tplc="C3868F06">
      <w:start w:val="1"/>
      <w:numFmt w:val="bullet"/>
      <w:lvlText w:val="○"/>
      <w:lvlJc w:val="left"/>
      <w:pPr>
        <w:ind w:left="1440" w:hanging="360"/>
      </w:pPr>
    </w:lvl>
    <w:lvl w:ilvl="2" w:tplc="69FA26B2">
      <w:start w:val="1"/>
      <w:numFmt w:val="bullet"/>
      <w:lvlText w:val="■"/>
      <w:lvlJc w:val="left"/>
      <w:pPr>
        <w:ind w:left="2160" w:hanging="360"/>
      </w:pPr>
    </w:lvl>
    <w:lvl w:ilvl="3" w:tplc="F3FA5008">
      <w:start w:val="1"/>
      <w:numFmt w:val="bullet"/>
      <w:lvlText w:val="●"/>
      <w:lvlJc w:val="left"/>
      <w:pPr>
        <w:ind w:left="2880" w:hanging="360"/>
      </w:pPr>
    </w:lvl>
    <w:lvl w:ilvl="4" w:tplc="B69C1DB6">
      <w:start w:val="1"/>
      <w:numFmt w:val="bullet"/>
      <w:lvlText w:val="○"/>
      <w:lvlJc w:val="left"/>
      <w:pPr>
        <w:ind w:left="3600" w:hanging="360"/>
      </w:pPr>
    </w:lvl>
    <w:lvl w:ilvl="5" w:tplc="1AA223A8">
      <w:start w:val="1"/>
      <w:numFmt w:val="bullet"/>
      <w:lvlText w:val="■"/>
      <w:lvlJc w:val="left"/>
      <w:pPr>
        <w:ind w:left="4320" w:hanging="360"/>
      </w:pPr>
    </w:lvl>
    <w:lvl w:ilvl="6" w:tplc="51AEEA00">
      <w:start w:val="1"/>
      <w:numFmt w:val="bullet"/>
      <w:lvlText w:val="●"/>
      <w:lvlJc w:val="left"/>
      <w:pPr>
        <w:ind w:left="5040" w:hanging="360"/>
      </w:pPr>
    </w:lvl>
    <w:lvl w:ilvl="7" w:tplc="B4A240F4">
      <w:start w:val="1"/>
      <w:numFmt w:val="bullet"/>
      <w:lvlText w:val="●"/>
      <w:lvlJc w:val="left"/>
      <w:pPr>
        <w:ind w:left="5760" w:hanging="360"/>
      </w:pPr>
    </w:lvl>
    <w:lvl w:ilvl="8" w:tplc="470CEB0E">
      <w:start w:val="1"/>
      <w:numFmt w:val="bullet"/>
      <w:lvlText w:val="●"/>
      <w:lvlJc w:val="left"/>
      <w:pPr>
        <w:ind w:left="6480" w:hanging="360"/>
      </w:pPr>
    </w:lvl>
  </w:abstractNum>
  <w:num w:numId="1" w16cid:durableId="1864976740">
    <w:abstractNumId w:val="1"/>
    <w:lvlOverride w:ilvl="0">
      <w:startOverride w:val="1"/>
    </w:lvlOverride>
  </w:num>
  <w:num w:numId="2" w16cid:durableId="694963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92"/>
    <w:rsid w:val="00175270"/>
    <w:rsid w:val="0035732D"/>
    <w:rsid w:val="004525AA"/>
    <w:rsid w:val="005A6D23"/>
    <w:rsid w:val="006C616E"/>
    <w:rsid w:val="00772067"/>
    <w:rsid w:val="00A6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523B"/>
  <w15:docId w15:val="{8E47585F-B64A-4FB5-A3F7-F6DE8C49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2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nuevosiglo.com.co/nacion/se-reabre-debate-estructural-por-seguridad-y-evasion-en-transmilen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cejodebogota.gov.co/262-mil-colados-al-dia-y-113-mil-millones-en-perdidas-bogota-no/cbogota/2025-07-25/155542.php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oticiasrcn.com/colombia/colados-en-transmilenio-dejan-millones-de-perdidas-1039335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infobae.com/colombia/2025/05/20/evasion-del-pasaje-en-transmilenio-genera-perdidas-millonarias-a-la-ciudad-domingos-y-festivos-son-los-dias-con-mas-colad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tiempo.com/bogota/hay-que-militarizar-el-servicio-de-transmilenio-para-que-baje-la-cifra-de-colados-en-bogota-expertos-responden-358765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1563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Uriza</cp:lastModifiedBy>
  <cp:revision>2</cp:revision>
  <dcterms:created xsi:type="dcterms:W3CDTF">2026-09-29T02:02:00Z</dcterms:created>
  <dcterms:modified xsi:type="dcterms:W3CDTF">2026-09-29T02:02:00Z</dcterms:modified>
</cp:coreProperties>
</file>