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95AFA" w14:textId="77777777" w:rsidR="00A57DE7" w:rsidRDefault="00A57DE7" w:rsidP="00A57DE7">
      <w:pPr>
        <w:pBdr>
          <w:bottom w:val="single" w:sz="6" w:space="1" w:color="auto"/>
        </w:pBdr>
        <w:jc w:val="center"/>
        <w:rPr>
          <w:bCs/>
          <w:iCs/>
          <w:kern w:val="32"/>
          <w:sz w:val="32"/>
          <w:szCs w:val="32"/>
          <w:lang w:val="en-US"/>
        </w:rPr>
      </w:pPr>
      <w:r>
        <w:rPr>
          <w:bCs/>
          <w:iCs/>
          <w:kern w:val="32"/>
          <w:sz w:val="32"/>
          <w:szCs w:val="32"/>
        </w:rPr>
        <w:t>Национальный исследовательский университет "МЭИ"</w:t>
      </w:r>
    </w:p>
    <w:p w14:paraId="68540D72" w14:textId="77777777" w:rsidR="00A57DE7" w:rsidRDefault="00A57DE7" w:rsidP="00A57DE7">
      <w:pPr>
        <w:pBdr>
          <w:bottom w:val="single" w:sz="6" w:space="1" w:color="auto"/>
        </w:pBdr>
        <w:jc w:val="center"/>
        <w:rPr>
          <w:kern w:val="32"/>
          <w:sz w:val="16"/>
          <w:szCs w:val="26"/>
          <w:lang w:val="en-US"/>
        </w:rPr>
      </w:pPr>
      <w:r>
        <w:rPr>
          <w:noProof/>
          <w:kern w:val="32"/>
          <w:sz w:val="16"/>
          <w:szCs w:val="26"/>
        </w:rPr>
        <w:drawing>
          <wp:inline distT="0" distB="0" distL="0" distR="0" wp14:anchorId="18EAB6C9" wp14:editId="7F72EDCB">
            <wp:extent cx="1038225" cy="323850"/>
            <wp:effectExtent l="0" t="0" r="9525" b="0"/>
            <wp:docPr id="2" name="Рисунок 2" descr="PIS_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PIS_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CC71" w14:textId="77777777" w:rsidR="00A57DE7" w:rsidRDefault="00A57DE7" w:rsidP="00A57DE7">
      <w:pPr>
        <w:pBdr>
          <w:bottom w:val="single" w:sz="6" w:space="1" w:color="auto"/>
        </w:pBdr>
        <w:jc w:val="center"/>
        <w:rPr>
          <w:b/>
          <w:kern w:val="32"/>
          <w:szCs w:val="28"/>
          <w:lang w:val="en-US"/>
        </w:rPr>
      </w:pPr>
      <w:r>
        <w:rPr>
          <w:noProof/>
          <w:kern w:val="32"/>
          <w:sz w:val="48"/>
          <w:szCs w:val="26"/>
        </w:rPr>
        <w:drawing>
          <wp:inline distT="0" distB="0" distL="0" distR="0" wp14:anchorId="77198E76" wp14:editId="2A7B3FAD">
            <wp:extent cx="3076575" cy="257175"/>
            <wp:effectExtent l="0" t="0" r="9525" b="9525"/>
            <wp:docPr id="1" name="Рисунок 1" descr="mpei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mpei_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3F8D3" w14:textId="77777777" w:rsidR="00A57DE7" w:rsidRDefault="00A57DE7" w:rsidP="00A57DE7">
      <w:pPr>
        <w:jc w:val="center"/>
        <w:rPr>
          <w:rFonts w:cs="Arial"/>
          <w:kern w:val="32"/>
          <w:sz w:val="32"/>
          <w:szCs w:val="32"/>
        </w:rPr>
      </w:pPr>
      <w:r>
        <w:rPr>
          <w:kern w:val="32"/>
          <w:sz w:val="32"/>
          <w:szCs w:val="26"/>
        </w:rPr>
        <w:t>Кафедра релейной защиты и автоматизации энергосистем</w:t>
      </w:r>
    </w:p>
    <w:p w14:paraId="7A1D6E2C" w14:textId="77777777" w:rsidR="00A57DE7" w:rsidRDefault="00A57DE7" w:rsidP="00A57DE7">
      <w:pPr>
        <w:rPr>
          <w:rFonts w:cs="Arial"/>
          <w:kern w:val="32"/>
          <w:sz w:val="32"/>
          <w:szCs w:val="26"/>
        </w:rPr>
      </w:pPr>
    </w:p>
    <w:p w14:paraId="56187EAD" w14:textId="77777777" w:rsidR="00A57DE7" w:rsidRDefault="00A57DE7" w:rsidP="00A57DE7">
      <w:pPr>
        <w:jc w:val="center"/>
        <w:rPr>
          <w:rFonts w:cs="Arial"/>
          <w:kern w:val="32"/>
          <w:sz w:val="32"/>
          <w:szCs w:val="26"/>
        </w:rPr>
      </w:pPr>
    </w:p>
    <w:p w14:paraId="04C093E2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6AF60131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7A98A890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4D878E94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64759DC1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0F31D4BA" w14:textId="77777777" w:rsidR="00A57DE7" w:rsidRDefault="00A57DE7" w:rsidP="00A57DE7">
      <w:pPr>
        <w:jc w:val="center"/>
        <w:rPr>
          <w:b/>
          <w:kern w:val="32"/>
          <w:sz w:val="32"/>
          <w:szCs w:val="26"/>
        </w:rPr>
      </w:pPr>
    </w:p>
    <w:p w14:paraId="05BA8E5C" w14:textId="2E856F90" w:rsidR="00A57DE7" w:rsidRPr="00BA4DDC" w:rsidRDefault="00A57DE7" w:rsidP="00A57DE7">
      <w:pPr>
        <w:jc w:val="center"/>
        <w:rPr>
          <w:kern w:val="32"/>
          <w:sz w:val="32"/>
          <w:szCs w:val="26"/>
        </w:rPr>
      </w:pPr>
      <w:r>
        <w:rPr>
          <w:kern w:val="32"/>
          <w:sz w:val="32"/>
          <w:szCs w:val="26"/>
        </w:rPr>
        <w:t>Лабораторная работа №1</w:t>
      </w:r>
    </w:p>
    <w:p w14:paraId="60F40808" w14:textId="77777777" w:rsidR="00A57DE7" w:rsidRDefault="00A57DE7" w:rsidP="00A57DE7">
      <w:pPr>
        <w:jc w:val="center"/>
        <w:rPr>
          <w:kern w:val="32"/>
          <w:sz w:val="32"/>
          <w:szCs w:val="26"/>
        </w:rPr>
      </w:pPr>
    </w:p>
    <w:p w14:paraId="0CE505FB" w14:textId="550EF06F" w:rsidR="00A57DE7" w:rsidRDefault="00A57DE7" w:rsidP="00A57DE7">
      <w:pPr>
        <w:jc w:val="center"/>
        <w:rPr>
          <w:kern w:val="32"/>
          <w:sz w:val="32"/>
          <w:szCs w:val="26"/>
        </w:rPr>
      </w:pPr>
      <w:r>
        <w:rPr>
          <w:kern w:val="32"/>
          <w:sz w:val="32"/>
          <w:szCs w:val="26"/>
        </w:rPr>
        <w:t>По курсу: «</w:t>
      </w:r>
      <w:r w:rsidRPr="00A57DE7">
        <w:rPr>
          <w:kern w:val="32"/>
          <w:sz w:val="32"/>
          <w:szCs w:val="26"/>
        </w:rPr>
        <w:t>Применение методов ИИ в электроэнергетике</w:t>
      </w:r>
      <w:r>
        <w:rPr>
          <w:kern w:val="32"/>
          <w:sz w:val="32"/>
          <w:szCs w:val="26"/>
        </w:rPr>
        <w:t>»</w:t>
      </w:r>
    </w:p>
    <w:p w14:paraId="49233750" w14:textId="77777777" w:rsidR="00A57DE7" w:rsidRDefault="00A57DE7" w:rsidP="00A57DE7">
      <w:pPr>
        <w:jc w:val="center"/>
        <w:rPr>
          <w:kern w:val="32"/>
          <w:sz w:val="32"/>
          <w:szCs w:val="32"/>
        </w:rPr>
      </w:pPr>
    </w:p>
    <w:p w14:paraId="1425747F" w14:textId="77777777" w:rsidR="00A57DE7" w:rsidRPr="00A57DE7" w:rsidRDefault="00A57DE7" w:rsidP="00A57DE7">
      <w:pPr>
        <w:jc w:val="center"/>
        <w:rPr>
          <w:kern w:val="32"/>
          <w:sz w:val="32"/>
          <w:szCs w:val="32"/>
        </w:rPr>
      </w:pPr>
      <w:r w:rsidRPr="00A57DE7">
        <w:rPr>
          <w:kern w:val="32"/>
          <w:sz w:val="32"/>
          <w:szCs w:val="32"/>
        </w:rPr>
        <w:t>МЕТОД K-БЛИЖАЙШИХ СОСЕДЕЙ. ЛОГИСТИЧЕСКАЯ</w:t>
      </w:r>
    </w:p>
    <w:p w14:paraId="6C5DD552" w14:textId="7BF2F33E" w:rsidR="00A57DE7" w:rsidRPr="00A57DE7" w:rsidRDefault="00A57DE7" w:rsidP="00A57DE7">
      <w:pPr>
        <w:jc w:val="center"/>
        <w:rPr>
          <w:kern w:val="32"/>
          <w:sz w:val="32"/>
          <w:szCs w:val="32"/>
          <w:lang w:val="en-US"/>
        </w:rPr>
      </w:pPr>
      <w:r w:rsidRPr="00A57DE7">
        <w:rPr>
          <w:kern w:val="32"/>
          <w:sz w:val="32"/>
          <w:szCs w:val="32"/>
        </w:rPr>
        <w:t>РЕРГЕССИЯ</w:t>
      </w:r>
    </w:p>
    <w:p w14:paraId="670DDCB0" w14:textId="77777777" w:rsidR="00A57DE7" w:rsidRDefault="00A57DE7" w:rsidP="00A57DE7">
      <w:pPr>
        <w:jc w:val="center"/>
        <w:rPr>
          <w:kern w:val="32"/>
          <w:sz w:val="32"/>
          <w:szCs w:val="32"/>
        </w:rPr>
      </w:pPr>
    </w:p>
    <w:p w14:paraId="19D849F8" w14:textId="77777777" w:rsidR="00A57DE7" w:rsidRDefault="00A57DE7" w:rsidP="00A57DE7">
      <w:pPr>
        <w:jc w:val="center"/>
        <w:rPr>
          <w:rFonts w:cs="Arial"/>
          <w:kern w:val="32"/>
          <w:sz w:val="32"/>
          <w:szCs w:val="26"/>
        </w:rPr>
      </w:pPr>
    </w:p>
    <w:p w14:paraId="199A7681" w14:textId="77777777" w:rsidR="00A57DE7" w:rsidRDefault="00A57DE7" w:rsidP="00A57DE7">
      <w:pPr>
        <w:jc w:val="center"/>
        <w:rPr>
          <w:rFonts w:cs="Arial"/>
          <w:kern w:val="32"/>
          <w:sz w:val="32"/>
          <w:szCs w:val="26"/>
        </w:rPr>
      </w:pPr>
    </w:p>
    <w:p w14:paraId="55C0EA4F" w14:textId="77777777" w:rsidR="00A57DE7" w:rsidRDefault="00A57DE7" w:rsidP="00A57DE7">
      <w:pPr>
        <w:jc w:val="center"/>
        <w:rPr>
          <w:rFonts w:cs="Arial"/>
          <w:kern w:val="32"/>
          <w:sz w:val="32"/>
          <w:szCs w:val="26"/>
        </w:rPr>
      </w:pPr>
    </w:p>
    <w:p w14:paraId="64E9C26C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76D48E62" w14:textId="77777777" w:rsidR="00A57DE7" w:rsidRDefault="00A57DE7" w:rsidP="00A57DE7">
      <w:pPr>
        <w:rPr>
          <w:rFonts w:cs="Arial"/>
          <w:kern w:val="32"/>
          <w:szCs w:val="28"/>
        </w:rPr>
      </w:pPr>
    </w:p>
    <w:p w14:paraId="53674E0C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3D29F35B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0D69D177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2F9568D2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tbl>
      <w:tblPr>
        <w:tblpPr w:leftFromText="180" w:rightFromText="180" w:bottomFromText="160" w:vertAnchor="text" w:horzAnchor="margin" w:tblpXSpec="right" w:tblpY="-38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263"/>
      </w:tblGrid>
      <w:tr w:rsidR="00A57DE7" w14:paraId="30C48700" w14:textId="77777777" w:rsidTr="00C527F7">
        <w:trPr>
          <w:trHeight w:val="163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11E308AC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Выполнили:</w:t>
            </w:r>
          </w:p>
        </w:tc>
        <w:tc>
          <w:tcPr>
            <w:tcW w:w="22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086984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Ахмеров Т.А.</w:t>
            </w:r>
          </w:p>
          <w:p w14:paraId="50F70D42" w14:textId="0048B473" w:rsidR="007F1397" w:rsidRPr="004E3570" w:rsidRDefault="007F139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Рыжкова Л.М</w:t>
            </w:r>
          </w:p>
        </w:tc>
      </w:tr>
      <w:tr w:rsidR="00A57DE7" w14:paraId="497D818E" w14:textId="77777777" w:rsidTr="00C527F7">
        <w:trPr>
          <w:trHeight w:val="235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E7BE5A9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Группа:</w:t>
            </w:r>
          </w:p>
        </w:tc>
        <w:tc>
          <w:tcPr>
            <w:tcW w:w="22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72267C5A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Э-13м-22</w:t>
            </w:r>
          </w:p>
        </w:tc>
      </w:tr>
      <w:tr w:rsidR="00A57DE7" w14:paraId="21364E1D" w14:textId="77777777" w:rsidTr="00C527F7">
        <w:trPr>
          <w:trHeight w:val="235"/>
        </w:trPr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6EDFFDF9" w14:textId="77777777" w:rsidR="00A57DE7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>
              <w:rPr>
                <w:kern w:val="32"/>
                <w:szCs w:val="28"/>
                <w:lang w:eastAsia="en-US"/>
              </w:rPr>
              <w:t>Проверил:</w:t>
            </w:r>
          </w:p>
        </w:tc>
        <w:tc>
          <w:tcPr>
            <w:tcW w:w="22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hideMark/>
          </w:tcPr>
          <w:p w14:paraId="221F2E0C" w14:textId="4A20175E" w:rsidR="00A57DE7" w:rsidRPr="009409B1" w:rsidRDefault="00A57DE7" w:rsidP="00C527F7">
            <w:pPr>
              <w:spacing w:line="256" w:lineRule="auto"/>
              <w:rPr>
                <w:kern w:val="32"/>
                <w:szCs w:val="28"/>
                <w:lang w:eastAsia="en-US"/>
              </w:rPr>
            </w:pPr>
            <w:r w:rsidRPr="00A57DE7">
              <w:rPr>
                <w:kern w:val="32"/>
                <w:szCs w:val="28"/>
                <w:lang w:eastAsia="en-US"/>
              </w:rPr>
              <w:t>Нухулов С.М.</w:t>
            </w:r>
          </w:p>
        </w:tc>
      </w:tr>
    </w:tbl>
    <w:p w14:paraId="3B5F7A83" w14:textId="77777777" w:rsidR="00A57DE7" w:rsidRDefault="00A57DE7" w:rsidP="00A57DE7"/>
    <w:p w14:paraId="58EBD479" w14:textId="77777777" w:rsidR="00A57DE7" w:rsidRDefault="00A57DE7" w:rsidP="00A57DE7">
      <w:pPr>
        <w:jc w:val="right"/>
        <w:rPr>
          <w:rFonts w:cs="Arial"/>
          <w:kern w:val="32"/>
          <w:szCs w:val="28"/>
        </w:rPr>
      </w:pPr>
    </w:p>
    <w:p w14:paraId="6A42FA79" w14:textId="77777777" w:rsidR="00A57DE7" w:rsidRDefault="00A57DE7" w:rsidP="00A57DE7">
      <w:pPr>
        <w:jc w:val="right"/>
        <w:rPr>
          <w:rFonts w:cs="Arial"/>
          <w:kern w:val="32"/>
          <w:szCs w:val="28"/>
        </w:rPr>
      </w:pPr>
    </w:p>
    <w:p w14:paraId="268FEFF7" w14:textId="77777777" w:rsidR="00A57DE7" w:rsidRDefault="00A57DE7" w:rsidP="00A57DE7">
      <w:pPr>
        <w:tabs>
          <w:tab w:val="left" w:pos="7230"/>
        </w:tabs>
        <w:ind w:left="3828"/>
        <w:rPr>
          <w:rFonts w:cs="Arial"/>
          <w:kern w:val="32"/>
          <w:szCs w:val="120"/>
        </w:rPr>
      </w:pPr>
    </w:p>
    <w:p w14:paraId="7AF5A1CE" w14:textId="77777777" w:rsidR="00A57DE7" w:rsidRDefault="00A57DE7" w:rsidP="00A57DE7">
      <w:pPr>
        <w:tabs>
          <w:tab w:val="left" w:pos="7230"/>
        </w:tabs>
        <w:ind w:left="3828"/>
        <w:rPr>
          <w:rFonts w:cs="Arial"/>
          <w:kern w:val="32"/>
          <w:szCs w:val="120"/>
        </w:rPr>
      </w:pPr>
    </w:p>
    <w:p w14:paraId="3C4D5C30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7ED67D1E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058AE662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3CB4E218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71EAE870" w14:textId="77777777" w:rsidR="00A57DE7" w:rsidRDefault="00A57DE7" w:rsidP="00A57DE7">
      <w:pPr>
        <w:rPr>
          <w:rFonts w:ascii="Cambria" w:hAnsi="Cambria" w:cs="Arial"/>
          <w:kern w:val="32"/>
          <w:szCs w:val="120"/>
        </w:rPr>
      </w:pPr>
    </w:p>
    <w:p w14:paraId="5BE4013A" w14:textId="77777777" w:rsidR="00A57DE7" w:rsidRDefault="00A57DE7" w:rsidP="00A57DE7">
      <w:pPr>
        <w:rPr>
          <w:rFonts w:cs="Arial"/>
          <w:kern w:val="32"/>
          <w:szCs w:val="28"/>
        </w:rPr>
      </w:pPr>
    </w:p>
    <w:p w14:paraId="551007AE" w14:textId="77777777" w:rsidR="00A57DE7" w:rsidRDefault="00A57DE7" w:rsidP="00A57DE7">
      <w:pPr>
        <w:rPr>
          <w:rFonts w:cs="Arial"/>
          <w:kern w:val="32"/>
          <w:szCs w:val="28"/>
        </w:rPr>
      </w:pPr>
    </w:p>
    <w:p w14:paraId="6303707B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  <w:r>
        <w:rPr>
          <w:rFonts w:cs="Arial"/>
          <w:kern w:val="32"/>
          <w:szCs w:val="28"/>
        </w:rPr>
        <w:t>г. Москва, 2023</w:t>
      </w:r>
      <w:r>
        <w:rPr>
          <w:rFonts w:cs="Arial"/>
          <w:kern w:val="32"/>
          <w:szCs w:val="28"/>
        </w:rPr>
        <w:br w:type="page"/>
      </w:r>
    </w:p>
    <w:bookmarkStart w:id="0" w:name="_Toc150735784" w:displacedByCustomXml="next"/>
    <w:sdt>
      <w:sdtPr>
        <w:rPr>
          <w:b w:val="0"/>
          <w:bCs w:val="0"/>
          <w:szCs w:val="20"/>
        </w:rPr>
        <w:id w:val="1906871762"/>
        <w:docPartObj>
          <w:docPartGallery w:val="Table of Contents"/>
          <w:docPartUnique/>
        </w:docPartObj>
      </w:sdtPr>
      <w:sdtContent>
        <w:p w14:paraId="15FF0976" w14:textId="05B87D1F" w:rsidR="00A57DE7" w:rsidRPr="00A57DE7" w:rsidRDefault="00A57DE7" w:rsidP="00A57DE7">
          <w:pPr>
            <w:pStyle w:val="1"/>
            <w:numPr>
              <w:ilvl w:val="0"/>
              <w:numId w:val="0"/>
            </w:numPr>
            <w:ind w:left="360"/>
          </w:pPr>
          <w:r>
            <w:t>Содержание работы</w:t>
          </w:r>
          <w:bookmarkEnd w:id="0"/>
        </w:p>
        <w:p w14:paraId="074E0F3D" w14:textId="7DAEAD9D" w:rsidR="007F1397" w:rsidRDefault="00A57DE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0735784" w:history="1">
            <w:r w:rsidR="007F1397" w:rsidRPr="007545D2">
              <w:rPr>
                <w:rStyle w:val="a4"/>
                <w:noProof/>
              </w:rPr>
              <w:t>Содержание работы</w:t>
            </w:r>
            <w:r w:rsidR="007F1397">
              <w:rPr>
                <w:noProof/>
                <w:webHidden/>
              </w:rPr>
              <w:tab/>
            </w:r>
            <w:r w:rsidR="007F1397">
              <w:rPr>
                <w:noProof/>
                <w:webHidden/>
              </w:rPr>
              <w:fldChar w:fldCharType="begin"/>
            </w:r>
            <w:r w:rsidR="007F1397">
              <w:rPr>
                <w:noProof/>
                <w:webHidden/>
              </w:rPr>
              <w:instrText xml:space="preserve"> PAGEREF _Toc150735784 \h </w:instrText>
            </w:r>
            <w:r w:rsidR="007F1397">
              <w:rPr>
                <w:noProof/>
                <w:webHidden/>
              </w:rPr>
            </w:r>
            <w:r w:rsidR="007F1397">
              <w:rPr>
                <w:noProof/>
                <w:webHidden/>
              </w:rPr>
              <w:fldChar w:fldCharType="separate"/>
            </w:r>
            <w:r w:rsidR="007F1397">
              <w:rPr>
                <w:noProof/>
                <w:webHidden/>
              </w:rPr>
              <w:t>2</w:t>
            </w:r>
            <w:r w:rsidR="007F1397">
              <w:rPr>
                <w:noProof/>
                <w:webHidden/>
              </w:rPr>
              <w:fldChar w:fldCharType="end"/>
            </w:r>
          </w:hyperlink>
        </w:p>
        <w:p w14:paraId="58AB46F7" w14:textId="571769BB" w:rsidR="007F1397" w:rsidRDefault="007F139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0735785" w:history="1">
            <w:r w:rsidRPr="007545D2">
              <w:rPr>
                <w:rStyle w:val="a4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_Toc150735785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E4739" w14:textId="66A459C5" w:rsidR="007F1397" w:rsidRDefault="007F139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0735786" w:history="1">
            <w:r w:rsidRPr="007545D2">
              <w:rPr>
                <w:rStyle w:val="a4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7545D2">
              <w:rPr>
                <w:rStyle w:val="a4"/>
                <w:noProof/>
              </w:rPr>
              <w:t>Анализ и предварительная предобработка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_Toc150735786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F3937" w14:textId="3D8C02AC" w:rsidR="007F1397" w:rsidRDefault="007F139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0735787" w:history="1">
            <w:r w:rsidRPr="007545D2">
              <w:rPr>
                <w:rStyle w:val="a4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7545D2">
              <w:rPr>
                <w:rStyle w:val="a4"/>
                <w:noProof/>
              </w:rPr>
              <w:t>Разделение выборки на тестовую и обучающую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_Toc150735787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2AED9" w14:textId="7C7DCAB1" w:rsidR="007F1397" w:rsidRDefault="007F139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0735788" w:history="1">
            <w:r w:rsidRPr="007545D2">
              <w:rPr>
                <w:rStyle w:val="a4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7545D2">
              <w:rPr>
                <w:rStyle w:val="a4"/>
                <w:noProof/>
              </w:rPr>
              <w:t>Создание генератора разбиения для кросс-валидации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_Toc150735788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A99B2" w14:textId="6BA0FC22" w:rsidR="007F1397" w:rsidRDefault="007F139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0735789" w:history="1">
            <w:r w:rsidRPr="007545D2">
              <w:rPr>
                <w:rStyle w:val="a4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7545D2">
              <w:rPr>
                <w:rStyle w:val="a4"/>
                <w:noProof/>
              </w:rPr>
              <w:t>Кросс валидация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_Toc150735789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6F37F" w14:textId="2A1B418A" w:rsidR="007F1397" w:rsidRDefault="007F139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0735790" w:history="1">
            <w:r w:rsidRPr="007545D2">
              <w:rPr>
                <w:rStyle w:val="a4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7545D2">
              <w:rPr>
                <w:rStyle w:val="a4"/>
                <w:noProof/>
              </w:rPr>
              <w:t>Метод логистической регрессии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_Toc150735790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7FA99" w14:textId="1883D954" w:rsidR="007F1397" w:rsidRDefault="007F139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0735791" w:history="1">
            <w:r w:rsidRPr="007545D2">
              <w:rPr>
                <w:rStyle w:val="a4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7545D2">
              <w:rPr>
                <w:rStyle w:val="a4"/>
                <w:noProof/>
              </w:rPr>
              <w:t>Масштабирование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_Toc150735791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5808D" w14:textId="5B2A89FC" w:rsidR="007F1397" w:rsidRDefault="007F1397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</w:rPr>
          </w:pPr>
          <w:hyperlink w:anchor="_Toc150735792" w:history="1">
            <w:r w:rsidRPr="007545D2">
              <w:rPr>
                <w:rStyle w:val="a4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</w:rPr>
              <w:tab/>
            </w:r>
            <w:r w:rsidRPr="007545D2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_Toc150735792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E5532" w14:textId="3EA14C58" w:rsidR="00A57DE7" w:rsidRDefault="00A57DE7" w:rsidP="00A57DE7">
          <w:r>
            <w:rPr>
              <w:b/>
              <w:bCs/>
            </w:rPr>
            <w:fldChar w:fldCharType="end"/>
          </w:r>
        </w:p>
      </w:sdtContent>
    </w:sdt>
    <w:p w14:paraId="64873F85" w14:textId="77777777" w:rsidR="00A57DE7" w:rsidRDefault="00A57DE7" w:rsidP="00A57DE7">
      <w:pPr>
        <w:spacing w:after="160" w:line="259" w:lineRule="auto"/>
        <w:rPr>
          <w:rFonts w:cs="Arial"/>
          <w:kern w:val="32"/>
          <w:szCs w:val="28"/>
        </w:rPr>
      </w:pPr>
      <w:r>
        <w:rPr>
          <w:rFonts w:cs="Arial"/>
          <w:kern w:val="32"/>
          <w:szCs w:val="28"/>
        </w:rPr>
        <w:br w:type="page"/>
      </w:r>
    </w:p>
    <w:p w14:paraId="339CC1C9" w14:textId="77777777" w:rsidR="00A57DE7" w:rsidRDefault="00A57DE7" w:rsidP="00A57DE7">
      <w:pPr>
        <w:jc w:val="center"/>
        <w:rPr>
          <w:rFonts w:cs="Arial"/>
          <w:kern w:val="32"/>
          <w:szCs w:val="28"/>
        </w:rPr>
      </w:pPr>
    </w:p>
    <w:p w14:paraId="1FC30826" w14:textId="46D4A892" w:rsidR="00A57DE7" w:rsidRDefault="00A57DE7" w:rsidP="00504439">
      <w:pPr>
        <w:pStyle w:val="1"/>
        <w:numPr>
          <w:ilvl w:val="0"/>
          <w:numId w:val="0"/>
        </w:numPr>
        <w:ind w:left="360"/>
      </w:pPr>
      <w:bookmarkStart w:id="1" w:name="_Toc150735785"/>
      <w:r>
        <w:t>Цель Работы</w:t>
      </w:r>
      <w:bookmarkEnd w:id="1"/>
    </w:p>
    <w:p w14:paraId="14D7F2DC" w14:textId="70562E85" w:rsidR="00A57DE7" w:rsidRDefault="00A57DE7" w:rsidP="00A57DE7">
      <w:pPr>
        <w:pStyle w:val="14"/>
      </w:pPr>
      <w:r>
        <w:t>П</w:t>
      </w:r>
      <w:r>
        <w:t>олучение практических навыков работы с</w:t>
      </w:r>
      <w:r>
        <w:t xml:space="preserve"> </w:t>
      </w:r>
      <w:r>
        <w:t>метрическими и линейными моделями классификации и регрессии.</w:t>
      </w:r>
    </w:p>
    <w:p w14:paraId="24074315" w14:textId="77777777" w:rsidR="00504439" w:rsidRDefault="00504439" w:rsidP="00A57DE7">
      <w:pPr>
        <w:pStyle w:val="14"/>
      </w:pPr>
    </w:p>
    <w:p w14:paraId="7638EBB4" w14:textId="010C7D86" w:rsidR="00504439" w:rsidRDefault="00504439" w:rsidP="00504439">
      <w:pPr>
        <w:pStyle w:val="1"/>
      </w:pPr>
      <w:bookmarkStart w:id="2" w:name="_Toc150735786"/>
      <w:r>
        <w:t>Анализ и предварительная предобработка данных</w:t>
      </w:r>
      <w:bookmarkEnd w:id="2"/>
    </w:p>
    <w:p w14:paraId="7094868D" w14:textId="03AC9837" w:rsidR="00504439" w:rsidRDefault="00504439" w:rsidP="00504439">
      <w:pPr>
        <w:pStyle w:val="14"/>
      </w:pPr>
      <w:r>
        <w:t xml:space="preserve">Данные представлены в виде файла формата </w:t>
      </w:r>
      <w:r w:rsidRPr="00504439">
        <w:t>.</w:t>
      </w:r>
      <w:r>
        <w:rPr>
          <w:lang w:val="en-US"/>
        </w:rPr>
        <w:t>csv</w:t>
      </w:r>
      <w:r w:rsidRPr="00504439">
        <w:t xml:space="preserve"> </w:t>
      </w:r>
      <w:r>
        <w:t>и содержат в себе х</w:t>
      </w:r>
      <w:r w:rsidRPr="00504439">
        <w:t xml:space="preserve">арактеристики на основе оцифрованного изображения тонкоигольной аспирации (FNA) образования молочной железы. </w:t>
      </w:r>
      <w:r>
        <w:t xml:space="preserve">На основе имеющихся данных, возможно определить, является ли опухоль злокачественной или доброкачественной. </w:t>
      </w:r>
    </w:p>
    <w:p w14:paraId="186511E2" w14:textId="77777777" w:rsidR="00504439" w:rsidRDefault="00504439" w:rsidP="00504439">
      <w:pPr>
        <w:pStyle w:val="14"/>
        <w:keepNext/>
        <w:ind w:firstLine="0"/>
      </w:pPr>
      <w:r w:rsidRPr="00504439">
        <w:drawing>
          <wp:inline distT="0" distB="0" distL="0" distR="0" wp14:anchorId="7ABD8A14" wp14:editId="54671C99">
            <wp:extent cx="5658640" cy="2133898"/>
            <wp:effectExtent l="0" t="0" r="0" b="0"/>
            <wp:docPr id="110452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29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BFB1" w14:textId="6F25D70D" w:rsidR="00504439" w:rsidRPr="00504439" w:rsidRDefault="00504439" w:rsidP="00504439">
      <w:pPr>
        <w:pStyle w:val="a7"/>
      </w:pPr>
      <w:r w:rsidRPr="00504439">
        <w:t xml:space="preserve">Рисунок </w:t>
      </w:r>
      <w:fldSimple w:instr=" SEQ Рисунок \* ARABIC ">
        <w:r w:rsidR="007F1397">
          <w:rPr>
            <w:noProof/>
          </w:rPr>
          <w:t>1</w:t>
        </w:r>
      </w:fldSimple>
      <w:r w:rsidRPr="00504439">
        <w:t xml:space="preserve"> Данные в необработанном виде</w:t>
      </w:r>
    </w:p>
    <w:p w14:paraId="5EE139FC" w14:textId="56986135" w:rsidR="004D1FF3" w:rsidRPr="003A20F5" w:rsidRDefault="003A20F5" w:rsidP="003A20F5">
      <w:pPr>
        <w:pStyle w:val="14"/>
      </w:pPr>
      <w:r>
        <w:t xml:space="preserve">Далее, необходимо избавиться от информации, которая не повлияет оценку результата, а именно столбцы </w:t>
      </w:r>
      <w:r>
        <w:rPr>
          <w:lang w:val="en-US"/>
        </w:rPr>
        <w:t>id</w:t>
      </w:r>
      <w:r w:rsidRPr="003A20F5">
        <w:t xml:space="preserve"> </w:t>
      </w:r>
      <w:r>
        <w:t xml:space="preserve">и </w:t>
      </w:r>
      <w:r>
        <w:rPr>
          <w:lang w:val="en-US"/>
        </w:rPr>
        <w:t>Unnamed</w:t>
      </w:r>
      <w:r w:rsidR="00A67EA6">
        <w:t xml:space="preserve"> с помощью метода </w:t>
      </w:r>
      <w:r w:rsidR="00A67EA6" w:rsidRPr="00A67EA6">
        <w:t>data_frame.drop</w:t>
      </w:r>
      <w:r w:rsidRPr="003A20F5">
        <w:t>.</w:t>
      </w:r>
    </w:p>
    <w:p w14:paraId="3B092E6E" w14:textId="0D99ADBE" w:rsidR="003A20F5" w:rsidRDefault="003A20F5" w:rsidP="003A20F5">
      <w:pPr>
        <w:pStyle w:val="14"/>
        <w:jc w:val="center"/>
      </w:pPr>
      <w:r w:rsidRPr="003A20F5">
        <w:drawing>
          <wp:inline distT="0" distB="0" distL="0" distR="0" wp14:anchorId="6A3132AE" wp14:editId="7C7228BB">
            <wp:extent cx="743054" cy="2038635"/>
            <wp:effectExtent l="0" t="0" r="0" b="0"/>
            <wp:docPr id="1188839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39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0F5">
        <w:drawing>
          <wp:inline distT="0" distB="0" distL="0" distR="0" wp14:anchorId="32BA0BC4" wp14:editId="33A9A131">
            <wp:extent cx="1057275" cy="2038350"/>
            <wp:effectExtent l="0" t="0" r="0" b="0"/>
            <wp:docPr id="498308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8952" name=""/>
                    <pic:cNvPicPr/>
                  </pic:nvPicPr>
                  <pic:blipFill rotWithShape="1">
                    <a:blip r:embed="rId11"/>
                    <a:srcRect b="6550"/>
                    <a:stretch/>
                  </pic:blipFill>
                  <pic:spPr bwMode="auto">
                    <a:xfrm>
                      <a:off x="0" y="0"/>
                      <a:ext cx="1057423" cy="2038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4E3C4" w14:textId="0BE19180" w:rsidR="00A67EA6" w:rsidRPr="00A67EA6" w:rsidRDefault="00A67EA6" w:rsidP="00A67EA6">
      <w:pPr>
        <w:pStyle w:val="a7"/>
      </w:pPr>
      <w:r w:rsidRPr="00504439">
        <w:t xml:space="preserve">Рисунок </w:t>
      </w:r>
      <w:r w:rsidRPr="00504439">
        <w:fldChar w:fldCharType="begin"/>
      </w:r>
      <w:r w:rsidRPr="00504439">
        <w:instrText xml:space="preserve"> SEQ Рисунок \* ARABIC </w:instrText>
      </w:r>
      <w:r w:rsidRPr="00504439">
        <w:fldChar w:fldCharType="separate"/>
      </w:r>
      <w:r w:rsidR="007F1397">
        <w:rPr>
          <w:noProof/>
        </w:rPr>
        <w:t>2</w:t>
      </w:r>
      <w:r w:rsidRPr="00504439">
        <w:fldChar w:fldCharType="end"/>
      </w:r>
      <w:r w:rsidRPr="00504439">
        <w:t xml:space="preserve"> </w:t>
      </w:r>
      <w:r>
        <w:t>Столбцы под удаление</w:t>
      </w:r>
    </w:p>
    <w:p w14:paraId="68F076BE" w14:textId="77777777" w:rsidR="00A67EA6" w:rsidRDefault="003A20F5" w:rsidP="00A67EA6">
      <w:pPr>
        <w:pStyle w:val="14"/>
      </w:pPr>
      <w:r>
        <w:lastRenderedPageBreak/>
        <w:t xml:space="preserve">Также </w:t>
      </w:r>
      <w:r w:rsidR="00A67EA6">
        <w:t>необходимо к</w:t>
      </w:r>
      <w:r w:rsidR="00A67EA6" w:rsidRPr="00A67EA6">
        <w:t>онвертировать категориальный</w:t>
      </w:r>
      <w:r w:rsidR="00A67EA6">
        <w:t xml:space="preserve"> </w:t>
      </w:r>
      <w:r w:rsidR="00A67EA6" w:rsidRPr="00A67EA6">
        <w:t>признак</w:t>
      </w:r>
      <w:r w:rsidR="00A67EA6">
        <w:t xml:space="preserve"> (столбец </w:t>
      </w:r>
      <w:r w:rsidR="00A67EA6">
        <w:rPr>
          <w:lang w:val="en-US"/>
        </w:rPr>
        <w:t>diagnosis</w:t>
      </w:r>
      <w:r w:rsidR="00A67EA6">
        <w:t>)</w:t>
      </w:r>
      <w:r w:rsidR="00A67EA6" w:rsidRPr="00A67EA6">
        <w:t xml:space="preserve"> в числовой</w:t>
      </w:r>
      <w:r w:rsidR="00A67EA6">
        <w:t xml:space="preserve"> с помощью </w:t>
      </w:r>
      <w:r w:rsidR="00A67EA6" w:rsidRPr="00A67EA6">
        <w:t>метод</w:t>
      </w:r>
      <w:r w:rsidR="00A67EA6">
        <w:t>а</w:t>
      </w:r>
      <w:r w:rsidR="00A67EA6" w:rsidRPr="00A67EA6">
        <w:t xml:space="preserve"> get_dummies</w:t>
      </w:r>
      <w:r w:rsidR="00A67EA6">
        <w:t xml:space="preserve"> </w:t>
      </w:r>
      <w:r w:rsidR="00A67EA6" w:rsidRPr="00A67EA6">
        <w:t>библиотеки Pandas</w:t>
      </w:r>
    </w:p>
    <w:p w14:paraId="65C77DF5" w14:textId="1F85BEAB" w:rsidR="00A67EA6" w:rsidRDefault="00A67EA6" w:rsidP="00A67EA6">
      <w:pPr>
        <w:pStyle w:val="14"/>
        <w:ind w:left="707"/>
        <w:rPr>
          <w:lang w:val="en-US"/>
        </w:rPr>
      </w:pPr>
      <w:r w:rsidRPr="00A67EA6">
        <w:drawing>
          <wp:inline distT="0" distB="0" distL="0" distR="0" wp14:anchorId="60977E97" wp14:editId="7093EAFE">
            <wp:extent cx="4229690" cy="2372056"/>
            <wp:effectExtent l="0" t="0" r="0" b="0"/>
            <wp:docPr id="1364964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64807" name="Рисунок 13649648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C3FC" w14:textId="53B91DD2" w:rsidR="00F13126" w:rsidRDefault="00F13126" w:rsidP="00F13126">
      <w:pPr>
        <w:pStyle w:val="a7"/>
      </w:pPr>
      <w:r w:rsidRPr="00504439">
        <w:t xml:space="preserve">Рисунок </w:t>
      </w:r>
      <w:r w:rsidRPr="00504439">
        <w:fldChar w:fldCharType="begin"/>
      </w:r>
      <w:r w:rsidRPr="00504439">
        <w:instrText xml:space="preserve"> SEQ Рисунок \* ARABIC </w:instrText>
      </w:r>
      <w:r w:rsidRPr="00504439">
        <w:fldChar w:fldCharType="separate"/>
      </w:r>
      <w:r w:rsidR="007F1397">
        <w:rPr>
          <w:noProof/>
        </w:rPr>
        <w:t>3</w:t>
      </w:r>
      <w:r w:rsidRPr="00504439">
        <w:fldChar w:fldCharType="end"/>
      </w:r>
      <w:r w:rsidRPr="00504439">
        <w:t xml:space="preserve"> </w:t>
      </w:r>
      <w:r>
        <w:t>Редактирование категориальных признаков</w:t>
      </w:r>
    </w:p>
    <w:p w14:paraId="7256CDFA" w14:textId="77777777" w:rsidR="00F13126" w:rsidRDefault="00F13126" w:rsidP="00F13126">
      <w:pPr>
        <w:pStyle w:val="a7"/>
      </w:pPr>
    </w:p>
    <w:p w14:paraId="45FD856A" w14:textId="58AF6DF2" w:rsidR="00F13126" w:rsidRDefault="00F13126" w:rsidP="00F13126">
      <w:pPr>
        <w:pStyle w:val="1"/>
      </w:pPr>
      <w:bookmarkStart w:id="3" w:name="_Toc150735787"/>
      <w:r>
        <w:t>Разделение выборки на тестовую и обучающую</w:t>
      </w:r>
      <w:bookmarkEnd w:id="3"/>
    </w:p>
    <w:p w14:paraId="3D6288D9" w14:textId="75DF7711" w:rsidR="00F13126" w:rsidRDefault="00F13126" w:rsidP="00F13126">
      <w:pPr>
        <w:pStyle w:val="14"/>
      </w:pPr>
      <w:r>
        <w:t>Для разделения на обучающую и тестовую выборки и</w:t>
      </w:r>
      <w:r w:rsidRPr="00F13126">
        <w:t>спользу</w:t>
      </w:r>
      <w:r>
        <w:t>ем</w:t>
      </w:r>
      <w:r w:rsidRPr="00F13126">
        <w:t xml:space="preserve"> метод train_test_split библиотеки Scikit-Learn</w:t>
      </w:r>
      <w:r>
        <w:t>:</w:t>
      </w:r>
    </w:p>
    <w:p w14:paraId="64466A44" w14:textId="77777777" w:rsidR="00F13126" w:rsidRPr="00F13126" w:rsidRDefault="00F13126" w:rsidP="00F13126">
      <w:pPr>
        <w:pStyle w:val="14"/>
      </w:pPr>
    </w:p>
    <w:p w14:paraId="487C6A83" w14:textId="77777777" w:rsidR="00F13126" w:rsidRPr="00F13126" w:rsidRDefault="00F13126" w:rsidP="00F131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lang w:val="en-US"/>
          <w14:ligatures w14:val="none"/>
        </w:rPr>
      </w:pPr>
      <w:r w:rsidRPr="00F13126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X_train, X_test, Y_train, Y_test = train_test_split(numeral_val, diagnosis, </w:t>
      </w:r>
      <w:r w:rsidRPr="00F13126">
        <w:rPr>
          <w:rFonts w:ascii="Courier New" w:hAnsi="Courier New" w:cs="Courier New"/>
          <w:color w:val="660099"/>
          <w:sz w:val="20"/>
          <w:lang w:val="en-US"/>
          <w14:ligatures w14:val="none"/>
        </w:rPr>
        <w:t>test_size</w:t>
      </w:r>
      <w:r w:rsidRPr="00F13126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F13126">
        <w:rPr>
          <w:rFonts w:ascii="Courier New" w:hAnsi="Courier New" w:cs="Courier New"/>
          <w:color w:val="1750EB"/>
          <w:sz w:val="20"/>
          <w:lang w:val="en-US"/>
          <w14:ligatures w14:val="none"/>
        </w:rPr>
        <w:t>0.2</w:t>
      </w:r>
      <w:r w:rsidRPr="00F13126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F13126">
        <w:rPr>
          <w:rFonts w:ascii="Courier New" w:hAnsi="Courier New" w:cs="Courier New"/>
          <w:color w:val="660099"/>
          <w:sz w:val="20"/>
          <w:lang w:val="en-US"/>
          <w14:ligatures w14:val="none"/>
        </w:rPr>
        <w:t>random_state</w:t>
      </w:r>
      <w:r w:rsidRPr="00F13126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F13126">
        <w:rPr>
          <w:rFonts w:ascii="Courier New" w:hAnsi="Courier New" w:cs="Courier New"/>
          <w:color w:val="1750EB"/>
          <w:sz w:val="20"/>
          <w:lang w:val="en-US"/>
          <w14:ligatures w14:val="none"/>
        </w:rPr>
        <w:t>42</w:t>
      </w:r>
      <w:r w:rsidRPr="00F13126">
        <w:rPr>
          <w:rFonts w:ascii="Courier New" w:hAnsi="Courier New" w:cs="Courier New"/>
          <w:color w:val="080808"/>
          <w:sz w:val="20"/>
          <w:lang w:val="en-US"/>
          <w14:ligatures w14:val="none"/>
        </w:rPr>
        <w:t>);</w:t>
      </w:r>
    </w:p>
    <w:p w14:paraId="50BE8E23" w14:textId="77777777" w:rsidR="00F13126" w:rsidRDefault="00F13126" w:rsidP="00A67EA6">
      <w:pPr>
        <w:pStyle w:val="14"/>
        <w:ind w:left="707"/>
        <w:rPr>
          <w:lang w:val="en-US"/>
        </w:rPr>
      </w:pPr>
    </w:p>
    <w:p w14:paraId="2F98135A" w14:textId="36253260" w:rsidR="00F13126" w:rsidRDefault="00F13126" w:rsidP="00F13126">
      <w:pPr>
        <w:pStyle w:val="14"/>
      </w:pPr>
      <w:r>
        <w:t>Далее для метода</w:t>
      </w:r>
      <w:r w:rsidRPr="00F13126">
        <w:t xml:space="preserve"> </w:t>
      </w:r>
      <w:r>
        <w:rPr>
          <w:lang w:val="en-US"/>
        </w:rPr>
        <w:t>k</w:t>
      </w:r>
      <w:r w:rsidRPr="00F13126">
        <w:t>-</w:t>
      </w:r>
      <w:r>
        <w:t xml:space="preserve">ближайших соседей используем готовую модель библиотеки </w:t>
      </w:r>
      <w:r>
        <w:rPr>
          <w:lang w:val="en-US"/>
        </w:rPr>
        <w:t>Scikit</w:t>
      </w:r>
      <w:r w:rsidRPr="00F13126">
        <w:t>-</w:t>
      </w:r>
      <w:r>
        <w:rPr>
          <w:lang w:val="en-US"/>
        </w:rPr>
        <w:t>learn</w:t>
      </w:r>
      <w:r>
        <w:t xml:space="preserve"> и представим в виде функции:</w:t>
      </w:r>
    </w:p>
    <w:p w14:paraId="4228194A" w14:textId="375533A5" w:rsidR="00F13126" w:rsidRDefault="00F13126" w:rsidP="00F13126">
      <w:pPr>
        <w:pStyle w:val="14"/>
        <w:ind w:firstLine="0"/>
        <w:jc w:val="center"/>
      </w:pPr>
      <w:r w:rsidRPr="00F13126">
        <w:drawing>
          <wp:inline distT="0" distB="0" distL="0" distR="0" wp14:anchorId="5AAB0546" wp14:editId="234671CC">
            <wp:extent cx="5940425" cy="2804795"/>
            <wp:effectExtent l="0" t="0" r="0" b="0"/>
            <wp:docPr id="1992969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69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40AD" w14:textId="77777777" w:rsidR="00F13126" w:rsidRDefault="00F13126" w:rsidP="00F13126">
      <w:pPr>
        <w:pStyle w:val="14"/>
      </w:pPr>
    </w:p>
    <w:p w14:paraId="6BC6783B" w14:textId="77777777" w:rsidR="008A5242" w:rsidRDefault="00F13126" w:rsidP="008A5242">
      <w:pPr>
        <w:pStyle w:val="14"/>
      </w:pPr>
      <w:r>
        <w:lastRenderedPageBreak/>
        <w:t xml:space="preserve">Для визуализации результатов используем библиотеку </w:t>
      </w:r>
      <w:r>
        <w:rPr>
          <w:lang w:val="en-US"/>
        </w:rPr>
        <w:t>matplotlib</w:t>
      </w:r>
      <w:r w:rsidRPr="00F13126">
        <w:t>:</w:t>
      </w:r>
    </w:p>
    <w:p w14:paraId="3987C30E" w14:textId="76C7D86B" w:rsidR="00F13126" w:rsidRDefault="008A5242" w:rsidP="008A5242">
      <w:pPr>
        <w:pStyle w:val="14"/>
      </w:pPr>
      <w:r w:rsidRPr="008A5242">
        <w:drawing>
          <wp:inline distT="0" distB="0" distL="0" distR="0" wp14:anchorId="7CAB5472" wp14:editId="5E873324">
            <wp:extent cx="5158854" cy="5641376"/>
            <wp:effectExtent l="0" t="0" r="0" b="0"/>
            <wp:docPr id="327170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70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5325" cy="564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DE7F" w14:textId="77777777" w:rsidR="008A5242" w:rsidRDefault="008A5242" w:rsidP="008A5242">
      <w:pPr>
        <w:pStyle w:val="14"/>
      </w:pPr>
    </w:p>
    <w:p w14:paraId="53F8FC52" w14:textId="6D241B0F" w:rsidR="008A5242" w:rsidRDefault="008E6ABD" w:rsidP="008E6ABD">
      <w:pPr>
        <w:pStyle w:val="1"/>
      </w:pPr>
      <w:bookmarkStart w:id="4" w:name="_Toc150735788"/>
      <w:r>
        <w:t>Создание генератора разбиения для кросс-валидации</w:t>
      </w:r>
      <w:bookmarkEnd w:id="4"/>
    </w:p>
    <w:p w14:paraId="60A3BF10" w14:textId="5AE5B6B0" w:rsidR="008E6ABD" w:rsidRPr="008E6ABD" w:rsidRDefault="008E6ABD" w:rsidP="008E6ABD">
      <w:pPr>
        <w:pStyle w:val="14"/>
      </w:pPr>
      <w:r>
        <w:t xml:space="preserve">С помощью библиотеки </w:t>
      </w:r>
      <w:r>
        <w:rPr>
          <w:lang w:val="en-US"/>
        </w:rPr>
        <w:t>Scikit</w:t>
      </w:r>
      <w:r w:rsidRPr="008E6ABD">
        <w:t>-</w:t>
      </w:r>
      <w:r>
        <w:rPr>
          <w:lang w:val="en-US"/>
        </w:rPr>
        <w:t>learn</w:t>
      </w:r>
      <w:r w:rsidRPr="008E6ABD">
        <w:t xml:space="preserve"> </w:t>
      </w:r>
      <w:r>
        <w:t>создаем генератор разбиения:</w:t>
      </w:r>
    </w:p>
    <w:p w14:paraId="22ABABA1" w14:textId="77777777" w:rsidR="008E6ABD" w:rsidRPr="008E6ABD" w:rsidRDefault="008E6ABD" w:rsidP="008E6A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lang w:val="en-US"/>
          <w14:ligatures w14:val="none"/>
        </w:rPr>
      </w:pPr>
      <w:r w:rsidRPr="008E6ABD">
        <w:rPr>
          <w:rFonts w:ascii="Courier New" w:hAnsi="Courier New" w:cs="Courier New"/>
          <w:color w:val="080808"/>
          <w:sz w:val="20"/>
          <w:lang w:val="en-US"/>
          <w14:ligatures w14:val="none"/>
        </w:rPr>
        <w:t>kf = KFold(</w:t>
      </w:r>
      <w:r w:rsidRPr="008E6ABD">
        <w:rPr>
          <w:rFonts w:ascii="Courier New" w:hAnsi="Courier New" w:cs="Courier New"/>
          <w:color w:val="660099"/>
          <w:sz w:val="20"/>
          <w:lang w:val="en-US"/>
          <w14:ligatures w14:val="none"/>
        </w:rPr>
        <w:t>n_splits</w:t>
      </w:r>
      <w:r w:rsidRPr="008E6AB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8E6ABD">
        <w:rPr>
          <w:rFonts w:ascii="Courier New" w:hAnsi="Courier New" w:cs="Courier New"/>
          <w:color w:val="1750EB"/>
          <w:sz w:val="20"/>
          <w:lang w:val="en-US"/>
          <w14:ligatures w14:val="none"/>
        </w:rPr>
        <w:t>5</w:t>
      </w:r>
      <w:r w:rsidRPr="008E6ABD">
        <w:rPr>
          <w:rFonts w:ascii="Courier New" w:hAnsi="Courier New" w:cs="Courier New"/>
          <w:color w:val="080808"/>
          <w:sz w:val="20"/>
          <w:lang w:val="en-US"/>
          <w14:ligatures w14:val="none"/>
        </w:rPr>
        <w:t xml:space="preserve">, </w:t>
      </w:r>
      <w:r w:rsidRPr="008E6ABD">
        <w:rPr>
          <w:rFonts w:ascii="Courier New" w:hAnsi="Courier New" w:cs="Courier New"/>
          <w:color w:val="660099"/>
          <w:sz w:val="20"/>
          <w:lang w:val="en-US"/>
          <w14:ligatures w14:val="none"/>
        </w:rPr>
        <w:t>shuffle</w:t>
      </w:r>
      <w:r w:rsidRPr="008E6ABD">
        <w:rPr>
          <w:rFonts w:ascii="Courier New" w:hAnsi="Courier New" w:cs="Courier New"/>
          <w:color w:val="080808"/>
          <w:sz w:val="20"/>
          <w:lang w:val="en-US"/>
          <w14:ligatures w14:val="none"/>
        </w:rPr>
        <w:t>=</w:t>
      </w:r>
      <w:r w:rsidRPr="008E6ABD">
        <w:rPr>
          <w:rFonts w:ascii="Courier New" w:hAnsi="Courier New" w:cs="Courier New"/>
          <w:color w:val="0033B3"/>
          <w:sz w:val="20"/>
          <w:lang w:val="en-US"/>
          <w14:ligatures w14:val="none"/>
        </w:rPr>
        <w:t>True</w:t>
      </w:r>
      <w:r w:rsidRPr="008E6ABD">
        <w:rPr>
          <w:rFonts w:ascii="Courier New" w:hAnsi="Courier New" w:cs="Courier New"/>
          <w:color w:val="080808"/>
          <w:sz w:val="20"/>
          <w:lang w:val="en-US"/>
          <w14:ligatures w14:val="none"/>
        </w:rPr>
        <w:t>);</w:t>
      </w:r>
    </w:p>
    <w:p w14:paraId="2C896582" w14:textId="77777777" w:rsidR="008E6ABD" w:rsidRDefault="008E6ABD" w:rsidP="008E6ABD">
      <w:pPr>
        <w:pStyle w:val="14"/>
        <w:rPr>
          <w:lang w:val="en-US"/>
        </w:rPr>
      </w:pPr>
    </w:p>
    <w:p w14:paraId="09BE58E6" w14:textId="0FABF312" w:rsidR="008E6ABD" w:rsidRDefault="008E6ABD" w:rsidP="008E6ABD">
      <w:pPr>
        <w:pStyle w:val="1"/>
      </w:pPr>
      <w:bookmarkStart w:id="5" w:name="_Toc150735789"/>
      <w:r>
        <w:t>Кросс валидация</w:t>
      </w:r>
      <w:bookmarkEnd w:id="5"/>
    </w:p>
    <w:p w14:paraId="3899CE1C" w14:textId="58135E53" w:rsidR="0066368C" w:rsidRPr="0066368C" w:rsidRDefault="008E6ABD" w:rsidP="0066368C">
      <w:pPr>
        <w:pStyle w:val="14"/>
      </w:pPr>
      <w:r>
        <w:t>К</w:t>
      </w:r>
      <w:r>
        <w:t>росс-валидаци</w:t>
      </w:r>
      <w:r>
        <w:t>я</w:t>
      </w:r>
      <w:r>
        <w:t xml:space="preserve"> </w:t>
      </w:r>
      <w:r>
        <w:t xml:space="preserve">необходима </w:t>
      </w:r>
      <w:r>
        <w:t>для оценки качества алгоритма</w:t>
      </w:r>
      <w:r w:rsidR="0066368C">
        <w:t>.</w:t>
      </w:r>
      <w:r w:rsidR="0066368C" w:rsidRPr="0066368C">
        <w:t xml:space="preserve"> </w:t>
      </w:r>
      <w:r w:rsidR="0066368C">
        <w:t>используем</w:t>
      </w:r>
      <w:r w:rsidR="0066368C" w:rsidRPr="0066368C">
        <w:t xml:space="preserve"> </w:t>
      </w:r>
      <w:r w:rsidR="0066368C">
        <w:t>метод</w:t>
      </w:r>
      <w:r w:rsidR="0066368C" w:rsidRPr="0066368C">
        <w:t xml:space="preserve"> </w:t>
      </w:r>
      <w:r w:rsidR="0066368C">
        <w:t>библиотеки</w:t>
      </w:r>
      <w:r w:rsidR="0066368C" w:rsidRPr="0066368C">
        <w:t xml:space="preserve"> </w:t>
      </w:r>
      <w:r w:rsidR="0066368C">
        <w:rPr>
          <w:lang w:val="en-US"/>
        </w:rPr>
        <w:t>Scikit</w:t>
      </w:r>
      <w:r w:rsidR="0066368C" w:rsidRPr="0066368C">
        <w:t>-</w:t>
      </w:r>
      <w:r w:rsidR="0066368C">
        <w:rPr>
          <w:lang w:val="en-US"/>
        </w:rPr>
        <w:t>learn</w:t>
      </w:r>
      <w:r w:rsidR="0066368C" w:rsidRPr="0066368C">
        <w:t xml:space="preserve"> </w:t>
      </w:r>
      <w:r w:rsidR="0066368C" w:rsidRPr="0066368C">
        <w:rPr>
          <w:lang w:val="en-US"/>
        </w:rPr>
        <w:t>cross</w:t>
      </w:r>
      <w:r w:rsidR="0066368C" w:rsidRPr="0066368C">
        <w:t>_</w:t>
      </w:r>
      <w:r w:rsidR="0066368C" w:rsidRPr="0066368C">
        <w:rPr>
          <w:lang w:val="en-US"/>
        </w:rPr>
        <w:t>val</w:t>
      </w:r>
      <w:r w:rsidR="0066368C" w:rsidRPr="0066368C">
        <w:t>_</w:t>
      </w:r>
      <w:r w:rsidR="0066368C" w:rsidRPr="0066368C">
        <w:rPr>
          <w:lang w:val="en-US"/>
        </w:rPr>
        <w:t>score</w:t>
      </w:r>
      <w:r w:rsidR="0066368C" w:rsidRPr="0066368C">
        <w:t>(</w:t>
      </w:r>
      <w:r w:rsidR="0066368C" w:rsidRPr="0066368C">
        <w:t>):</w:t>
      </w:r>
    </w:p>
    <w:p w14:paraId="216D4FBF" w14:textId="56814751" w:rsidR="0066368C" w:rsidRDefault="0066368C" w:rsidP="0066368C">
      <w:pPr>
        <w:pStyle w:val="14"/>
        <w:ind w:firstLine="0"/>
        <w:jc w:val="center"/>
        <w:rPr>
          <w:lang w:val="en-US"/>
        </w:rPr>
      </w:pPr>
      <w:r w:rsidRPr="0066368C">
        <w:rPr>
          <w:lang w:val="en-US"/>
        </w:rPr>
        <w:drawing>
          <wp:inline distT="0" distB="0" distL="0" distR="0" wp14:anchorId="7E496D3D" wp14:editId="069A0C07">
            <wp:extent cx="5940425" cy="285750"/>
            <wp:effectExtent l="0" t="0" r="0" b="0"/>
            <wp:docPr id="164156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60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D41A" w14:textId="77777777" w:rsidR="0066368C" w:rsidRDefault="0066368C" w:rsidP="0066368C">
      <w:pPr>
        <w:pStyle w:val="14"/>
        <w:ind w:firstLine="0"/>
        <w:jc w:val="center"/>
        <w:rPr>
          <w:lang w:val="en-US"/>
        </w:rPr>
      </w:pPr>
    </w:p>
    <w:p w14:paraId="42231079" w14:textId="563BC6A0" w:rsidR="0066368C" w:rsidRDefault="0066368C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4E3FCBB4" w14:textId="7F3A9B75" w:rsidR="0066368C" w:rsidRDefault="0066368C" w:rsidP="0066368C">
      <w:pPr>
        <w:pStyle w:val="1"/>
      </w:pPr>
      <w:bookmarkStart w:id="6" w:name="_Toc150735790"/>
      <w:r>
        <w:lastRenderedPageBreak/>
        <w:t>Метод логистической регрессии</w:t>
      </w:r>
      <w:bookmarkEnd w:id="6"/>
    </w:p>
    <w:p w14:paraId="0E977732" w14:textId="47E0D561" w:rsidR="0066368C" w:rsidRDefault="0066368C" w:rsidP="0066368C">
      <w:pPr>
        <w:pStyle w:val="14"/>
      </w:pPr>
      <w:r>
        <w:t>Д</w:t>
      </w:r>
      <w:r>
        <w:t>ля метода</w:t>
      </w:r>
      <w:r w:rsidRPr="00F13126">
        <w:t xml:space="preserve"> </w:t>
      </w:r>
      <w:r>
        <w:t>логистической регрессии</w:t>
      </w:r>
      <w:r>
        <w:t xml:space="preserve"> используем готовую модель библиотеки </w:t>
      </w:r>
      <w:r>
        <w:rPr>
          <w:lang w:val="en-US"/>
        </w:rPr>
        <w:t>Scikit</w:t>
      </w:r>
      <w:r w:rsidRPr="00F13126">
        <w:t>-</w:t>
      </w:r>
      <w:r>
        <w:rPr>
          <w:lang w:val="en-US"/>
        </w:rPr>
        <w:t>learn</w:t>
      </w:r>
      <w:r>
        <w:t xml:space="preserve"> и представим в виде функции:</w:t>
      </w:r>
    </w:p>
    <w:p w14:paraId="63C474E1" w14:textId="77777777" w:rsidR="0066368C" w:rsidRDefault="0066368C" w:rsidP="0066368C">
      <w:pPr>
        <w:pStyle w:val="14"/>
        <w:ind w:firstLine="0"/>
        <w:jc w:val="center"/>
      </w:pPr>
      <w:r w:rsidRPr="00F13126">
        <w:drawing>
          <wp:inline distT="0" distB="0" distL="0" distR="0" wp14:anchorId="53E06D9D" wp14:editId="5D297D2D">
            <wp:extent cx="5873088" cy="2804795"/>
            <wp:effectExtent l="0" t="0" r="0" b="0"/>
            <wp:docPr id="815684460" name="Рисунок 815684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84460" name="Рисунок 8156844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088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D307" w14:textId="77777777" w:rsidR="0066368C" w:rsidRDefault="0066368C" w:rsidP="0066368C">
      <w:pPr>
        <w:pStyle w:val="14"/>
      </w:pPr>
    </w:p>
    <w:p w14:paraId="4C7A6592" w14:textId="3437B151" w:rsidR="0066368C" w:rsidRDefault="0066368C" w:rsidP="0066368C">
      <w:pPr>
        <w:pStyle w:val="14"/>
      </w:pPr>
      <w:r>
        <w:t>В результате получаем следующие результаты работы алгоритмов:</w:t>
      </w:r>
    </w:p>
    <w:p w14:paraId="796D2890" w14:textId="77777777" w:rsidR="0066368C" w:rsidRDefault="0066368C" w:rsidP="0066368C">
      <w:pPr>
        <w:pStyle w:val="14"/>
        <w:keepNext/>
        <w:ind w:firstLine="0"/>
      </w:pPr>
      <w:r w:rsidRPr="0066368C">
        <w:drawing>
          <wp:inline distT="0" distB="0" distL="0" distR="0" wp14:anchorId="4B9CC28F" wp14:editId="2AB8DB9F">
            <wp:extent cx="5940425" cy="3211738"/>
            <wp:effectExtent l="0" t="0" r="0" b="0"/>
            <wp:docPr id="94756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6792" name="Рисунок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8B42" w14:textId="075F1900" w:rsidR="0066368C" w:rsidRDefault="0066368C" w:rsidP="0066368C">
      <w:pPr>
        <w:pStyle w:val="a7"/>
        <w:rPr>
          <w:noProof/>
        </w:rPr>
      </w:pPr>
      <w:r>
        <w:t xml:space="preserve">Рисунок </w:t>
      </w:r>
      <w:fldSimple w:instr=" SEQ Рисунок \* ARABIC ">
        <w:r w:rsidR="007F1397">
          <w:rPr>
            <w:noProof/>
          </w:rPr>
          <w:t>4</w:t>
        </w:r>
      </w:fldSimple>
      <w:r>
        <w:t xml:space="preserve"> Оценка эффективности метода </w:t>
      </w:r>
      <w:r>
        <w:rPr>
          <w:lang w:val="en-US"/>
        </w:rPr>
        <w:t>k</w:t>
      </w:r>
      <w:r w:rsidRPr="0066368C">
        <w:t xml:space="preserve"> </w:t>
      </w:r>
      <w:r>
        <w:t>ближайших соседе</w:t>
      </w:r>
      <w:r>
        <w:rPr>
          <w:noProof/>
        </w:rPr>
        <w:t>й</w:t>
      </w:r>
    </w:p>
    <w:p w14:paraId="35976FBF" w14:textId="0DA6BEBE" w:rsidR="0066368C" w:rsidRDefault="0066368C">
      <w:pPr>
        <w:spacing w:after="160" w:line="259" w:lineRule="auto"/>
        <w:rPr>
          <w:noProof/>
          <w:sz w:val="24"/>
          <w:szCs w:val="24"/>
        </w:rPr>
      </w:pPr>
      <w:r>
        <w:rPr>
          <w:noProof/>
        </w:rPr>
        <w:br w:type="page"/>
      </w:r>
    </w:p>
    <w:p w14:paraId="50F03605" w14:textId="3D84D8A0" w:rsidR="0066368C" w:rsidRDefault="0066368C" w:rsidP="0066368C">
      <w:pPr>
        <w:pStyle w:val="a7"/>
      </w:pPr>
      <w:r w:rsidRPr="0066368C">
        <w:lastRenderedPageBreak/>
        <w:drawing>
          <wp:inline distT="0" distB="0" distL="0" distR="0" wp14:anchorId="2C774DC4" wp14:editId="2268D4CF">
            <wp:extent cx="5906533" cy="3154045"/>
            <wp:effectExtent l="0" t="0" r="0" b="0"/>
            <wp:docPr id="172155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51681" name="Рисунок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533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ED4A" w14:textId="24CB8B1C" w:rsidR="0066368C" w:rsidRPr="0066368C" w:rsidRDefault="0066368C" w:rsidP="0066368C">
      <w:pPr>
        <w:pStyle w:val="a7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397">
        <w:rPr>
          <w:noProof/>
        </w:rPr>
        <w:t>5</w:t>
      </w:r>
      <w:r>
        <w:fldChar w:fldCharType="end"/>
      </w:r>
      <w:r>
        <w:t xml:space="preserve"> Оценка эффективности метода </w:t>
      </w:r>
      <w:r>
        <w:t>логистической регрессии</w:t>
      </w:r>
    </w:p>
    <w:p w14:paraId="4D05FFD8" w14:textId="77777777" w:rsidR="0066368C" w:rsidRDefault="0066368C" w:rsidP="0066368C">
      <w:pPr>
        <w:pStyle w:val="a7"/>
      </w:pPr>
    </w:p>
    <w:p w14:paraId="383E2FAE" w14:textId="33F661F4" w:rsidR="0066368C" w:rsidRDefault="0066368C" w:rsidP="0066368C">
      <w:pPr>
        <w:pStyle w:val="1"/>
      </w:pPr>
      <w:bookmarkStart w:id="7" w:name="_Toc150735791"/>
      <w:r>
        <w:t>Масштабирование признаков</w:t>
      </w:r>
      <w:bookmarkEnd w:id="7"/>
    </w:p>
    <w:p w14:paraId="1A2FB780" w14:textId="1471543A" w:rsidR="0066368C" w:rsidRDefault="0066368C" w:rsidP="0066368C">
      <w:pPr>
        <w:pStyle w:val="14"/>
      </w:pPr>
      <w:r>
        <w:t>Масштабирование признаков проводим с помощью</w:t>
      </w:r>
      <w:r>
        <w:t xml:space="preserve"> StandartScaler</w:t>
      </w:r>
      <w:r>
        <w:t xml:space="preserve"> библиотеки </w:t>
      </w:r>
      <w:r>
        <w:rPr>
          <w:lang w:val="en-US"/>
        </w:rPr>
        <w:t>scikit</w:t>
      </w:r>
      <w:r w:rsidRPr="0066368C">
        <w:t>-</w:t>
      </w:r>
      <w:r>
        <w:rPr>
          <w:lang w:val="en-US"/>
        </w:rPr>
        <w:t>learn</w:t>
      </w:r>
      <w:r w:rsidRPr="0066368C">
        <w:t xml:space="preserve">. </w:t>
      </w:r>
      <w:r>
        <w:t>Метод fit_transform рассчитывает среднее и дисперсию по всем</w:t>
      </w:r>
      <w:r w:rsidRPr="0066368C">
        <w:t xml:space="preserve"> </w:t>
      </w:r>
      <w:r>
        <w:t>столбцам матрицы Х, после чего вычитает среднее из каждого значения</w:t>
      </w:r>
      <w:r w:rsidRPr="0066368C">
        <w:t xml:space="preserve"> </w:t>
      </w:r>
      <w:r>
        <w:t>признака объекта и нормирует на дисперсию.</w:t>
      </w:r>
    </w:p>
    <w:p w14:paraId="02BE1489" w14:textId="583A0B24" w:rsidR="0066368C" w:rsidRDefault="0066368C" w:rsidP="0066368C">
      <w:pPr>
        <w:pStyle w:val="14"/>
        <w:ind w:firstLine="0"/>
      </w:pPr>
      <w:r w:rsidRPr="0066368C">
        <w:drawing>
          <wp:inline distT="0" distB="0" distL="0" distR="0" wp14:anchorId="45CA3F31" wp14:editId="0143E614">
            <wp:extent cx="5940425" cy="1071880"/>
            <wp:effectExtent l="0" t="0" r="0" b="0"/>
            <wp:docPr id="1604348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48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6144" cy="107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59F4" w14:textId="77777777" w:rsidR="0066368C" w:rsidRDefault="0066368C" w:rsidP="00C70B6F">
      <w:pPr>
        <w:pStyle w:val="14"/>
      </w:pPr>
    </w:p>
    <w:p w14:paraId="385D35E1" w14:textId="7FAB0B7B" w:rsidR="00C70B6F" w:rsidRDefault="00C70B6F" w:rsidP="00C70B6F">
      <w:pPr>
        <w:pStyle w:val="14"/>
      </w:pPr>
      <w:r>
        <w:t>Аналогично проводим оценку эффективности методов:</w:t>
      </w:r>
    </w:p>
    <w:p w14:paraId="07C38D05" w14:textId="77777777" w:rsidR="00C70B6F" w:rsidRDefault="00C70B6F" w:rsidP="00C70B6F">
      <w:pPr>
        <w:pStyle w:val="14"/>
        <w:keepNext/>
        <w:ind w:firstLine="0"/>
      </w:pPr>
      <w:r w:rsidRPr="0066368C">
        <w:lastRenderedPageBreak/>
        <w:drawing>
          <wp:inline distT="0" distB="0" distL="0" distR="0" wp14:anchorId="14BF310E" wp14:editId="4E4AB0AE">
            <wp:extent cx="5940425" cy="3088877"/>
            <wp:effectExtent l="0" t="0" r="0" b="0"/>
            <wp:docPr id="442856856" name="Рисунок 442856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56856" name="Рисунок 44285685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A1CD" w14:textId="0696A2F0" w:rsidR="00C70B6F" w:rsidRDefault="00C70B6F" w:rsidP="00C70B6F">
      <w:pPr>
        <w:pStyle w:val="a7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397">
        <w:rPr>
          <w:noProof/>
        </w:rPr>
        <w:t>6</w:t>
      </w:r>
      <w:r>
        <w:fldChar w:fldCharType="end"/>
      </w:r>
      <w:r>
        <w:t xml:space="preserve"> Оценка эффективности метода </w:t>
      </w:r>
      <w:r>
        <w:rPr>
          <w:lang w:val="en-US"/>
        </w:rPr>
        <w:t>k</w:t>
      </w:r>
      <w:r w:rsidRPr="0066368C">
        <w:t xml:space="preserve"> </w:t>
      </w:r>
      <w:r>
        <w:t>ближайших соседе</w:t>
      </w:r>
      <w:r>
        <w:rPr>
          <w:noProof/>
        </w:rPr>
        <w:t>й</w:t>
      </w:r>
      <w:r>
        <w:rPr>
          <w:noProof/>
        </w:rPr>
        <w:t xml:space="preserve"> после масштабирования</w:t>
      </w:r>
    </w:p>
    <w:p w14:paraId="171D1D07" w14:textId="4D6A3C34" w:rsidR="00C70B6F" w:rsidRDefault="00C70B6F" w:rsidP="00C70B6F">
      <w:pPr>
        <w:spacing w:after="160" w:line="259" w:lineRule="auto"/>
        <w:rPr>
          <w:noProof/>
          <w:sz w:val="24"/>
          <w:szCs w:val="24"/>
        </w:rPr>
      </w:pPr>
    </w:p>
    <w:p w14:paraId="52EF4A37" w14:textId="77777777" w:rsidR="00C70B6F" w:rsidRDefault="00C70B6F" w:rsidP="00C70B6F">
      <w:pPr>
        <w:pStyle w:val="a7"/>
      </w:pPr>
      <w:r w:rsidRPr="0066368C">
        <w:drawing>
          <wp:inline distT="0" distB="0" distL="0" distR="0" wp14:anchorId="213D64B0" wp14:editId="517345D4">
            <wp:extent cx="5917917" cy="3218830"/>
            <wp:effectExtent l="0" t="0" r="0" b="0"/>
            <wp:docPr id="997669798" name="Рисунок 997669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69798" name="Рисунок 99766979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917" cy="321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146B" w14:textId="37AB79A6" w:rsidR="00C70B6F" w:rsidRDefault="00C70B6F" w:rsidP="00C70B6F">
      <w:pPr>
        <w:pStyle w:val="a7"/>
        <w:rPr>
          <w:noProof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F1397">
        <w:rPr>
          <w:noProof/>
        </w:rPr>
        <w:t>7</w:t>
      </w:r>
      <w:r>
        <w:fldChar w:fldCharType="end"/>
      </w:r>
      <w:r>
        <w:t xml:space="preserve"> Оценка эффективности метода логистической регрессии</w:t>
      </w:r>
      <w:r>
        <w:t xml:space="preserve"> </w:t>
      </w:r>
      <w:r>
        <w:rPr>
          <w:noProof/>
        </w:rPr>
        <w:t>после масштабирования</w:t>
      </w:r>
    </w:p>
    <w:p w14:paraId="70BB188F" w14:textId="77777777" w:rsidR="004F037C" w:rsidRPr="0066368C" w:rsidRDefault="004F037C" w:rsidP="00C70B6F">
      <w:pPr>
        <w:pStyle w:val="a7"/>
        <w:rPr>
          <w:noProof/>
        </w:rPr>
      </w:pPr>
    </w:p>
    <w:p w14:paraId="571F48D1" w14:textId="0F21F10D" w:rsidR="00C70B6F" w:rsidRDefault="004F037C" w:rsidP="004F037C">
      <w:pPr>
        <w:pStyle w:val="1"/>
      </w:pPr>
      <w:bookmarkStart w:id="8" w:name="_Toc150735792"/>
      <w:r>
        <w:t>Вывод</w:t>
      </w:r>
      <w:bookmarkEnd w:id="8"/>
    </w:p>
    <w:p w14:paraId="675E0E42" w14:textId="5C0809F1" w:rsidR="004F037C" w:rsidRPr="004F037C" w:rsidRDefault="004F037C" w:rsidP="004F037C">
      <w:pPr>
        <w:pStyle w:val="14"/>
      </w:pPr>
      <w:r>
        <w:t>В ходе лабораторной работы были изучены основные принципы и применение этих методов машинного обучения.</w:t>
      </w:r>
      <w:r>
        <w:t xml:space="preserve"> </w:t>
      </w:r>
      <w:r>
        <w:t xml:space="preserve">Первоначально был проведен анализ данных и подготовка набора данных для обучения моделей. </w:t>
      </w:r>
      <w:r>
        <w:lastRenderedPageBreak/>
        <w:t xml:space="preserve">Затем были </w:t>
      </w:r>
      <w:r>
        <w:t>обучены</w:t>
      </w:r>
      <w:r>
        <w:t xml:space="preserve"> модели методом k-ближайших соседей и логистической регрессии с использованием подготовленных данных.</w:t>
      </w:r>
      <w:r>
        <w:t xml:space="preserve"> </w:t>
      </w:r>
      <w:r>
        <w:t xml:space="preserve">Далее проведено сравнение и оценка качества построенных моделей с помощью соответствующих метрик. </w:t>
      </w:r>
    </w:p>
    <w:sectPr w:rsidR="004F037C" w:rsidRPr="004F037C" w:rsidSect="004F037C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06EA1" w14:textId="77777777" w:rsidR="0044014B" w:rsidRDefault="0044014B" w:rsidP="004F037C">
      <w:r>
        <w:separator/>
      </w:r>
    </w:p>
  </w:endnote>
  <w:endnote w:type="continuationSeparator" w:id="0">
    <w:p w14:paraId="34CEACD3" w14:textId="77777777" w:rsidR="0044014B" w:rsidRDefault="0044014B" w:rsidP="004F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3756150"/>
      <w:docPartObj>
        <w:docPartGallery w:val="Page Numbers (Bottom of Page)"/>
        <w:docPartUnique/>
      </w:docPartObj>
    </w:sdtPr>
    <w:sdtContent>
      <w:p w14:paraId="71876A59" w14:textId="138AF584" w:rsidR="004F037C" w:rsidRDefault="004F037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6DAA3" w14:textId="77777777" w:rsidR="0044014B" w:rsidRDefault="0044014B" w:rsidP="004F037C">
      <w:r>
        <w:separator/>
      </w:r>
    </w:p>
  </w:footnote>
  <w:footnote w:type="continuationSeparator" w:id="0">
    <w:p w14:paraId="7C7C6EE5" w14:textId="77777777" w:rsidR="0044014B" w:rsidRDefault="0044014B" w:rsidP="004F03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800C0"/>
    <w:multiLevelType w:val="multilevel"/>
    <w:tmpl w:val="7B28513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6B26AC4"/>
    <w:multiLevelType w:val="hybridMultilevel"/>
    <w:tmpl w:val="642660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621261">
    <w:abstractNumId w:val="0"/>
  </w:num>
  <w:num w:numId="2" w16cid:durableId="188030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4FC7"/>
    <w:rsid w:val="003A20F5"/>
    <w:rsid w:val="0044014B"/>
    <w:rsid w:val="004636CC"/>
    <w:rsid w:val="004D1FF3"/>
    <w:rsid w:val="004F037C"/>
    <w:rsid w:val="00504439"/>
    <w:rsid w:val="0066368C"/>
    <w:rsid w:val="00757435"/>
    <w:rsid w:val="007A4FC7"/>
    <w:rsid w:val="007A7FA6"/>
    <w:rsid w:val="007F1397"/>
    <w:rsid w:val="008A5242"/>
    <w:rsid w:val="008E6ABD"/>
    <w:rsid w:val="00A57DE7"/>
    <w:rsid w:val="00A67EA6"/>
    <w:rsid w:val="00A80F70"/>
    <w:rsid w:val="00C70B6F"/>
    <w:rsid w:val="00D15487"/>
    <w:rsid w:val="00F1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4ED38"/>
  <w15:chartTrackingRefBased/>
  <w15:docId w15:val="{1F3267FA-C30F-4159-B550-DC36EA5E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DE7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A57DE7"/>
    <w:pPr>
      <w:numPr>
        <w:numId w:val="1"/>
      </w:numPr>
      <w:spacing w:line="360" w:lineRule="auto"/>
      <w:jc w:val="center"/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57DE7"/>
    <w:pPr>
      <w:keepNext/>
      <w:keepLines/>
      <w:numPr>
        <w:ilvl w:val="1"/>
        <w:numId w:val="1"/>
      </w:numPr>
      <w:spacing w:before="40" w:line="360" w:lineRule="auto"/>
      <w:jc w:val="center"/>
      <w:outlineLvl w:val="1"/>
    </w:pPr>
    <w:rPr>
      <w:rFonts w:eastAsiaTheme="majorEastAsia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57DE7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A57DE7"/>
    <w:rPr>
      <w:rFonts w:ascii="Times New Roman" w:eastAsiaTheme="majorEastAsia" w:hAnsi="Times New Roman" w:cs="Times New Roman"/>
      <w:kern w:val="0"/>
      <w:sz w:val="28"/>
      <w:szCs w:val="28"/>
      <w:lang w:eastAsia="ru-RU"/>
    </w:rPr>
  </w:style>
  <w:style w:type="paragraph" w:customStyle="1" w:styleId="14">
    <w:name w:val="Текст14"/>
    <w:basedOn w:val="a"/>
    <w:qFormat/>
    <w:rsid w:val="00A57DE7"/>
    <w:pPr>
      <w:spacing w:line="360" w:lineRule="auto"/>
      <w:ind w:firstLine="709"/>
      <w:jc w:val="both"/>
    </w:pPr>
  </w:style>
  <w:style w:type="paragraph" w:styleId="11">
    <w:name w:val="toc 1"/>
    <w:basedOn w:val="a"/>
    <w:next w:val="a"/>
    <w:autoRedefine/>
    <w:uiPriority w:val="39"/>
    <w:unhideWhenUsed/>
    <w:rsid w:val="00A57DE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7DE7"/>
    <w:pPr>
      <w:spacing w:after="100"/>
      <w:ind w:left="280"/>
    </w:pPr>
  </w:style>
  <w:style w:type="character" w:styleId="a4">
    <w:name w:val="Hyperlink"/>
    <w:basedOn w:val="a1"/>
    <w:uiPriority w:val="99"/>
    <w:unhideWhenUsed/>
    <w:rsid w:val="00A57DE7"/>
    <w:rPr>
      <w:color w:val="0563C1" w:themeColor="hyperlink"/>
      <w:u w:val="single"/>
    </w:rPr>
  </w:style>
  <w:style w:type="paragraph" w:styleId="a0">
    <w:name w:val="List Paragraph"/>
    <w:basedOn w:val="a"/>
    <w:uiPriority w:val="34"/>
    <w:qFormat/>
    <w:rsid w:val="00A57DE7"/>
    <w:pPr>
      <w:ind w:left="720"/>
      <w:contextualSpacing/>
    </w:pPr>
  </w:style>
  <w:style w:type="paragraph" w:styleId="a5">
    <w:name w:val="caption"/>
    <w:basedOn w:val="a"/>
    <w:next w:val="a"/>
    <w:link w:val="a6"/>
    <w:uiPriority w:val="35"/>
    <w:unhideWhenUsed/>
    <w:qFormat/>
    <w:rsid w:val="00504439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7">
    <w:name w:val="название рисунка"/>
    <w:basedOn w:val="a5"/>
    <w:link w:val="a8"/>
    <w:qFormat/>
    <w:rsid w:val="00504439"/>
    <w:pPr>
      <w:jc w:val="center"/>
    </w:pPr>
    <w:rPr>
      <w:i w:val="0"/>
      <w:iCs w:val="0"/>
      <w:color w:val="auto"/>
      <w:sz w:val="24"/>
      <w:szCs w:val="24"/>
    </w:rPr>
  </w:style>
  <w:style w:type="character" w:customStyle="1" w:styleId="a6">
    <w:name w:val="Название объекта Знак"/>
    <w:basedOn w:val="a1"/>
    <w:link w:val="a5"/>
    <w:uiPriority w:val="35"/>
    <w:rsid w:val="00504439"/>
    <w:rPr>
      <w:rFonts w:ascii="Times New Roman" w:eastAsia="Times New Roman" w:hAnsi="Times New Roman" w:cs="Times New Roman"/>
      <w:i/>
      <w:iCs/>
      <w:color w:val="44546A" w:themeColor="text2"/>
      <w:kern w:val="0"/>
      <w:sz w:val="18"/>
      <w:szCs w:val="18"/>
      <w:lang w:eastAsia="ru-RU"/>
    </w:rPr>
  </w:style>
  <w:style w:type="character" w:customStyle="1" w:styleId="a8">
    <w:name w:val="название рисунка Знак"/>
    <w:basedOn w:val="a6"/>
    <w:link w:val="a7"/>
    <w:rsid w:val="00504439"/>
    <w:rPr>
      <w:rFonts w:ascii="Times New Roman" w:eastAsia="Times New Roman" w:hAnsi="Times New Roman" w:cs="Times New Roman"/>
      <w:i w:val="0"/>
      <w:iCs w:val="0"/>
      <w:color w:val="44546A" w:themeColor="text2"/>
      <w:kern w:val="0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E6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E6ABD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4F037C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4F037C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4F037C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4F037C"/>
    <w:rPr>
      <w:rFonts w:ascii="Times New Roman" w:eastAsia="Times New Roman" w:hAnsi="Times New Roman" w:cs="Times New Roman"/>
      <w:kern w:val="0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9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 Akhmerov</dc:creator>
  <cp:keywords/>
  <dc:description/>
  <cp:lastModifiedBy>Timur Akhmerov</cp:lastModifiedBy>
  <cp:revision>3</cp:revision>
  <dcterms:created xsi:type="dcterms:W3CDTF">2023-11-12T19:25:00Z</dcterms:created>
  <dcterms:modified xsi:type="dcterms:W3CDTF">2023-11-12T23:43:00Z</dcterms:modified>
</cp:coreProperties>
</file>