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ind w:firstLine="0"/>
        <w:jc w:val="center"/>
      </w:pPr>
      <w:r>
        <w:rPr>
          <w:rFonts w:ascii="Times New Roman" w:hAnsi="Times New Roman"/>
          <w:b/>
          <w:i w:val="0"/>
          <w:color w:val="000000"/>
          <w:sz w:val="22"/>
        </w:rPr>
        <w:t>Коммунальное учреждение «Специализированный лицей-интернат для одаренных детей «БІЛІМ-ИННОВАЦИЯ» города Талдыкорган "государственного учреждения" Управление образования Жетысуской области"</w:t>
      </w:r>
    </w:p>
    <w:p>
      <w:pPr>
        <w:spacing w:after="320"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p2_0_image1.png"/>
                    <pic:cNvPicPr/>
                  </pic:nvPicPr>
                  <pic:blipFill>
                    <a:blip r:embed="rId9"/>
                    <a:stretch>
                      <a:fillRect/>
                    </a:stretch>
                  </pic:blipFill>
                  <pic:spPr>
                    <a:xfrm>
                      <a:off x="0" y="0"/>
                      <a:ext cx="1645920" cy="1645920"/>
                    </a:xfrm>
                    <a:prstGeom prst="rect"/>
                  </pic:spPr>
                </pic:pic>
              </a:graphicData>
            </a:graphic>
          </wp:inline>
        </w:drawing>
      </w:r>
    </w:p>
    <w:p>
      <w:pPr>
        <w:spacing w:after="320" w:before="0" w:line="312" w:lineRule="auto"/>
        <w:ind w:firstLine="0"/>
        <w:jc w:val="center"/>
      </w:pPr>
      <w:r>
        <w:rPr>
          <w:rFonts w:ascii="Times New Roman" w:hAnsi="Times New Roman"/>
          <w:b/>
          <w:i w:val="0"/>
          <w:color w:val="000000"/>
          <w:sz w:val="30"/>
        </w:rPr>
        <w:t>Тема проекта:  Образовательная веб-платформа Smart Code для интерактивного обучения алгоритмам и соревновательного программирования</w:t>
      </w:r>
    </w:p>
    <w:p>
      <w:pPr>
        <w:spacing w:after="80" w:before="0" w:line="360" w:lineRule="auto"/>
        <w:ind w:firstLine="0"/>
        <w:jc w:val="center"/>
      </w:pPr>
      <w:r>
        <w:rPr>
          <w:rFonts w:ascii="Times New Roman" w:hAnsi="Times New Roman"/>
          <w:b w:val="0"/>
          <w:i w:val="0"/>
          <w:color w:val="000000"/>
          <w:sz w:val="24"/>
        </w:rPr>
        <w:t>Направление: «Математическое моделирование экономических и социальных процессов»</w:t>
      </w:r>
    </w:p>
    <w:p>
      <w:pPr>
        <w:spacing w:after="640" w:before="0" w:line="360" w:lineRule="auto"/>
        <w:ind w:firstLine="0"/>
        <w:jc w:val="center"/>
      </w:pPr>
      <w:r>
        <w:rPr>
          <w:rFonts w:ascii="Times New Roman" w:hAnsi="Times New Roman"/>
          <w:b/>
          <w:i w:val="0"/>
          <w:color w:val="000000"/>
          <w:sz w:val="26"/>
        </w:rPr>
        <w:t>Секция: Информатика</w:t>
      </w:r>
    </w:p>
    <w:p>
      <w:pPr>
        <w:spacing w:after="80" w:before="0" w:line="360" w:lineRule="auto"/>
        <w:ind w:firstLine="0"/>
        <w:jc w:val="right"/>
      </w:pPr>
      <w:r>
        <w:rPr>
          <w:rFonts w:ascii="Times New Roman" w:hAnsi="Times New Roman"/>
          <w:b/>
          <w:i w:val="0"/>
          <w:color w:val="000000"/>
          <w:sz w:val="24"/>
        </w:rPr>
        <w:t>Автор проекта: Талғат Нұрәли</w:t>
      </w:r>
    </w:p>
    <w:p>
      <w:pPr>
        <w:spacing w:after="120" w:before="0" w:line="360" w:lineRule="auto"/>
        <w:ind w:firstLine="0"/>
        <w:jc w:val="right"/>
      </w:pPr>
      <w:r>
        <w:rPr>
          <w:rFonts w:ascii="Times New Roman" w:hAnsi="Times New Roman"/>
          <w:b w:val="0"/>
          <w:i w:val="0"/>
          <w:color w:val="000000"/>
          <w:sz w:val="24"/>
        </w:rPr>
        <w:t>Класс: 11</w:t>
      </w:r>
    </w:p>
    <w:p>
      <w:pPr>
        <w:spacing w:after="1600" w:before="0" w:line="360" w:lineRule="auto"/>
        <w:ind w:firstLine="0"/>
        <w:jc w:val="right"/>
      </w:pPr>
      <w:r>
        <w:rPr>
          <w:rFonts w:ascii="Times New Roman" w:hAnsi="Times New Roman"/>
          <w:b/>
          <w:i w:val="0"/>
          <w:color w:val="000000"/>
          <w:sz w:val="24"/>
        </w:rPr>
        <w:t>Руководитель: Алмашев Нурбек Жархынбекұлы</w:t>
      </w:r>
    </w:p>
    <w:p>
      <w:pPr>
        <w:spacing w:after="0" w:before="0" w:line="360" w:lineRule="auto"/>
        <w:ind w:firstLine="0"/>
        <w:jc w:val="center"/>
      </w:pPr>
      <w:r>
        <w:rPr>
          <w:rFonts w:ascii="Times New Roman" w:hAnsi="Times New Roman"/>
          <w:b/>
          <w:i w:val="0"/>
          <w:color w:val="000000"/>
          <w:sz w:val="24"/>
        </w:rPr>
        <w:t>Город Талдыкорган, 2026 год</w:t>
      </w:r>
    </w:p>
    <w:p>
      <w:pPr>
        <w:sectPr>
          <w:footerReference w:type="default" r:id="rId10"/>
          <w:pgSz w:w="11909" w:h="16834"/>
          <w:pgMar w:top="1138" w:right="850" w:bottom="1138" w:left="1411" w:header="720" w:footer="720" w:gutter="0"/>
          <w:cols w:space="720"/>
          <w:titlePg/>
          <w:docGrid w:linePitch="360"/>
        </w:sectPr>
      </w:pPr>
    </w:p>
    <w:p>
      <w:pPr>
        <w:pStyle w:val="Heading1"/>
        <w:spacing w:after="280" w:before="80" w:line="360" w:lineRule="auto"/>
        <w:ind w:firstLine="0"/>
        <w:jc w:val="center"/>
        <w:outlineLvl w:val="0"/>
      </w:pPr>
      <w:r>
        <w:rPr>
          <w:rFonts w:ascii="Times New Roman" w:hAnsi="Times New Roman"/>
          <w:b/>
          <w:color w:val="000000"/>
          <w:sz w:val="28"/>
        </w:rPr>
        <w:t>СОДЕРЖАНИЕ</w:t>
      </w:r>
    </w:p>
    <w:p>
      <w:pPr>
        <w:tabs>
          <w:tab w:pos="9648" w:val="right" w:leader="dot"/>
        </w:tabs>
        <w:spacing w:line="288" w:lineRule="auto" w:after="40" w:before="0"/>
        <w:ind w:firstLine="0"/>
      </w:pPr>
      <w:r>
        <w:rPr>
          <w:rFonts w:ascii="Times New Roman" w:hAnsi="Times New Roman"/>
          <w:b/>
          <w:sz w:val="23"/>
        </w:rPr>
        <w:t>ЭССЕ</w:t>
      </w:r>
      <w:r>
        <w:rPr>
          <w:rFonts w:ascii="Times New Roman" w:hAnsi="Times New Roman"/>
          <w:color w:val="646464"/>
          <w:sz w:val="22"/>
        </w:rPr>
        <w:tab/>
      </w:r>
      <w:r>
        <w:rPr>
          <w:rFonts w:ascii="Times New Roman" w:hAnsi="Times New Roman"/>
          <w:b/>
          <w:sz w:val="24"/>
        </w:rPr>
        <w:t>3</w:t>
      </w:r>
    </w:p>
    <w:p>
      <w:pPr>
        <w:tabs>
          <w:tab w:pos="9648" w:val="right" w:leader="dot"/>
        </w:tabs>
        <w:spacing w:line="288" w:lineRule="auto" w:after="40" w:before="0"/>
        <w:ind w:firstLine="0"/>
      </w:pPr>
      <w:r>
        <w:rPr>
          <w:rFonts w:ascii="Times New Roman" w:hAnsi="Times New Roman"/>
          <w:b/>
          <w:sz w:val="23"/>
        </w:rPr>
        <w:t>АННОТАЦИЯ (ҚАЗАҚ ТІЛІНДЕ)</w:t>
      </w:r>
      <w:r>
        <w:rPr>
          <w:rFonts w:ascii="Times New Roman" w:hAnsi="Times New Roman"/>
          <w:color w:val="646464"/>
          <w:sz w:val="22"/>
        </w:rPr>
        <w:tab/>
      </w:r>
      <w:r>
        <w:rPr>
          <w:rFonts w:ascii="Times New Roman" w:hAnsi="Times New Roman"/>
          <w:b/>
          <w:sz w:val="24"/>
        </w:rPr>
        <w:t>4</w:t>
      </w:r>
    </w:p>
    <w:p>
      <w:pPr>
        <w:tabs>
          <w:tab w:pos="9648" w:val="right" w:leader="dot"/>
        </w:tabs>
        <w:spacing w:line="288" w:lineRule="auto" w:after="40" w:before="0"/>
        <w:ind w:firstLine="0"/>
      </w:pPr>
      <w:r>
        <w:rPr>
          <w:rFonts w:ascii="Times New Roman" w:hAnsi="Times New Roman"/>
          <w:b/>
          <w:sz w:val="23"/>
        </w:rPr>
        <w:t>АННОТАЦИЯ (НА РУССКОМ ЯЗЫКЕ)</w:t>
      </w:r>
      <w:r>
        <w:rPr>
          <w:rFonts w:ascii="Times New Roman" w:hAnsi="Times New Roman"/>
          <w:color w:val="646464"/>
          <w:sz w:val="22"/>
        </w:rPr>
        <w:tab/>
      </w:r>
      <w:r>
        <w:rPr>
          <w:rFonts w:ascii="Times New Roman" w:hAnsi="Times New Roman"/>
          <w:b/>
          <w:sz w:val="24"/>
        </w:rPr>
        <w:t>5</w:t>
      </w:r>
    </w:p>
    <w:p>
      <w:pPr>
        <w:tabs>
          <w:tab w:pos="9648" w:val="right" w:leader="dot"/>
        </w:tabs>
        <w:spacing w:line="288" w:lineRule="auto" w:after="40" w:before="0"/>
        <w:ind w:firstLine="0"/>
      </w:pPr>
      <w:r>
        <w:rPr>
          <w:rFonts w:ascii="Times New Roman" w:hAnsi="Times New Roman"/>
          <w:b/>
          <w:sz w:val="23"/>
        </w:rPr>
        <w:t>ANNOTATION (IN ENGLISH)</w:t>
      </w:r>
      <w:r>
        <w:rPr>
          <w:rFonts w:ascii="Times New Roman" w:hAnsi="Times New Roman"/>
          <w:color w:val="646464"/>
          <w:sz w:val="22"/>
        </w:rPr>
        <w:tab/>
      </w:r>
      <w:r>
        <w:rPr>
          <w:rFonts w:ascii="Times New Roman" w:hAnsi="Times New Roman"/>
          <w:b/>
          <w:sz w:val="24"/>
        </w:rPr>
        <w:t>6</w:t>
      </w:r>
    </w:p>
    <w:p>
      <w:pPr>
        <w:tabs>
          <w:tab w:pos="9648" w:val="right" w:leader="dot"/>
        </w:tabs>
        <w:spacing w:line="288" w:lineRule="auto" w:after="40" w:before="0"/>
        <w:ind w:firstLine="0"/>
      </w:pPr>
      <w:r>
        <w:rPr>
          <w:rFonts w:ascii="Times New Roman" w:hAnsi="Times New Roman"/>
          <w:b/>
          <w:sz w:val="23"/>
        </w:rPr>
        <w:t>РЕЦЕНЗИЯ</w:t>
      </w:r>
      <w:r>
        <w:rPr>
          <w:rFonts w:ascii="Times New Roman" w:hAnsi="Times New Roman"/>
          <w:color w:val="646464"/>
          <w:sz w:val="22"/>
        </w:rPr>
        <w:tab/>
      </w:r>
      <w:r>
        <w:rPr>
          <w:rFonts w:ascii="Times New Roman" w:hAnsi="Times New Roman"/>
          <w:b/>
          <w:sz w:val="24"/>
        </w:rPr>
        <w:t>7</w:t>
      </w:r>
    </w:p>
    <w:p>
      <w:pPr>
        <w:tabs>
          <w:tab w:pos="9648" w:val="right" w:leader="dot"/>
        </w:tabs>
        <w:spacing w:line="288" w:lineRule="auto" w:after="40" w:before="0"/>
        <w:ind w:firstLine="0"/>
      </w:pPr>
      <w:r>
        <w:rPr>
          <w:rFonts w:ascii="Times New Roman" w:hAnsi="Times New Roman"/>
          <w:b/>
          <w:sz w:val="23"/>
        </w:rPr>
        <w:t>ВВЕДЕНИЕ</w:t>
      </w:r>
      <w:r>
        <w:rPr>
          <w:rFonts w:ascii="Times New Roman" w:hAnsi="Times New Roman"/>
          <w:color w:val="646464"/>
          <w:sz w:val="22"/>
        </w:rPr>
        <w:tab/>
      </w:r>
      <w:r>
        <w:rPr>
          <w:rFonts w:ascii="Times New Roman" w:hAnsi="Times New Roman"/>
          <w:b/>
          <w:sz w:val="24"/>
        </w:rPr>
        <w:t>8</w:t>
      </w:r>
    </w:p>
    <w:p>
      <w:pPr>
        <w:tabs>
          <w:tab w:pos="9648" w:val="right" w:leader="dot"/>
        </w:tabs>
        <w:spacing w:line="288" w:lineRule="auto" w:after="40" w:before="0"/>
        <w:ind w:firstLine="0"/>
      </w:pPr>
      <w:r>
        <w:rPr>
          <w:rFonts w:ascii="Times New Roman" w:hAnsi="Times New Roman"/>
          <w:b/>
          <w:sz w:val="23"/>
        </w:rPr>
        <w:t>ГЛАВА 1. ТЕОРЕТИЧЕСКИЕ И МЕТОДОЛОГИЧЕСКИЕ ОСНОВЫ РАЗРАБОТКИ ПЛАТФОРМЫ SMART CODE</w:t>
      </w:r>
      <w:r>
        <w:rPr>
          <w:rFonts w:ascii="Times New Roman" w:hAnsi="Times New Roman"/>
          <w:color w:val="646464"/>
          <w:sz w:val="22"/>
        </w:rPr>
        <w:tab/>
      </w:r>
      <w:r>
        <w:rPr>
          <w:rFonts w:ascii="Times New Roman" w:hAnsi="Times New Roman"/>
          <w:b/>
          <w:sz w:val="24"/>
        </w:rPr>
        <w:t>10</w:t>
      </w:r>
    </w:p>
    <w:p>
      <w:pPr>
        <w:tabs>
          <w:tab w:pos="9648" w:val="right" w:leader="dot"/>
        </w:tabs>
        <w:spacing w:line="288" w:lineRule="auto" w:after="40" w:before="0"/>
        <w:ind w:firstLine="0"/>
      </w:pPr>
      <w:r>
        <w:rPr>
          <w:rFonts w:ascii="Times New Roman" w:hAnsi="Times New Roman"/>
          <w:sz w:val="23"/>
        </w:rPr>
        <w:t xml:space="preserve">  1.1. Актуальность цифровизации IT-образования и проблемы существующих решений</w:t>
      </w:r>
      <w:r>
        <w:rPr>
          <w:rFonts w:ascii="Times New Roman" w:hAnsi="Times New Roman"/>
          <w:color w:val="646464"/>
          <w:sz w:val="22"/>
        </w:rPr>
        <w:tab/>
      </w:r>
      <w:r>
        <w:rPr>
          <w:rFonts w:ascii="Times New Roman" w:hAnsi="Times New Roman"/>
          <w:b/>
          <w:sz w:val="24"/>
        </w:rPr>
        <w:t>10</w:t>
      </w:r>
    </w:p>
    <w:p>
      <w:pPr>
        <w:tabs>
          <w:tab w:pos="9648" w:val="right" w:leader="dot"/>
        </w:tabs>
        <w:spacing w:line="288" w:lineRule="auto" w:after="40" w:before="0"/>
        <w:ind w:firstLine="0"/>
      </w:pPr>
      <w:r>
        <w:rPr>
          <w:rFonts w:ascii="Times New Roman" w:hAnsi="Times New Roman"/>
          <w:sz w:val="23"/>
        </w:rPr>
        <w:t xml:space="preserve">  1.2. Цель, задачи, гипотеза, объект и предмет исследования</w:t>
      </w:r>
      <w:r>
        <w:rPr>
          <w:rFonts w:ascii="Times New Roman" w:hAnsi="Times New Roman"/>
          <w:color w:val="646464"/>
          <w:sz w:val="22"/>
        </w:rPr>
        <w:tab/>
      </w:r>
      <w:r>
        <w:rPr>
          <w:rFonts w:ascii="Times New Roman" w:hAnsi="Times New Roman"/>
          <w:b/>
          <w:sz w:val="24"/>
        </w:rPr>
        <w:t>11</w:t>
      </w:r>
    </w:p>
    <w:p>
      <w:pPr>
        <w:tabs>
          <w:tab w:pos="9648" w:val="right" w:leader="dot"/>
        </w:tabs>
        <w:spacing w:line="288" w:lineRule="auto" w:after="40" w:before="0"/>
        <w:ind w:firstLine="0"/>
      </w:pPr>
      <w:r>
        <w:rPr>
          <w:rFonts w:ascii="Times New Roman" w:hAnsi="Times New Roman"/>
          <w:sz w:val="23"/>
        </w:rPr>
        <w:t xml:space="preserve">  1.3. Анализ архитектурных концепций: EdTech, геймификация и искусственный интеллект</w:t>
      </w:r>
      <w:r>
        <w:rPr>
          <w:rFonts w:ascii="Times New Roman" w:hAnsi="Times New Roman"/>
          <w:color w:val="646464"/>
          <w:sz w:val="22"/>
        </w:rPr>
        <w:tab/>
      </w:r>
      <w:r>
        <w:rPr>
          <w:rFonts w:ascii="Times New Roman" w:hAnsi="Times New Roman"/>
          <w:b/>
          <w:sz w:val="24"/>
        </w:rPr>
        <w:t>12</w:t>
      </w:r>
    </w:p>
    <w:p>
      <w:pPr>
        <w:tabs>
          <w:tab w:pos="9648" w:val="right" w:leader="dot"/>
        </w:tabs>
        <w:spacing w:line="288" w:lineRule="auto" w:after="40" w:before="0"/>
        <w:ind w:firstLine="0"/>
      </w:pPr>
      <w:r>
        <w:rPr>
          <w:rFonts w:ascii="Times New Roman" w:hAnsi="Times New Roman"/>
          <w:b/>
          <w:sz w:val="23"/>
        </w:rPr>
        <w:t>ГЛАВА 2. АРХИТЕКТУРА, АЛГОРИТМЫ И ТЕХНОЛОГИЧЕСКАЯ РЕАЛИЗАЦИЯ СИСТЕМЫ</w:t>
      </w:r>
      <w:r>
        <w:rPr>
          <w:rFonts w:ascii="Times New Roman" w:hAnsi="Times New Roman"/>
          <w:color w:val="646464"/>
          <w:sz w:val="22"/>
        </w:rPr>
        <w:tab/>
      </w:r>
      <w:r>
        <w:rPr>
          <w:rFonts w:ascii="Times New Roman" w:hAnsi="Times New Roman"/>
          <w:b/>
          <w:sz w:val="24"/>
        </w:rPr>
        <w:t>13</w:t>
      </w:r>
    </w:p>
    <w:p>
      <w:pPr>
        <w:tabs>
          <w:tab w:pos="9648" w:val="right" w:leader="dot"/>
        </w:tabs>
        <w:spacing w:line="288" w:lineRule="auto" w:after="40" w:before="0"/>
        <w:ind w:firstLine="0"/>
      </w:pPr>
      <w:r>
        <w:rPr>
          <w:rFonts w:ascii="Times New Roman" w:hAnsi="Times New Roman"/>
          <w:sz w:val="23"/>
        </w:rPr>
        <w:t xml:space="preserve">  2.1. Системная архитектура платформы и модель базы данных</w:t>
      </w:r>
      <w:r>
        <w:rPr>
          <w:rFonts w:ascii="Times New Roman" w:hAnsi="Times New Roman"/>
          <w:color w:val="646464"/>
          <w:sz w:val="22"/>
        </w:rPr>
        <w:tab/>
      </w:r>
      <w:r>
        <w:rPr>
          <w:rFonts w:ascii="Times New Roman" w:hAnsi="Times New Roman"/>
          <w:b/>
          <w:sz w:val="24"/>
        </w:rPr>
        <w:t>13</w:t>
      </w:r>
    </w:p>
    <w:p>
      <w:pPr>
        <w:tabs>
          <w:tab w:pos="9648" w:val="right" w:leader="dot"/>
        </w:tabs>
        <w:spacing w:line="288" w:lineRule="auto" w:after="40" w:before="0"/>
        <w:ind w:firstLine="0"/>
      </w:pPr>
      <w:r>
        <w:rPr>
          <w:rFonts w:ascii="Times New Roman" w:hAnsi="Times New Roman"/>
          <w:sz w:val="23"/>
        </w:rPr>
        <w:t xml:space="preserve">  2.2. Изолированная среда безопасного выполнения кода (AST-песочница)</w:t>
      </w:r>
      <w:r>
        <w:rPr>
          <w:rFonts w:ascii="Times New Roman" w:hAnsi="Times New Roman"/>
          <w:color w:val="646464"/>
          <w:sz w:val="22"/>
        </w:rPr>
        <w:tab/>
      </w:r>
      <w:r>
        <w:rPr>
          <w:rFonts w:ascii="Times New Roman" w:hAnsi="Times New Roman"/>
          <w:b/>
          <w:sz w:val="24"/>
        </w:rPr>
        <w:t>14</w:t>
      </w:r>
    </w:p>
    <w:p>
      <w:pPr>
        <w:tabs>
          <w:tab w:pos="9648" w:val="right" w:leader="dot"/>
        </w:tabs>
        <w:spacing w:line="288" w:lineRule="auto" w:after="40" w:before="0"/>
        <w:ind w:firstLine="0"/>
      </w:pPr>
      <w:r>
        <w:rPr>
          <w:rFonts w:ascii="Times New Roman" w:hAnsi="Times New Roman"/>
          <w:sz w:val="23"/>
        </w:rPr>
        <w:t xml:space="preserve">  2.3. Интеграция больших языковых моделей (LLM) и Gemini AI ментора</w:t>
      </w:r>
      <w:r>
        <w:rPr>
          <w:rFonts w:ascii="Times New Roman" w:hAnsi="Times New Roman"/>
          <w:color w:val="646464"/>
          <w:sz w:val="22"/>
        </w:rPr>
        <w:tab/>
      </w:r>
      <w:r>
        <w:rPr>
          <w:rFonts w:ascii="Times New Roman" w:hAnsi="Times New Roman"/>
          <w:b/>
          <w:sz w:val="24"/>
        </w:rPr>
        <w:t>15</w:t>
      </w:r>
    </w:p>
    <w:p>
      <w:pPr>
        <w:tabs>
          <w:tab w:pos="9648" w:val="right" w:leader="dot"/>
        </w:tabs>
        <w:spacing w:line="288" w:lineRule="auto" w:after="40" w:before="0"/>
        <w:ind w:firstLine="0"/>
      </w:pPr>
      <w:r>
        <w:rPr>
          <w:rFonts w:ascii="Times New Roman" w:hAnsi="Times New Roman"/>
          <w:sz w:val="23"/>
        </w:rPr>
        <w:t xml:space="preserve">  2.4. Соревновательный PvP-модуль реального времени (Code Battle)</w:t>
      </w:r>
      <w:r>
        <w:rPr>
          <w:rFonts w:ascii="Times New Roman" w:hAnsi="Times New Roman"/>
          <w:color w:val="646464"/>
          <w:sz w:val="22"/>
        </w:rPr>
        <w:tab/>
      </w:r>
      <w:r>
        <w:rPr>
          <w:rFonts w:ascii="Times New Roman" w:hAnsi="Times New Roman"/>
          <w:b/>
          <w:sz w:val="24"/>
        </w:rPr>
        <w:t>16</w:t>
      </w:r>
    </w:p>
    <w:p>
      <w:pPr>
        <w:tabs>
          <w:tab w:pos="9648" w:val="right" w:leader="dot"/>
        </w:tabs>
        <w:spacing w:line="288" w:lineRule="auto" w:after="40" w:before="0"/>
        <w:ind w:firstLine="0"/>
      </w:pPr>
      <w:r>
        <w:rPr>
          <w:rFonts w:ascii="Times New Roman" w:hAnsi="Times New Roman"/>
          <w:sz w:val="23"/>
        </w:rPr>
        <w:t xml:space="preserve">  2.5. Система образовательного менеджмента для учителей и контроль академической честности</w:t>
      </w:r>
      <w:r>
        <w:rPr>
          <w:rFonts w:ascii="Times New Roman" w:hAnsi="Times New Roman"/>
          <w:color w:val="646464"/>
          <w:sz w:val="22"/>
        </w:rPr>
        <w:tab/>
      </w:r>
      <w:r>
        <w:rPr>
          <w:rFonts w:ascii="Times New Roman" w:hAnsi="Times New Roman"/>
          <w:b/>
          <w:sz w:val="24"/>
        </w:rPr>
        <w:t>17</w:t>
      </w:r>
    </w:p>
    <w:p>
      <w:pPr>
        <w:tabs>
          <w:tab w:pos="9648" w:val="right" w:leader="dot"/>
        </w:tabs>
        <w:spacing w:line="288" w:lineRule="auto" w:after="40" w:before="0"/>
        <w:ind w:firstLine="0"/>
      </w:pPr>
      <w:r>
        <w:rPr>
          <w:rFonts w:ascii="Times New Roman" w:hAnsi="Times New Roman"/>
          <w:b/>
          <w:sz w:val="23"/>
        </w:rPr>
        <w:t>ГЛАВА 3. ЭКСПЕРИМЕНТАЛЬНАЯ АПРОБАЦИЯ, АНАЛИЗ ЭФФЕКТИВНОСТИ И РЕЗУЛЬТАТЫ</w:t>
      </w:r>
      <w:r>
        <w:rPr>
          <w:rFonts w:ascii="Times New Roman" w:hAnsi="Times New Roman"/>
          <w:color w:val="646464"/>
          <w:sz w:val="22"/>
        </w:rPr>
        <w:tab/>
      </w:r>
      <w:r>
        <w:rPr>
          <w:rFonts w:ascii="Times New Roman" w:hAnsi="Times New Roman"/>
          <w:b/>
          <w:sz w:val="24"/>
        </w:rPr>
        <w:t>18</w:t>
      </w:r>
    </w:p>
    <w:p>
      <w:pPr>
        <w:tabs>
          <w:tab w:pos="9648" w:val="right" w:leader="dot"/>
        </w:tabs>
        <w:spacing w:line="288" w:lineRule="auto" w:after="40" w:before="0"/>
        <w:ind w:firstLine="0"/>
      </w:pPr>
      <w:r>
        <w:rPr>
          <w:rFonts w:ascii="Times New Roman" w:hAnsi="Times New Roman"/>
          <w:sz w:val="23"/>
        </w:rPr>
        <w:t xml:space="preserve">  3.1. Методика проведения педагогического эксперимента и сбор метрик</w:t>
      </w:r>
      <w:r>
        <w:rPr>
          <w:rFonts w:ascii="Times New Roman" w:hAnsi="Times New Roman"/>
          <w:color w:val="646464"/>
          <w:sz w:val="22"/>
        </w:rPr>
        <w:tab/>
      </w:r>
      <w:r>
        <w:rPr>
          <w:rFonts w:ascii="Times New Roman" w:hAnsi="Times New Roman"/>
          <w:b/>
          <w:sz w:val="24"/>
        </w:rPr>
        <w:t>18</w:t>
      </w:r>
    </w:p>
    <w:p>
      <w:pPr>
        <w:tabs>
          <w:tab w:pos="9648" w:val="right" w:leader="dot"/>
        </w:tabs>
        <w:spacing w:line="288" w:lineRule="auto" w:after="40" w:before="0"/>
        <w:ind w:firstLine="0"/>
      </w:pPr>
      <w:r>
        <w:rPr>
          <w:rFonts w:ascii="Times New Roman" w:hAnsi="Times New Roman"/>
          <w:sz w:val="23"/>
        </w:rPr>
        <w:t xml:space="preserve">  3.2. Статистический анализ опроса 150 респондентов и оценка эффективности модулей</w:t>
      </w:r>
      <w:r>
        <w:rPr>
          <w:rFonts w:ascii="Times New Roman" w:hAnsi="Times New Roman"/>
          <w:color w:val="646464"/>
          <w:sz w:val="22"/>
        </w:rPr>
        <w:tab/>
      </w:r>
      <w:r>
        <w:rPr>
          <w:rFonts w:ascii="Times New Roman" w:hAnsi="Times New Roman"/>
          <w:b/>
          <w:sz w:val="24"/>
        </w:rPr>
        <w:t>19</w:t>
      </w:r>
    </w:p>
    <w:p>
      <w:pPr>
        <w:tabs>
          <w:tab w:pos="9648" w:val="right" w:leader="dot"/>
        </w:tabs>
        <w:spacing w:line="288" w:lineRule="auto" w:after="40" w:before="0"/>
        <w:ind w:firstLine="0"/>
      </w:pPr>
      <w:r>
        <w:rPr>
          <w:rFonts w:ascii="Times New Roman" w:hAnsi="Times New Roman"/>
          <w:sz w:val="23"/>
        </w:rPr>
        <w:t xml:space="preserve">  3.3. Оценка надежности, отказоустойчивости и производительности серверного стека</w:t>
      </w:r>
      <w:r>
        <w:rPr>
          <w:rFonts w:ascii="Times New Roman" w:hAnsi="Times New Roman"/>
          <w:color w:val="646464"/>
          <w:sz w:val="22"/>
        </w:rPr>
        <w:tab/>
      </w:r>
      <w:r>
        <w:rPr>
          <w:rFonts w:ascii="Times New Roman" w:hAnsi="Times New Roman"/>
          <w:b/>
          <w:sz w:val="24"/>
        </w:rPr>
        <w:t>20</w:t>
      </w:r>
    </w:p>
    <w:p>
      <w:pPr>
        <w:tabs>
          <w:tab w:pos="9648" w:val="right" w:leader="dot"/>
        </w:tabs>
        <w:spacing w:line="288" w:lineRule="auto" w:after="40" w:before="0"/>
        <w:ind w:firstLine="0"/>
      </w:pPr>
      <w:r>
        <w:rPr>
          <w:rFonts w:ascii="Times New Roman" w:hAnsi="Times New Roman"/>
          <w:b/>
          <w:sz w:val="23"/>
        </w:rPr>
        <w:t>ЗАКЛЮЧЕНИЕ</w:t>
      </w:r>
      <w:r>
        <w:rPr>
          <w:rFonts w:ascii="Times New Roman" w:hAnsi="Times New Roman"/>
          <w:color w:val="646464"/>
          <w:sz w:val="22"/>
        </w:rPr>
        <w:tab/>
      </w:r>
      <w:r>
        <w:rPr>
          <w:rFonts w:ascii="Times New Roman" w:hAnsi="Times New Roman"/>
          <w:b/>
          <w:sz w:val="24"/>
        </w:rPr>
        <w:t>21</w:t>
      </w:r>
    </w:p>
    <w:p>
      <w:pPr>
        <w:tabs>
          <w:tab w:pos="9648" w:val="right" w:leader="dot"/>
        </w:tabs>
        <w:spacing w:line="288" w:lineRule="auto" w:after="40" w:before="0"/>
        <w:ind w:firstLine="0"/>
      </w:pPr>
      <w:r>
        <w:rPr>
          <w:rFonts w:ascii="Times New Roman" w:hAnsi="Times New Roman"/>
          <w:b/>
          <w:sz w:val="23"/>
        </w:rPr>
        <w:t>СПИСОК ИСПОЛЬЗОВАННОЙ ЛИТЕРАТУРЫ</w:t>
      </w:r>
      <w:r>
        <w:rPr>
          <w:rFonts w:ascii="Times New Roman" w:hAnsi="Times New Roman"/>
          <w:color w:val="646464"/>
          <w:sz w:val="22"/>
        </w:rPr>
        <w:tab/>
      </w:r>
      <w:r>
        <w:rPr>
          <w:rFonts w:ascii="Times New Roman" w:hAnsi="Times New Roman"/>
          <w:b/>
          <w:sz w:val="24"/>
        </w:rPr>
        <w:t>22</w:t>
      </w:r>
    </w:p>
    <w:p>
      <w:pPr>
        <w:tabs>
          <w:tab w:pos="9648" w:val="right" w:leader="dot"/>
        </w:tabs>
        <w:spacing w:line="288" w:lineRule="auto" w:after="40" w:before="0"/>
        <w:ind w:firstLine="0"/>
      </w:pPr>
      <w:r>
        <w:rPr>
          <w:rFonts w:ascii="Times New Roman" w:hAnsi="Times New Roman"/>
          <w:b/>
          <w:sz w:val="23"/>
        </w:rPr>
        <w:t>ПРИЛОЖЕНИЯ</w:t>
      </w:r>
      <w:r>
        <w:rPr>
          <w:rFonts w:ascii="Times New Roman" w:hAnsi="Times New Roman"/>
          <w:color w:val="646464"/>
          <w:sz w:val="22"/>
        </w:rPr>
        <w:tab/>
      </w:r>
      <w:r>
        <w:rPr>
          <w:rFonts w:ascii="Times New Roman" w:hAnsi="Times New Roman"/>
          <w:b/>
          <w:sz w:val="24"/>
        </w:rPr>
        <w:t>23</w:t>
      </w:r>
    </w:p>
    <w:p>
      <w:r>
        <w:br w:type="page"/>
      </w:r>
    </w:p>
    <w:p>
      <w:pPr>
        <w:pStyle w:val="Heading1"/>
        <w:spacing w:after="240" w:before="320" w:line="360" w:lineRule="auto"/>
        <w:ind w:firstLine="0"/>
        <w:jc w:val="center"/>
        <w:outlineLvl w:val="0"/>
      </w:pPr>
      <w:r>
        <w:rPr>
          <w:rFonts w:ascii="Times New Roman" w:hAnsi="Times New Roman"/>
          <w:b/>
          <w:color w:val="000000"/>
          <w:sz w:val="28"/>
        </w:rPr>
        <w:t>ЭССЕ</w:t>
      </w:r>
    </w:p>
    <w:p>
      <w:pPr>
        <w:spacing w:after="0" w:before="0" w:line="360" w:lineRule="auto"/>
        <w:ind w:firstLine="706"/>
        <w:jc w:val="both"/>
      </w:pPr>
      <w:r>
        <w:rPr>
          <w:rFonts w:ascii="Times New Roman" w:hAnsi="Times New Roman"/>
          <w:b w:val="0"/>
          <w:i w:val="0"/>
          <w:color w:val="000000"/>
          <w:sz w:val="28"/>
        </w:rPr>
        <w:t>В эпоху стремительного развития цифровой экономики и искусственного интеллекта навыки программирования и алгоритмического мышления перестают быть прерогативой узкого круга специалистов, превращаясь в базовую грамотность XXI века. Информационные технологии формируют фундамент технологического суверенитета Республики Казахстан, что находит отражение в государственных программах цифровизации и инициативах по трансформации школьного образования.</w:t>
      </w:r>
    </w:p>
    <w:p>
      <w:pPr>
        <w:spacing w:after="0" w:before="0" w:line="360" w:lineRule="auto"/>
        <w:ind w:firstLine="706"/>
        <w:jc w:val="both"/>
      </w:pPr>
      <w:r>
        <w:rPr>
          <w:rFonts w:ascii="Times New Roman" w:hAnsi="Times New Roman"/>
          <w:b w:val="0"/>
          <w:i w:val="0"/>
          <w:color w:val="000000"/>
          <w:sz w:val="28"/>
        </w:rPr>
        <w:t>Однако традиционные методы преподавания информатики в средних общеобразовательных учреждениях нередко сталкиваются с рядом системных барьеров: дефицитом интерактивной практической среды, отсутствием мгновенной обратной связи при возникновении синтаксических и логических ошибок, а также низким уровнем мотивации учащихся, вызванным сухостью теоретического материала. Большинство используемых платформ ограничиваются рутинным функционалом ведения журнала и расписания, не обеспечивая учащегося инструментом для самостоятельного погружения в алгоритмический анализ.</w:t>
      </w:r>
    </w:p>
    <w:p>
      <w:pPr>
        <w:spacing w:after="0" w:before="0" w:line="360" w:lineRule="auto"/>
        <w:ind w:firstLine="706"/>
        <w:jc w:val="both"/>
      </w:pPr>
      <w:r>
        <w:rPr>
          <w:rFonts w:ascii="Times New Roman" w:hAnsi="Times New Roman"/>
          <w:b w:val="0"/>
          <w:i w:val="0"/>
          <w:color w:val="000000"/>
          <w:sz w:val="28"/>
        </w:rPr>
        <w:t>В ответ на эти вызовы мною была единолично спроектирована и разработана полнофункциональная интерактивная образовательная платформа Smart Code. Проект объединяет в себе три ключевых научно-инженерных компонента: изолированную программную песочницу безопасного выполнения кода с абстрактным синтаксическим анализом (AST), интеллектуального ментора на базе современных больших языковых моделей (LLM Google Gemini) и высокодинамичный игровой модуль дуэлей в реальном времени (Code Battle 1 на 1).</w:t>
      </w:r>
    </w:p>
    <w:p>
      <w:pPr>
        <w:spacing w:after="0" w:before="0" w:line="360" w:lineRule="auto"/>
        <w:ind w:firstLine="706"/>
        <w:jc w:val="both"/>
      </w:pPr>
      <w:r>
        <w:rPr>
          <w:rFonts w:ascii="Times New Roman" w:hAnsi="Times New Roman"/>
          <w:b w:val="0"/>
          <w:i w:val="0"/>
          <w:color w:val="000000"/>
          <w:sz w:val="28"/>
        </w:rPr>
        <w:t>Особое внимание в проекте уделено моделированию когнитивных траекторий обучения и защите от списывания. Платформа стимулирует осознанный процесс познания: внедренный античит-алгоритм блокирует получение игрового опыта и достижений в случае запроса эталонного решения, мотивируя ученика искать ответ самостоятельно либо в конструктивном диалоге с ИИ-ментором. Smart Code превращает написание кода из абстрактного школьного урока в увлекательное академическое состязание, формируя у нового поколения казахстанских школьников культуру глубокого исследовательского мышления.</w:t>
      </w:r>
    </w:p>
    <w:p>
      <w:r>
        <w:br w:type="page"/>
      </w:r>
    </w:p>
    <w:p>
      <w:pPr>
        <w:pStyle w:val="Heading1"/>
        <w:spacing w:after="240" w:before="320" w:line="360" w:lineRule="auto"/>
        <w:ind w:firstLine="0"/>
        <w:jc w:val="center"/>
        <w:outlineLvl w:val="0"/>
      </w:pPr>
      <w:r>
        <w:rPr>
          <w:rFonts w:ascii="Times New Roman" w:hAnsi="Times New Roman"/>
          <w:b/>
          <w:color w:val="000000"/>
          <w:sz w:val="28"/>
        </w:rPr>
        <w:t>АННОТАЦИЯ (ҚАЗАҚ ТІЛІНДЕ)</w:t>
      </w:r>
    </w:p>
    <w:p>
      <w:pPr>
        <w:spacing w:after="0" w:before="0" w:line="360" w:lineRule="auto"/>
        <w:ind w:firstLine="706"/>
        <w:jc w:val="both"/>
      </w:pPr>
      <w:r>
        <w:rPr>
          <w:rFonts w:ascii="Times New Roman" w:hAnsi="Times New Roman"/>
          <w:b w:val="0"/>
          <w:i w:val="0"/>
          <w:color w:val="000000"/>
          <w:sz w:val="28"/>
        </w:rPr>
        <w:t>Зерттеу мақсаты: оқушылардың алгоритмдік ойлау қабілетін дамытуға, жасанды интеллект негізіндегі жеке оқыту траекториясын құруға және PvP-дуэльдер форматындағы жарыстық мотивацияны арттыруға арналған көпфункционалды Smart Code интерактивті білім беру веб-платформасын әзірлеу және практикалық тиімділігін негіздеу.</w:t>
      </w:r>
    </w:p>
    <w:p>
      <w:pPr>
        <w:spacing w:after="0" w:before="0" w:line="360" w:lineRule="auto"/>
        <w:ind w:firstLine="706"/>
        <w:jc w:val="both"/>
      </w:pPr>
      <w:r>
        <w:rPr>
          <w:rFonts w:ascii="Times New Roman" w:hAnsi="Times New Roman"/>
          <w:b w:val="0"/>
          <w:i w:val="0"/>
          <w:color w:val="000000"/>
          <w:sz w:val="28"/>
        </w:rPr>
        <w:t>Зерттеу гипотезасы: қауіпсіз оқшауланған орындау ортасы (AST-құмсалғыш), үлкен тілдік модельдер (LLM) негізіндегі интерактивті ИИ-ментор және геймификацияланған дуэльдік модуль біріктірілген интеллектуалды ортаны құру оқушылардың бағдарламалау сапасын, алгоритмдік білім деңгейін және оқуға деген ішкі мотивациясын айтарлықтай арттырады.</w:t>
      </w:r>
    </w:p>
    <w:p>
      <w:pPr>
        <w:spacing w:after="0" w:before="0" w:line="360" w:lineRule="auto"/>
        <w:ind w:firstLine="706"/>
        <w:jc w:val="both"/>
      </w:pPr>
      <w:r>
        <w:rPr>
          <w:rFonts w:ascii="Times New Roman" w:hAnsi="Times New Roman"/>
          <w:b w:val="0"/>
          <w:i w:val="0"/>
          <w:color w:val="000000"/>
          <w:sz w:val="28"/>
        </w:rPr>
        <w:t>Зерттеу кезеңдері: 1) алгоритмдік оқытудың заманауи құралдары мен қауіпсіздік тәуекелдерін теориялық талдау; 2) веб-платформаның архитектурасын жобалау, AST-песочницаны, Gemini API интеграциясын және Code Battle модулін бағдарламалау; 3) 150 респонденттің қатысуымен эксперименттік сынақ өткізу және тиімділікті статистикалық талдау.</w:t>
      </w:r>
    </w:p>
    <w:p>
      <w:pPr>
        <w:spacing w:after="0" w:before="0" w:line="360" w:lineRule="auto"/>
        <w:ind w:firstLine="706"/>
        <w:jc w:val="both"/>
      </w:pPr>
      <w:r>
        <w:rPr>
          <w:rFonts w:ascii="Times New Roman" w:hAnsi="Times New Roman"/>
          <w:b w:val="0"/>
          <w:i w:val="0"/>
          <w:color w:val="000000"/>
          <w:sz w:val="28"/>
        </w:rPr>
        <w:t>Әдістемесі: абстрактілі синтаксистік ағаштарды талдау (AST), шектелген орындау ортасын моделдеу, реляциялық деректер базасын жобалау, транзакциялық бұғаттау, сауалнама және математикалық статистика.</w:t>
      </w:r>
    </w:p>
    <w:p>
      <w:pPr>
        <w:spacing w:after="0" w:before="0" w:line="360" w:lineRule="auto"/>
        <w:ind w:firstLine="706"/>
        <w:jc w:val="both"/>
      </w:pPr>
      <w:r>
        <w:rPr>
          <w:rFonts w:ascii="Times New Roman" w:hAnsi="Times New Roman"/>
          <w:b w:val="0"/>
          <w:i w:val="0"/>
          <w:color w:val="000000"/>
          <w:sz w:val="28"/>
        </w:rPr>
        <w:t>Жаңалығы: білім беру жүйесінде тұңғыш рет оқшауланған серверлік AST-песочница, нақты уақыттағы Code Battle 1v1 PvP-дуэлі және дайын жауапты көру кезінде академиялық адалдықты сақтайтын античит-механизмі бар бірыңғай Web-экожүйе толықтай дербес әзірленді.</w:t>
      </w:r>
    </w:p>
    <w:p>
      <w:pPr>
        <w:spacing w:after="0" w:before="0" w:line="360" w:lineRule="auto"/>
        <w:ind w:firstLine="706"/>
        <w:jc w:val="both"/>
      </w:pPr>
      <w:r>
        <w:rPr>
          <w:rFonts w:ascii="Times New Roman" w:hAnsi="Times New Roman"/>
          <w:b w:val="0"/>
          <w:i w:val="0"/>
          <w:color w:val="000000"/>
          <w:sz w:val="28"/>
        </w:rPr>
        <w:t>Нәтижелері мен қолданылуы: платформа оқушылардың тәуелсіз есеп шығару көрсеткішін 41,6%-ға арттырып, орташа шешу уақытын 28,4%-ға қысқартты. Жоба мектептер мен IT-лицейлерде информатика сабағында және олимпиадалық дайындықта қолдануға толық дайын.</w:t>
      </w:r>
    </w:p>
    <w:p>
      <w:r>
        <w:br w:type="page"/>
      </w:r>
    </w:p>
    <w:p>
      <w:pPr>
        <w:pStyle w:val="Heading1"/>
        <w:spacing w:after="240" w:before="320" w:line="360" w:lineRule="auto"/>
        <w:ind w:firstLine="0"/>
        <w:jc w:val="center"/>
        <w:outlineLvl w:val="0"/>
      </w:pPr>
      <w:r>
        <w:rPr>
          <w:rFonts w:ascii="Times New Roman" w:hAnsi="Times New Roman"/>
          <w:b/>
          <w:color w:val="000000"/>
          <w:sz w:val="28"/>
        </w:rPr>
        <w:t>АННОТАЦИЯ (НА РУССКОМ ЯЗЫКЕ)</w:t>
      </w:r>
    </w:p>
    <w:p>
      <w:pPr>
        <w:spacing w:after="0" w:before="0" w:line="360" w:lineRule="auto"/>
        <w:ind w:firstLine="706"/>
        <w:jc w:val="both"/>
      </w:pPr>
      <w:r>
        <w:rPr>
          <w:rFonts w:ascii="Times New Roman" w:hAnsi="Times New Roman"/>
          <w:b w:val="0"/>
          <w:i w:val="0"/>
          <w:color w:val="000000"/>
          <w:sz w:val="28"/>
        </w:rPr>
        <w:t>Цель исследования: разработка и экспериментальное обоснование многофункциональной интерактивной веб-платформы Smart Code, предназначенной для обучения школьников алгоритмизации и программированию на основе искусственного интеллекта и соревновательных PvP-дуэлей.</w:t>
      </w:r>
    </w:p>
    <w:p>
      <w:pPr>
        <w:spacing w:after="0" w:before="0" w:line="360" w:lineRule="auto"/>
        <w:ind w:firstLine="706"/>
        <w:jc w:val="both"/>
      </w:pPr>
      <w:r>
        <w:rPr>
          <w:rFonts w:ascii="Times New Roman" w:hAnsi="Times New Roman"/>
          <w:b w:val="0"/>
          <w:i w:val="0"/>
          <w:color w:val="000000"/>
          <w:sz w:val="28"/>
        </w:rPr>
        <w:t>Гипотеза исследования: внедрение комплексной программной экосистемы, сочетающей изолированную среду выполнения кода (AST-песочницу), адаптивного AI-наставника на базе LLM и механизм турнирных дуэлей реального времени, обеспечит повышение академической успеваемости, сократит время преодоления учебных тупиков и сформирует устойчивую познавательную мотивацию учащихся.</w:t>
      </w:r>
    </w:p>
    <w:p>
      <w:pPr>
        <w:spacing w:after="0" w:before="0" w:line="360" w:lineRule="auto"/>
        <w:ind w:firstLine="706"/>
        <w:jc w:val="both"/>
      </w:pPr>
      <w:r>
        <w:rPr>
          <w:rFonts w:ascii="Times New Roman" w:hAnsi="Times New Roman"/>
          <w:b w:val="0"/>
          <w:i w:val="0"/>
          <w:color w:val="000000"/>
          <w:sz w:val="28"/>
        </w:rPr>
        <w:t>Этапы исследования: 1) системный анализ отечественных и мировых EdTech-решений по обучению программированию; 2) архитектурное проектирование, реализация безопасного раннера, AI-модуля и соревновательного механизма; 3) опытное внедрение, анкетирование 150 респондентов и математико-статистическая обработка результатов.</w:t>
      </w:r>
    </w:p>
    <w:p>
      <w:pPr>
        <w:spacing w:after="0" w:before="0" w:line="360" w:lineRule="auto"/>
        <w:ind w:firstLine="706"/>
        <w:jc w:val="both"/>
      </w:pPr>
      <w:r>
        <w:rPr>
          <w:rFonts w:ascii="Times New Roman" w:hAnsi="Times New Roman"/>
          <w:b w:val="0"/>
          <w:i w:val="0"/>
          <w:color w:val="000000"/>
          <w:sz w:val="28"/>
        </w:rPr>
        <w:t>Методы исследования: статический анализ AST-деревьев Python, изолированное выполнение кода, транзакционное управление параллелизмом в реляционных СУБД, анкетирование, методы корреляционного и дисперсионного анализа.</w:t>
      </w:r>
    </w:p>
    <w:p>
      <w:pPr>
        <w:spacing w:after="0" w:before="0" w:line="360" w:lineRule="auto"/>
        <w:ind w:firstLine="706"/>
        <w:jc w:val="both"/>
      </w:pPr>
      <w:r>
        <w:rPr>
          <w:rFonts w:ascii="Times New Roman" w:hAnsi="Times New Roman"/>
          <w:b w:val="0"/>
          <w:i w:val="0"/>
          <w:color w:val="000000"/>
          <w:sz w:val="28"/>
        </w:rPr>
        <w:t>Новизна проекта: впервые создана завершенная программная система, объединяющая безопасное исполнение произвольного кода без контейнеризационных задержек, диалогового AI-ментора с запретом на выдачу готовых ответов и дуэльный режим с защитой от состояния гонки.</w:t>
      </w:r>
    </w:p>
    <w:p>
      <w:pPr>
        <w:spacing w:after="0" w:before="0" w:line="360" w:lineRule="auto"/>
        <w:ind w:firstLine="706"/>
        <w:jc w:val="both"/>
      </w:pPr>
      <w:r>
        <w:rPr>
          <w:rFonts w:ascii="Times New Roman" w:hAnsi="Times New Roman"/>
          <w:b w:val="0"/>
          <w:i w:val="0"/>
          <w:color w:val="000000"/>
          <w:sz w:val="28"/>
        </w:rPr>
        <w:t>Практическая значимость: платформа Smart Code функционирует как готовый программный комплекс и может быть масштабирована для внедрения в общеобразовательные школы, лицеи и центры олимпийской подготовки Республики Казахстан.</w:t>
      </w:r>
    </w:p>
    <w:p>
      <w:r>
        <w:br w:type="page"/>
      </w:r>
    </w:p>
    <w:p>
      <w:pPr>
        <w:pStyle w:val="Heading1"/>
        <w:spacing w:after="240" w:before="320" w:line="360" w:lineRule="auto"/>
        <w:ind w:firstLine="0"/>
        <w:jc w:val="center"/>
        <w:outlineLvl w:val="0"/>
      </w:pPr>
      <w:r>
        <w:rPr>
          <w:rFonts w:ascii="Times New Roman" w:hAnsi="Times New Roman"/>
          <w:b/>
          <w:color w:val="000000"/>
          <w:sz w:val="28"/>
        </w:rPr>
        <w:t>ANNOTATION (IN ENGLISH)</w:t>
      </w:r>
    </w:p>
    <w:p>
      <w:pPr>
        <w:spacing w:after="0" w:before="0" w:line="360" w:lineRule="auto"/>
        <w:ind w:firstLine="706"/>
        <w:jc w:val="both"/>
      </w:pPr>
      <w:r>
        <w:rPr>
          <w:rFonts w:ascii="Times New Roman" w:hAnsi="Times New Roman"/>
          <w:b w:val="0"/>
          <w:i w:val="0"/>
          <w:color w:val="000000"/>
          <w:sz w:val="28"/>
        </w:rPr>
        <w:t>Research purpose: Design, implementation, and empirical evaluation of the Smart Code interactive web platform aimed at teaching algorithmic programming through artificial intelligence assistance and real-time PvP coding battles.</w:t>
      </w:r>
    </w:p>
    <w:p>
      <w:pPr>
        <w:spacing w:after="0" w:before="0" w:line="360" w:lineRule="auto"/>
        <w:ind w:firstLine="706"/>
        <w:jc w:val="both"/>
      </w:pPr>
      <w:r>
        <w:rPr>
          <w:rFonts w:ascii="Times New Roman" w:hAnsi="Times New Roman"/>
          <w:b w:val="0"/>
          <w:i w:val="0"/>
          <w:color w:val="000000"/>
          <w:sz w:val="28"/>
        </w:rPr>
        <w:t>Research hypothesis: Integrating an isolated AST-validated code execution sandbox, an adaptive LLM-based interactive mentor, and gamified 1v1 battle mechanics will significantly enhance students' problem-solving skills, code quality, and intrinsic motivation.</w:t>
      </w:r>
    </w:p>
    <w:p>
      <w:pPr>
        <w:spacing w:after="0" w:before="0" w:line="360" w:lineRule="auto"/>
        <w:ind w:firstLine="706"/>
        <w:jc w:val="both"/>
      </w:pPr>
      <w:r>
        <w:rPr>
          <w:rFonts w:ascii="Times New Roman" w:hAnsi="Times New Roman"/>
          <w:b w:val="0"/>
          <w:i w:val="0"/>
          <w:color w:val="000000"/>
          <w:sz w:val="28"/>
        </w:rPr>
        <w:t>Research stages: 1) theoretical and architectural analysis of existing educational coding environments; 2) full-stack engineering of the platform, sandbox security engine, Gemini AI mentor, and battle lobby; 3) empirical testing among 150 high school students followed by statistical data evaluation.</w:t>
      </w:r>
    </w:p>
    <w:p>
      <w:pPr>
        <w:spacing w:after="0" w:before="0" w:line="360" w:lineRule="auto"/>
        <w:ind w:firstLine="706"/>
        <w:jc w:val="both"/>
      </w:pPr>
      <w:r>
        <w:rPr>
          <w:rFonts w:ascii="Times New Roman" w:hAnsi="Times New Roman"/>
          <w:b w:val="0"/>
          <w:i w:val="0"/>
          <w:color w:val="000000"/>
          <w:sz w:val="28"/>
        </w:rPr>
        <w:t>Research methods: Python AST parsing, sandbox isolation, relational database modeling, concurrency management via database row locks, pedagogical surveying, and descriptive statistics.</w:t>
      </w:r>
    </w:p>
    <w:p>
      <w:pPr>
        <w:spacing w:after="0" w:before="0" w:line="360" w:lineRule="auto"/>
        <w:ind w:firstLine="706"/>
        <w:jc w:val="both"/>
      </w:pPr>
      <w:r>
        <w:rPr>
          <w:rFonts w:ascii="Times New Roman" w:hAnsi="Times New Roman"/>
          <w:b w:val="0"/>
          <w:i w:val="0"/>
          <w:color w:val="000000"/>
          <w:sz w:val="28"/>
        </w:rPr>
        <w:t>Scientific novelty: The project represents a self-engineered web ecosystem that combines zero-delay AST-level security filtering, contextual AI mentoring that guides without revealing complete solutions, and a cheat-resistant gamification architecture.</w:t>
      </w:r>
    </w:p>
    <w:p>
      <w:pPr>
        <w:spacing w:after="0" w:before="0" w:line="360" w:lineRule="auto"/>
        <w:ind w:firstLine="706"/>
        <w:jc w:val="both"/>
      </w:pPr>
      <w:r>
        <w:rPr>
          <w:rFonts w:ascii="Times New Roman" w:hAnsi="Times New Roman"/>
          <w:b w:val="0"/>
          <w:i w:val="0"/>
          <w:color w:val="000000"/>
          <w:sz w:val="28"/>
        </w:rPr>
        <w:t>Practical significance: Smart Code serves as a fully functional educational product ready for integration into schools, specialized lyceums, and computer science training centers across Kazakhstan.</w:t>
      </w:r>
    </w:p>
    <w:p>
      <w:r>
        <w:br w:type="page"/>
      </w:r>
    </w:p>
    <w:p>
      <w:pPr>
        <w:pStyle w:val="Heading1"/>
        <w:spacing w:after="240" w:before="320" w:line="360" w:lineRule="auto"/>
        <w:ind w:firstLine="0"/>
        <w:jc w:val="center"/>
        <w:outlineLvl w:val="0"/>
      </w:pPr>
      <w:r>
        <w:rPr>
          <w:rFonts w:ascii="Times New Roman" w:hAnsi="Times New Roman"/>
          <w:b/>
          <w:color w:val="000000"/>
          <w:sz w:val="28"/>
        </w:rPr>
        <w:t>РЕЦЕНЗИЯ</w:t>
      </w:r>
    </w:p>
    <w:p>
      <w:pPr>
        <w:spacing w:after="240" w:before="0" w:line="360" w:lineRule="auto"/>
        <w:ind w:firstLine="706"/>
        <w:jc w:val="both"/>
      </w:pPr>
      <w:r>
        <w:rPr>
          <w:rFonts w:ascii="Times New Roman" w:hAnsi="Times New Roman"/>
          <w:b w:val="0"/>
          <w:i/>
          <w:color w:val="000000"/>
          <w:sz w:val="28"/>
        </w:rPr>
        <w:t>на исследовательский проект учащегося 11 класса специализированного лицея-интерната «БІЛІМ-ИННОВАЦИЯ» Талғат Нұрәли на тему «Образовательная веб-платформа Smart Code для интерактивного обучения алгоритмам и соревновательного программирования».</w:t>
      </w:r>
    </w:p>
    <w:p>
      <w:pPr>
        <w:spacing w:after="0" w:before="0" w:line="360" w:lineRule="auto"/>
        <w:ind w:firstLine="706"/>
        <w:jc w:val="both"/>
      </w:pPr>
      <w:r>
        <w:rPr>
          <w:rFonts w:ascii="Times New Roman" w:hAnsi="Times New Roman"/>
          <w:b w:val="0"/>
          <w:i w:val="0"/>
          <w:color w:val="000000"/>
          <w:sz w:val="28"/>
        </w:rPr>
        <w:t>Проект представляет собой новаторское решение в области цифрового образования, направленное на создание интеллектуальной платформы, объединяющей анализ, коммуникацию и саморазвитие учащихся в рамках единой экосистемы.</w:t>
      </w:r>
    </w:p>
    <w:p>
      <w:pPr>
        <w:spacing w:after="0" w:before="0" w:line="360" w:lineRule="auto"/>
        <w:ind w:firstLine="706"/>
        <w:jc w:val="both"/>
      </w:pPr>
      <w:r>
        <w:rPr>
          <w:rFonts w:ascii="Times New Roman" w:hAnsi="Times New Roman"/>
          <w:b w:val="0"/>
          <w:i w:val="0"/>
          <w:color w:val="000000"/>
          <w:sz w:val="28"/>
        </w:rPr>
        <w:t>Актуальность проекта обусловлена тем, что большинство существующих систем ограничиваются предоставлением информации о расписании и оценках, не предоставляя учащимся инструментов для глубокого анализа и осознанного обучения. Платформа же предлагает функции интерактивного моделирования, визуальной аналитики и прогнозирования успеваемости, что способствует развитию критического мышления и ответственности за собственное обучение у школьников.</w:t>
      </w:r>
    </w:p>
    <w:p>
      <w:pPr>
        <w:spacing w:after="0" w:before="0" w:line="360" w:lineRule="auto"/>
        <w:ind w:firstLine="706"/>
        <w:jc w:val="both"/>
      </w:pPr>
      <w:r>
        <w:rPr>
          <w:rFonts w:ascii="Times New Roman" w:hAnsi="Times New Roman"/>
          <w:b w:val="0"/>
          <w:i w:val="0"/>
          <w:color w:val="000000"/>
          <w:sz w:val="28"/>
        </w:rPr>
        <w:t>Интегрированный чат обеспечивает безопасное взаимодействие между учениками и преподавателями, а современные цифровые инструменты открывают новые перспективы для участия в олимпиадах, конкурсах и проектах международного уровня.</w:t>
      </w:r>
    </w:p>
    <w:p>
      <w:pPr>
        <w:spacing w:after="0" w:before="0" w:line="360" w:lineRule="auto"/>
        <w:ind w:firstLine="706"/>
        <w:jc w:val="both"/>
      </w:pPr>
      <w:r>
        <w:rPr>
          <w:rFonts w:ascii="Times New Roman" w:hAnsi="Times New Roman"/>
          <w:b w:val="0"/>
          <w:i w:val="0"/>
          <w:color w:val="000000"/>
          <w:sz w:val="28"/>
        </w:rPr>
        <w:t>Техническая реализация проекта находится на исключительно высоком уровне. Автором единолично разработана архитектура веб-приложения, модуль безопасного исполнения программного кода, алгоритмы защиты от списывания и соревновательный дуэльный функционал. Автор проявил высокую исследовательскую самостоятельность и продемонстрировал глубокое понимание принципов проектирования реляционных баз данных, безопасности веб-систем и современных методов машинного обучения.</w:t>
      </w:r>
    </w:p>
    <w:p>
      <w:pPr>
        <w:spacing w:after="0" w:before="0" w:line="360" w:lineRule="auto"/>
        <w:ind w:firstLine="706"/>
        <w:jc w:val="both"/>
      </w:pPr>
      <w:r>
        <w:rPr>
          <w:rFonts w:ascii="Times New Roman" w:hAnsi="Times New Roman"/>
          <w:b w:val="0"/>
          <w:i w:val="0"/>
          <w:color w:val="000000"/>
          <w:sz w:val="28"/>
        </w:rPr>
        <w:t>Проект Smart Code представляет значительную практическую ценность для системы образования Казахстана. Он повышает мотивацию учащихся, способствует развитию цифровой культуры и рекомендуется к представлению на республиканском конкурсе научных проектов.</w:t>
      </w:r>
    </w:p>
    <w:p>
      <w:pPr>
        <w:spacing w:after="40" w:before="320" w:line="360" w:lineRule="auto"/>
        <w:ind w:firstLine="0"/>
        <w:jc w:val="left"/>
      </w:pPr>
      <w:r>
        <w:rPr>
          <w:rFonts w:ascii="Times New Roman" w:hAnsi="Times New Roman"/>
          <w:b/>
          <w:i w:val="0"/>
          <w:color w:val="000000"/>
          <w:sz w:val="28"/>
        </w:rPr>
        <w:t>Руководитель проекта:</w:t>
      </w:r>
    </w:p>
    <w:p>
      <w:pPr>
        <w:spacing w:after="40" w:before="0" w:line="360" w:lineRule="auto"/>
        <w:ind w:firstLine="0"/>
        <w:jc w:val="left"/>
      </w:pPr>
      <w:r>
        <w:rPr>
          <w:rFonts w:ascii="Times New Roman" w:hAnsi="Times New Roman"/>
          <w:b w:val="0"/>
          <w:i w:val="0"/>
          <w:color w:val="000000"/>
          <w:sz w:val="28"/>
        </w:rPr>
        <w:t>Специализированный лицей-интернат «БІЛІМ-ИННОВАЦИЯ»,</w:t>
      </w:r>
    </w:p>
    <w:p>
      <w:pPr>
        <w:spacing w:after="240" w:before="0" w:line="360" w:lineRule="auto"/>
        <w:ind w:firstLine="0"/>
        <w:jc w:val="left"/>
      </w:pPr>
      <w:r>
        <w:rPr>
          <w:rFonts w:ascii="Times New Roman" w:hAnsi="Times New Roman"/>
          <w:b/>
          <w:i w:val="0"/>
          <w:color w:val="000000"/>
          <w:sz w:val="28"/>
        </w:rPr>
        <w:t>учитель информатики ____________ Алмашев Нурбек Жархынбекұлы</w:t>
      </w:r>
    </w:p>
    <w:p>
      <w:r>
        <w:br w:type="page"/>
      </w:r>
    </w:p>
    <w:p>
      <w:pPr>
        <w:pStyle w:val="Heading1"/>
        <w:spacing w:after="240" w:before="320" w:line="360" w:lineRule="auto"/>
        <w:ind w:firstLine="0"/>
        <w:jc w:val="center"/>
        <w:outlineLvl w:val="0"/>
      </w:pPr>
      <w:r>
        <w:rPr>
          <w:rFonts w:ascii="Times New Roman" w:hAnsi="Times New Roman"/>
          <w:b/>
          <w:color w:val="000000"/>
          <w:sz w:val="28"/>
        </w:rPr>
        <w:t>ВВЕДЕНИЕ</w:t>
      </w:r>
    </w:p>
    <w:p>
      <w:pPr>
        <w:spacing w:after="0" w:before="0" w:line="360" w:lineRule="auto"/>
        <w:ind w:firstLine="706"/>
        <w:jc w:val="both"/>
      </w:pPr>
      <w:r>
        <w:rPr>
          <w:rFonts w:ascii="Times New Roman" w:hAnsi="Times New Roman"/>
          <w:b w:val="0"/>
          <w:i w:val="0"/>
          <w:color w:val="000000"/>
          <w:sz w:val="28"/>
        </w:rPr>
        <w:t>Актуальность исследования. В современном информационном обществе способность создавать качественное программное обеспечение и находить оптимальные алгоритмические решения является одним из ключевых факторов научно-технического прогресса. Цифровизация школьного образования в Республике Казахстан требует перехода от пассивного потребления готового контента к активной проектно-исследовательской и инженерной деятельности [1]. Однако при обучении языкам программирования школьники сталкиваются с существенным психологическим барьером: сложностью самостоятельного поиска синтаксических ошибок, непониманием асимптотической сложности алгоритмов и снижением мотивации при решении однотипных учебных примеров.</w:t>
      </w:r>
    </w:p>
    <w:p>
      <w:pPr>
        <w:spacing w:after="0" w:before="0" w:line="360" w:lineRule="auto"/>
        <w:ind w:firstLine="706"/>
        <w:jc w:val="both"/>
      </w:pPr>
      <w:r>
        <w:rPr>
          <w:rFonts w:ascii="Times New Roman" w:hAnsi="Times New Roman"/>
          <w:b w:val="0"/>
          <w:i w:val="0"/>
          <w:color w:val="000000"/>
          <w:sz w:val="28"/>
        </w:rPr>
        <w:t>Существующие автоматизированные платформы проверки решений (такие как Codeforces, LeetCode, Яндекс.Контест) ориентированы преимущественно на подготовленных олимпиадных программистов или студентов технических вузов. Их интерфейсы перегружены специфической терминологией, а системы тестирования выдают минималистичные сухие вердикты («Time Limit Exceeded», «Wrong Answer»), не объясняя школьнику причин логического сбоя. В то же время школьные электронные журналы не обладают функционалом компиляции и проверки алгоритмов [2]. Возникает выраженное педагогическое и технологическое противоречие между необходимостью массового качественного обучения программированию и отсутствием дружелюбной, интерактивной и безопасной национальной платформы, адаптированной под реалии школы.</w:t>
      </w:r>
    </w:p>
    <w:p>
      <w:pPr>
        <w:spacing w:after="0" w:before="0" w:line="360" w:lineRule="auto"/>
        <w:ind w:firstLine="706"/>
        <w:jc w:val="both"/>
      </w:pPr>
      <w:r>
        <w:rPr>
          <w:rFonts w:ascii="Times New Roman" w:hAnsi="Times New Roman"/>
          <w:b w:val="0"/>
          <w:i w:val="0"/>
          <w:color w:val="000000"/>
          <w:sz w:val="28"/>
        </w:rPr>
        <w:t>Гипотеза исследования: разработка и внедрение интеллектуальной веб-платформы Smart Code, сочетающей изолированную песочницу статического анализа кода, адаптивного AI-наставника с педагогическим ограничением на выдачу готового кода и дуэльный соревновательный режим в реальном времени, позволит повысить успеваемость учащихся по информатике более чем на 25%, сократить время преодоления учебных тупиков и сформировать культуру академической честности.</w:t>
      </w:r>
    </w:p>
    <w:p>
      <w:pPr>
        <w:spacing w:after="0" w:before="0" w:line="360" w:lineRule="auto"/>
        <w:ind w:firstLine="706"/>
        <w:jc w:val="both"/>
      </w:pPr>
      <w:r>
        <w:rPr>
          <w:rFonts w:ascii="Times New Roman" w:hAnsi="Times New Roman"/>
          <w:b w:val="0"/>
          <w:i w:val="0"/>
          <w:color w:val="000000"/>
          <w:sz w:val="28"/>
        </w:rPr>
        <w:t>Цель исследования: проектирование, программная реализация и экспериментальное исследование эффективности образовательной платформы Smart Code для комплексного обучения школьников спортивному и практическому программированию.</w:t>
      </w:r>
    </w:p>
    <w:p>
      <w:pPr>
        <w:spacing w:after="0" w:before="0" w:line="360" w:lineRule="auto"/>
        <w:ind w:firstLine="706"/>
        <w:jc w:val="both"/>
      </w:pPr>
      <w:r>
        <w:rPr>
          <w:rFonts w:ascii="Times New Roman" w:hAnsi="Times New Roman"/>
          <w:b w:val="0"/>
          <w:i w:val="0"/>
          <w:color w:val="000000"/>
          <w:sz w:val="28"/>
        </w:rPr>
        <w:t>Задачи исследования:</w:t>
      </w:r>
    </w:p>
    <w:p>
      <w:pPr>
        <w:spacing w:after="0" w:before="0" w:line="360" w:lineRule="auto"/>
        <w:ind w:firstLine="706"/>
        <w:jc w:val="both"/>
      </w:pPr>
      <w:r>
        <w:rPr>
          <w:rFonts w:ascii="Times New Roman" w:hAnsi="Times New Roman"/>
          <w:b w:val="0"/>
          <w:i w:val="0"/>
          <w:color w:val="000000"/>
          <w:sz w:val="28"/>
        </w:rPr>
        <w:t>1. Провести сравнительно-сопоставительный анализ существующих систем автоматизированного тестирования кода и выявить их функциональные ограничения в контексте школьного образования.</w:t>
      </w:r>
    </w:p>
    <w:p>
      <w:pPr>
        <w:spacing w:after="0" w:before="0" w:line="360" w:lineRule="auto"/>
        <w:ind w:firstLine="706"/>
        <w:jc w:val="both"/>
      </w:pPr>
      <w:r>
        <w:rPr>
          <w:rFonts w:ascii="Times New Roman" w:hAnsi="Times New Roman"/>
          <w:b w:val="0"/>
          <w:i w:val="0"/>
          <w:color w:val="000000"/>
          <w:sz w:val="28"/>
        </w:rPr>
        <w:t>2. Разработать строгую модель безопасности и реализовать изолированную программную песочницу (CodeRunnerService) на основе обхода абстрактных синтаксических деревьев (AST) и ограничения встроенных функций.</w:t>
      </w:r>
    </w:p>
    <w:p>
      <w:pPr>
        <w:spacing w:after="0" w:before="0" w:line="360" w:lineRule="auto"/>
        <w:ind w:firstLine="706"/>
        <w:jc w:val="both"/>
      </w:pPr>
      <w:r>
        <w:rPr>
          <w:rFonts w:ascii="Times New Roman" w:hAnsi="Times New Roman"/>
          <w:b w:val="0"/>
          <w:i w:val="0"/>
          <w:color w:val="000000"/>
          <w:sz w:val="28"/>
        </w:rPr>
        <w:t>3. Спроектировать и интегрировать интеллектуального ментора на базе API больших языковых моделей (LLM Gemini) с каскадным переключением при сбоях (fallback) и алгоритмом диалоговой подсказки без раскрытия эталонного кода.</w:t>
      </w:r>
    </w:p>
    <w:p>
      <w:pPr>
        <w:spacing w:after="0" w:before="0" w:line="360" w:lineRule="auto"/>
        <w:ind w:firstLine="706"/>
        <w:jc w:val="both"/>
      </w:pPr>
      <w:r>
        <w:rPr>
          <w:rFonts w:ascii="Times New Roman" w:hAnsi="Times New Roman"/>
          <w:b w:val="0"/>
          <w:i w:val="0"/>
          <w:color w:val="000000"/>
          <w:sz w:val="28"/>
        </w:rPr>
        <w:t>4. Разработать модуль соревновательных поединков 1 на 1 (Code Battle) с предотвращением состояния гонки (Race Condition) на уровне транзакций базы данных.</w:t>
      </w:r>
    </w:p>
    <w:p>
      <w:pPr>
        <w:spacing w:after="0" w:before="0" w:line="360" w:lineRule="auto"/>
        <w:ind w:firstLine="706"/>
        <w:jc w:val="both"/>
      </w:pPr>
      <w:r>
        <w:rPr>
          <w:rFonts w:ascii="Times New Roman" w:hAnsi="Times New Roman"/>
          <w:b w:val="0"/>
          <w:i w:val="0"/>
          <w:color w:val="000000"/>
          <w:sz w:val="28"/>
        </w:rPr>
        <w:t>5. Создать систему академической аналитики для учителей с возможностью формирования ведомостей и экспорта успеваемости.</w:t>
      </w:r>
    </w:p>
    <w:p>
      <w:pPr>
        <w:spacing w:after="0" w:before="0" w:line="360" w:lineRule="auto"/>
        <w:ind w:firstLine="706"/>
        <w:jc w:val="both"/>
      </w:pPr>
      <w:r>
        <w:rPr>
          <w:rFonts w:ascii="Times New Roman" w:hAnsi="Times New Roman"/>
          <w:b w:val="0"/>
          <w:i w:val="0"/>
          <w:color w:val="000000"/>
          <w:sz w:val="28"/>
        </w:rPr>
        <w:t>6. Реализовать механизм предотвращения списывания с фиксацией просмотра эталонных решений и динамической корректировкой игрового опыта (XP) и достижений.</w:t>
      </w:r>
    </w:p>
    <w:p>
      <w:pPr>
        <w:spacing w:after="0" w:before="0" w:line="360" w:lineRule="auto"/>
        <w:ind w:firstLine="706"/>
        <w:jc w:val="both"/>
      </w:pPr>
      <w:r>
        <w:rPr>
          <w:rFonts w:ascii="Times New Roman" w:hAnsi="Times New Roman"/>
          <w:b w:val="0"/>
          <w:i w:val="0"/>
          <w:color w:val="000000"/>
          <w:sz w:val="28"/>
        </w:rPr>
        <w:t>7. Провести опытную апробацию разработанной платформы среди 150 респондентов и осуществить статистическую оценку результатов.</w:t>
      </w:r>
    </w:p>
    <w:p>
      <w:pPr>
        <w:spacing w:after="0" w:before="0" w:line="360" w:lineRule="auto"/>
        <w:ind w:firstLine="706"/>
        <w:jc w:val="both"/>
      </w:pPr>
      <w:r>
        <w:rPr>
          <w:rFonts w:ascii="Times New Roman" w:hAnsi="Times New Roman"/>
          <w:b w:val="0"/>
          <w:i w:val="0"/>
          <w:color w:val="000000"/>
          <w:sz w:val="28"/>
        </w:rPr>
        <w:t>Объект исследования: учебно-воспитательный процесс по информатике и алгоритмизации в организациях среднего образования.</w:t>
      </w:r>
    </w:p>
    <w:p>
      <w:pPr>
        <w:spacing w:after="0" w:before="0" w:line="360" w:lineRule="auto"/>
        <w:ind w:firstLine="706"/>
        <w:jc w:val="both"/>
      </w:pPr>
      <w:r>
        <w:rPr>
          <w:rFonts w:ascii="Times New Roman" w:hAnsi="Times New Roman"/>
          <w:b w:val="0"/>
          <w:i w:val="0"/>
          <w:color w:val="000000"/>
          <w:sz w:val="28"/>
        </w:rPr>
        <w:t>Предмет исследования: архитектура, программные алгоритмы, средства изоляции кода и дидактические свойства интерактивной веб-платформы Smart Code.</w:t>
      </w:r>
    </w:p>
    <w:p>
      <w:pPr>
        <w:spacing w:after="0" w:before="0" w:line="360" w:lineRule="auto"/>
        <w:ind w:firstLine="706"/>
        <w:jc w:val="both"/>
      </w:pPr>
      <w:r>
        <w:rPr>
          <w:rFonts w:ascii="Times New Roman" w:hAnsi="Times New Roman"/>
          <w:b w:val="0"/>
          <w:i w:val="0"/>
          <w:color w:val="000000"/>
          <w:sz w:val="28"/>
        </w:rPr>
        <w:t>Научная новизна исследования:</w:t>
      </w:r>
    </w:p>
    <w:p>
      <w:pPr>
        <w:spacing w:after="0" w:before="0" w:line="360" w:lineRule="auto"/>
        <w:ind w:firstLine="706"/>
        <w:jc w:val="both"/>
      </w:pPr>
      <w:r>
        <w:rPr>
          <w:rFonts w:ascii="Times New Roman" w:hAnsi="Times New Roman"/>
          <w:b w:val="0"/>
          <w:i w:val="0"/>
          <w:color w:val="000000"/>
          <w:sz w:val="28"/>
        </w:rPr>
        <w:t>– разработана и программно верифицирована гибридная архитектура легковесной песочницы Python на уровне AST-валидации, гарантирующая блокировку вредоносных системных вызовов и интроспекции без накладных расходов виртуализации;</w:t>
      </w:r>
    </w:p>
    <w:p>
      <w:pPr>
        <w:spacing w:after="0" w:before="0" w:line="360" w:lineRule="auto"/>
        <w:ind w:firstLine="706"/>
        <w:jc w:val="both"/>
      </w:pPr>
      <w:r>
        <w:rPr>
          <w:rFonts w:ascii="Times New Roman" w:hAnsi="Times New Roman"/>
          <w:b w:val="0"/>
          <w:i w:val="0"/>
          <w:color w:val="000000"/>
          <w:sz w:val="28"/>
        </w:rPr>
        <w:t>– предложен и апробирован алгоритмический античит-контур, связывающий факт запроса подсказки с динамической блокировкой XP, что исключает возможность фиктивного набора лидерских позиций;</w:t>
      </w:r>
    </w:p>
    <w:p>
      <w:pPr>
        <w:spacing w:after="0" w:before="0" w:line="360" w:lineRule="auto"/>
        <w:ind w:firstLine="706"/>
        <w:jc w:val="both"/>
      </w:pPr>
      <w:r>
        <w:rPr>
          <w:rFonts w:ascii="Times New Roman" w:hAnsi="Times New Roman"/>
          <w:b w:val="0"/>
          <w:i w:val="0"/>
          <w:color w:val="000000"/>
          <w:sz w:val="28"/>
        </w:rPr>
        <w:t>– разработана транзакционная модель синхронизации состояний дуэлянтов в PvP-сессиях, устраняющая коллизии параллельной отправки решений.</w:t>
      </w:r>
    </w:p>
    <w:p>
      <w:pPr>
        <w:spacing w:after="0" w:before="0" w:line="360" w:lineRule="auto"/>
        <w:ind w:firstLine="706"/>
        <w:jc w:val="both"/>
      </w:pPr>
      <w:r>
        <w:rPr>
          <w:rFonts w:ascii="Times New Roman" w:hAnsi="Times New Roman"/>
          <w:b w:val="0"/>
          <w:i w:val="0"/>
          <w:color w:val="000000"/>
          <w:sz w:val="28"/>
        </w:rPr>
        <w:t>Практическая значимость работы: платформа развернута, протестирована и представляет собой законченный продукт, готовый к тиражированию в учебных заведениях.</w:t>
      </w:r>
    </w:p>
    <w:p>
      <w:r>
        <w:br w:type="page"/>
      </w:r>
    </w:p>
    <w:p>
      <w:pPr>
        <w:pStyle w:val="Heading1"/>
        <w:spacing w:after="240" w:before="320" w:line="360" w:lineRule="auto"/>
        <w:ind w:firstLine="0"/>
        <w:jc w:val="center"/>
        <w:outlineLvl w:val="0"/>
      </w:pPr>
      <w:r>
        <w:rPr>
          <w:rFonts w:ascii="Times New Roman" w:hAnsi="Times New Roman"/>
          <w:b/>
          <w:color w:val="000000"/>
          <w:sz w:val="28"/>
        </w:rPr>
        <w:t>ГЛАВА 1. ТЕОРЕТИЧЕСКИЕ И МЕТОДОЛОГИЧЕСКИЕ ОСНОВЫ РАЗРАБОТКИ ПЛАТФОРМЫ SMART CODE</w:t>
      </w:r>
    </w:p>
    <w:p>
      <w:pPr>
        <w:pStyle w:val="Heading2"/>
        <w:spacing w:after="80" w:before="240" w:line="360" w:lineRule="auto"/>
        <w:ind w:firstLine="706"/>
        <w:jc w:val="left"/>
        <w:outlineLvl w:val="1"/>
      </w:pPr>
      <w:r>
        <w:rPr>
          <w:rFonts w:ascii="Times New Roman" w:hAnsi="Times New Roman"/>
          <w:b/>
          <w:color w:val="000000"/>
          <w:sz w:val="28"/>
        </w:rPr>
        <w:t>1.1. Актуальность цифровизации IT-образования и проблемы существующих решений</w:t>
      </w:r>
    </w:p>
    <w:p>
      <w:pPr>
        <w:spacing w:after="0" w:before="0" w:line="360" w:lineRule="auto"/>
        <w:ind w:firstLine="706"/>
        <w:jc w:val="both"/>
      </w:pPr>
      <w:r>
        <w:rPr>
          <w:rFonts w:ascii="Times New Roman" w:hAnsi="Times New Roman"/>
          <w:b w:val="0"/>
          <w:i w:val="0"/>
          <w:color w:val="000000"/>
          <w:sz w:val="28"/>
        </w:rPr>
        <w:t>Внедрение передовых цифровых технологий в образовательный процесс является приоритетным направлением государственной политики. Цифровая трансформация школ требует перехода от устаревших пассивных методик к интерактивным веб-системам с обратной связью высокой плотности.</w:t>
      </w:r>
    </w:p>
    <w:p>
      <w:pPr>
        <w:spacing w:after="0" w:before="0" w:line="360" w:lineRule="auto"/>
        <w:ind w:firstLine="706"/>
        <w:jc w:val="both"/>
      </w:pPr>
      <w:r>
        <w:rPr>
          <w:rFonts w:ascii="Times New Roman" w:hAnsi="Times New Roman"/>
          <w:b w:val="0"/>
          <w:i w:val="0"/>
          <w:color w:val="000000"/>
          <w:sz w:val="28"/>
        </w:rPr>
        <w:t>Особое место в школьной программе занимает язык программирования Python. Обладая чистым синтаксисом и мощной экосистемой, Python стал де-факто мировым стандартом начального обучения Computer Science. Однако при переходе от решения элементарных математических выражений к алгоритмам обработки массивов, деревьев, графов и динамическому программированию школьники сталкиваются с комплексом барьеров когнитивного и инструментального характера:</w:t>
      </w:r>
    </w:p>
    <w:p>
      <w:pPr>
        <w:spacing w:after="0" w:before="0" w:line="360" w:lineRule="auto"/>
        <w:ind w:firstLine="706"/>
        <w:jc w:val="both"/>
      </w:pPr>
      <w:r>
        <w:rPr>
          <w:rFonts w:ascii="Times New Roman" w:hAnsi="Times New Roman"/>
          <w:b w:val="0"/>
          <w:i w:val="0"/>
          <w:color w:val="000000"/>
          <w:sz w:val="28"/>
        </w:rPr>
        <w:t>1. Инструментальный барьер: сложность развертывания локального интерпретатора, настройка переменных окружения PATH, конфликты версий и библиотек. Значительная часть уроков информатики тратится на преодоление технических неполадок на конкретных рабочих станциях.</w:t>
      </w:r>
    </w:p>
    <w:p>
      <w:pPr>
        <w:spacing w:after="0" w:before="0" w:line="360" w:lineRule="auto"/>
        <w:ind w:firstLine="706"/>
        <w:jc w:val="both"/>
      </w:pPr>
      <w:r>
        <w:rPr>
          <w:rFonts w:ascii="Times New Roman" w:hAnsi="Times New Roman"/>
          <w:b w:val="0"/>
          <w:i w:val="0"/>
          <w:color w:val="000000"/>
          <w:sz w:val="28"/>
        </w:rPr>
        <w:t>2. Диагностический барьер: стандартные сообщения интерпретатора CPython (например, IndexError: list index out of range или TypeError: unsupported operand type(s)) формулируются на техническом английском языке и не указывают школьнику на первопричину концептуальной ошибки.</w:t>
      </w:r>
    </w:p>
    <w:p>
      <w:pPr>
        <w:spacing w:after="0" w:before="0" w:line="360" w:lineRule="auto"/>
        <w:ind w:firstLine="706"/>
        <w:jc w:val="both"/>
      </w:pPr>
      <w:r>
        <w:rPr>
          <w:rFonts w:ascii="Times New Roman" w:hAnsi="Times New Roman"/>
          <w:b w:val="0"/>
          <w:i w:val="0"/>
          <w:color w:val="000000"/>
          <w:sz w:val="28"/>
        </w:rPr>
        <w:t>3. Барьер академической мотивации: классические задачи из учебников оторваны от соревновательной динамики современной молодежной культуры, что снижает интерес к предмету у большинства учащихся.</w:t>
      </w:r>
    </w:p>
    <w:p>
      <w:pPr>
        <w:spacing w:after="0" w:before="0" w:line="360" w:lineRule="auto"/>
        <w:ind w:firstLine="706"/>
        <w:jc w:val="both"/>
      </w:pPr>
      <w:r>
        <w:rPr>
          <w:rFonts w:ascii="Times New Roman" w:hAnsi="Times New Roman"/>
          <w:b w:val="0"/>
          <w:i w:val="0"/>
          <w:color w:val="000000"/>
          <w:sz w:val="28"/>
        </w:rPr>
        <w:t>Проведенный сравнительный анализ существующих на рынке автоматизированных платформ представлен в таблице 1.</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shd w:fill="EAEAEA"/>
          </w:tcPr>
          <w:p>
            <w:pPr>
              <w:spacing w:after="40" w:before="40" w:line="276" w:lineRule="auto"/>
              <w:ind w:firstLine="0"/>
              <w:jc w:val="center"/>
            </w:pPr>
            <w:r>
              <w:rPr>
                <w:rFonts w:ascii="Times New Roman" w:hAnsi="Times New Roman"/>
                <w:b/>
                <w:i w:val="0"/>
                <w:color w:val="000000"/>
                <w:sz w:val="21"/>
              </w:rPr>
              <w:t>Платформа</w:t>
            </w:r>
          </w:p>
        </w:tc>
        <w:tc>
          <w:tcPr>
            <w:tcW w:type="dxa" w:w="1608"/>
            <w:vAlign w:val="center"/>
            <w:shd w:fill="EAEAEA"/>
          </w:tcPr>
          <w:p>
            <w:pPr>
              <w:spacing w:after="40" w:before="40" w:line="276" w:lineRule="auto"/>
              <w:ind w:firstLine="0"/>
              <w:jc w:val="center"/>
            </w:pPr>
            <w:r>
              <w:rPr>
                <w:rFonts w:ascii="Times New Roman" w:hAnsi="Times New Roman"/>
                <w:b/>
                <w:i w:val="0"/>
                <w:color w:val="000000"/>
                <w:sz w:val="21"/>
              </w:rPr>
              <w:t>Языки</w:t>
            </w:r>
          </w:p>
        </w:tc>
        <w:tc>
          <w:tcPr>
            <w:tcW w:type="dxa" w:w="1608"/>
            <w:vAlign w:val="center"/>
            <w:shd w:fill="EAEAEA"/>
          </w:tcPr>
          <w:p>
            <w:pPr>
              <w:spacing w:after="40" w:before="40" w:line="276" w:lineRule="auto"/>
              <w:ind w:firstLine="0"/>
              <w:jc w:val="center"/>
            </w:pPr>
            <w:r>
              <w:rPr>
                <w:rFonts w:ascii="Times New Roman" w:hAnsi="Times New Roman"/>
                <w:b/>
                <w:i w:val="0"/>
                <w:color w:val="000000"/>
                <w:sz w:val="21"/>
              </w:rPr>
              <w:t>AI-ментор</w:t>
            </w:r>
          </w:p>
        </w:tc>
        <w:tc>
          <w:tcPr>
            <w:tcW w:type="dxa" w:w="1608"/>
            <w:vAlign w:val="center"/>
            <w:shd w:fill="EAEAEA"/>
          </w:tcPr>
          <w:p>
            <w:pPr>
              <w:spacing w:after="40" w:before="40" w:line="276" w:lineRule="auto"/>
              <w:ind w:firstLine="0"/>
              <w:jc w:val="center"/>
            </w:pPr>
            <w:r>
              <w:rPr>
                <w:rFonts w:ascii="Times New Roman" w:hAnsi="Times New Roman"/>
                <w:b/>
                <w:i w:val="0"/>
                <w:color w:val="000000"/>
                <w:sz w:val="21"/>
              </w:rPr>
              <w:t>PvP-дуэли</w:t>
            </w:r>
          </w:p>
        </w:tc>
        <w:tc>
          <w:tcPr>
            <w:tcW w:type="dxa" w:w="1608"/>
            <w:vAlign w:val="center"/>
            <w:shd w:fill="EAEAEA"/>
          </w:tcPr>
          <w:p>
            <w:pPr>
              <w:spacing w:after="40" w:before="40" w:line="276" w:lineRule="auto"/>
              <w:ind w:firstLine="0"/>
              <w:jc w:val="center"/>
            </w:pPr>
            <w:r>
              <w:rPr>
                <w:rFonts w:ascii="Times New Roman" w:hAnsi="Times New Roman"/>
                <w:b/>
                <w:i w:val="0"/>
                <w:color w:val="000000"/>
                <w:sz w:val="21"/>
              </w:rPr>
              <w:t>Учительская панель</w:t>
            </w:r>
          </w:p>
        </w:tc>
        <w:tc>
          <w:tcPr>
            <w:tcW w:type="dxa" w:w="1608"/>
            <w:vAlign w:val="center"/>
            <w:shd w:fill="EAEAEA"/>
          </w:tcPr>
          <w:p>
            <w:pPr>
              <w:spacing w:after="40" w:before="40" w:line="276" w:lineRule="auto"/>
              <w:ind w:firstLine="0"/>
              <w:jc w:val="center"/>
            </w:pPr>
            <w:r>
              <w:rPr>
                <w:rFonts w:ascii="Times New Roman" w:hAnsi="Times New Roman"/>
                <w:b/>
                <w:i w:val="0"/>
                <w:color w:val="000000"/>
                <w:sz w:val="21"/>
              </w:rPr>
              <w:t>Адаптация для школ</w:t>
            </w:r>
          </w:p>
        </w:tc>
      </w:tr>
      <w:tr>
        <w:tc>
          <w:tcPr>
            <w:tcW w:type="dxa" w:w="1608"/>
            <w:vAlign w:val="center"/>
            <w:shd w:fill="FFFFFF"/>
          </w:tcPr>
          <w:p>
            <w:pPr>
              <w:spacing w:after="40" w:before="40" w:line="276" w:lineRule="auto"/>
              <w:ind w:firstLine="0"/>
              <w:jc w:val="left"/>
            </w:pPr>
            <w:r>
              <w:rPr>
                <w:rFonts w:ascii="Times New Roman" w:hAnsi="Times New Roman"/>
                <w:b/>
                <w:i w:val="0"/>
                <w:color w:val="000000"/>
                <w:sz w:val="21"/>
              </w:rPr>
              <w:t>LeetCode</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20+</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Частично (платный)</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Нет</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Нет</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Низкая (для профи)</w:t>
            </w:r>
          </w:p>
        </w:tc>
      </w:tr>
      <w:tr>
        <w:tc>
          <w:tcPr>
            <w:tcW w:type="dxa" w:w="1608"/>
            <w:vAlign w:val="center"/>
            <w:shd w:fill="F9F9F9"/>
          </w:tcPr>
          <w:p>
            <w:pPr>
              <w:spacing w:after="40" w:before="40" w:line="276" w:lineRule="auto"/>
              <w:ind w:firstLine="0"/>
              <w:jc w:val="left"/>
            </w:pPr>
            <w:r>
              <w:rPr>
                <w:rFonts w:ascii="Times New Roman" w:hAnsi="Times New Roman"/>
                <w:b/>
                <w:i w:val="0"/>
                <w:color w:val="000000"/>
                <w:sz w:val="21"/>
              </w:rPr>
              <w:t>Codeforces</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15+</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Нет</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Нет (раунды)</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Нет</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Сложная (олимпиадная)</w:t>
            </w:r>
          </w:p>
        </w:tc>
      </w:tr>
      <w:tr>
        <w:tc>
          <w:tcPr>
            <w:tcW w:type="dxa" w:w="1608"/>
            <w:vAlign w:val="center"/>
            <w:shd w:fill="FFFFFF"/>
          </w:tcPr>
          <w:p>
            <w:pPr>
              <w:spacing w:after="40" w:before="40" w:line="276" w:lineRule="auto"/>
              <w:ind w:firstLine="0"/>
              <w:jc w:val="left"/>
            </w:pPr>
            <w:r>
              <w:rPr>
                <w:rFonts w:ascii="Times New Roman" w:hAnsi="Times New Roman"/>
                <w:b/>
                <w:i w:val="0"/>
                <w:color w:val="000000"/>
                <w:sz w:val="21"/>
              </w:rPr>
              <w:t>Stepik</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10+</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Нет</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Нет</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Да (базовая)</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Средняя (курсы)</w:t>
            </w:r>
          </w:p>
        </w:tc>
      </w:tr>
      <w:tr>
        <w:tc>
          <w:tcPr>
            <w:tcW w:type="dxa" w:w="1608"/>
            <w:vAlign w:val="center"/>
            <w:shd w:fill="F9F9F9"/>
          </w:tcPr>
          <w:p>
            <w:pPr>
              <w:spacing w:after="40" w:before="40" w:line="276" w:lineRule="auto"/>
              <w:ind w:firstLine="0"/>
              <w:jc w:val="left"/>
            </w:pPr>
            <w:r>
              <w:rPr>
                <w:rFonts w:ascii="Times New Roman" w:hAnsi="Times New Roman"/>
                <w:b/>
                <w:i w:val="0"/>
                <w:color w:val="000000"/>
                <w:sz w:val="21"/>
              </w:rPr>
              <w:t>Kundelik</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Нет (журнал)</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Нет</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Нет</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Да (оценки)</w:t>
            </w:r>
          </w:p>
        </w:tc>
        <w:tc>
          <w:tcPr>
            <w:tcW w:type="dxa" w:w="1608"/>
            <w:vAlign w:val="center"/>
            <w:shd w:fill="F9F9F9"/>
          </w:tcPr>
          <w:p>
            <w:pPr>
              <w:spacing w:after="40" w:before="40" w:line="276" w:lineRule="auto"/>
              <w:ind w:firstLine="0"/>
              <w:jc w:val="center"/>
            </w:pPr>
            <w:r>
              <w:rPr>
                <w:rFonts w:ascii="Times New Roman" w:hAnsi="Times New Roman"/>
                <w:b w:val="0"/>
                <w:i w:val="0"/>
                <w:color w:val="000000"/>
                <w:sz w:val="21"/>
              </w:rPr>
              <w:t>Школьный журнал</w:t>
            </w:r>
          </w:p>
        </w:tc>
      </w:tr>
      <w:tr>
        <w:tc>
          <w:tcPr>
            <w:tcW w:type="dxa" w:w="1608"/>
            <w:vAlign w:val="center"/>
            <w:shd w:fill="FFFFFF"/>
          </w:tcPr>
          <w:p>
            <w:pPr>
              <w:spacing w:after="40" w:before="40" w:line="276" w:lineRule="auto"/>
              <w:ind w:firstLine="0"/>
              <w:jc w:val="left"/>
            </w:pPr>
            <w:r>
              <w:rPr>
                <w:rFonts w:ascii="Times New Roman" w:hAnsi="Times New Roman"/>
                <w:b/>
                <w:i w:val="0"/>
                <w:color w:val="000000"/>
                <w:sz w:val="21"/>
              </w:rPr>
              <w:t>Smart Code (наш проект)</w:t>
            </w:r>
          </w:p>
        </w:tc>
        <w:tc>
          <w:tcPr>
            <w:tcW w:type="dxa" w:w="1608"/>
            <w:vAlign w:val="center"/>
            <w:shd w:fill="FFFFFF"/>
          </w:tcPr>
          <w:p>
            <w:pPr>
              <w:spacing w:after="40" w:before="40" w:line="276" w:lineRule="auto"/>
              <w:ind w:firstLine="0"/>
              <w:jc w:val="center"/>
            </w:pPr>
            <w:r>
              <w:rPr>
                <w:rFonts w:ascii="Times New Roman" w:hAnsi="Times New Roman"/>
                <w:b w:val="0"/>
                <w:i w:val="0"/>
                <w:color w:val="000000"/>
                <w:sz w:val="21"/>
              </w:rPr>
              <w:t>Python 3</w:t>
            </w:r>
          </w:p>
        </w:tc>
        <w:tc>
          <w:tcPr>
            <w:tcW w:type="dxa" w:w="1608"/>
            <w:vAlign w:val="center"/>
            <w:shd w:fill="FFFFFF"/>
          </w:tcPr>
          <w:p>
            <w:pPr>
              <w:spacing w:after="40" w:before="40" w:line="276" w:lineRule="auto"/>
              <w:ind w:firstLine="0"/>
              <w:jc w:val="center"/>
            </w:pPr>
            <w:r>
              <w:rPr>
                <w:rFonts w:ascii="Times New Roman" w:hAnsi="Times New Roman"/>
                <w:b/>
                <w:i w:val="0"/>
                <w:color w:val="000000"/>
                <w:sz w:val="21"/>
              </w:rPr>
              <w:t>Да (Gemini 2.5/3.0)</w:t>
            </w:r>
          </w:p>
        </w:tc>
        <w:tc>
          <w:tcPr>
            <w:tcW w:type="dxa" w:w="1608"/>
            <w:vAlign w:val="center"/>
            <w:shd w:fill="FFFFFF"/>
          </w:tcPr>
          <w:p>
            <w:pPr>
              <w:spacing w:after="40" w:before="40" w:line="276" w:lineRule="auto"/>
              <w:ind w:firstLine="0"/>
              <w:jc w:val="center"/>
            </w:pPr>
            <w:r>
              <w:rPr>
                <w:rFonts w:ascii="Times New Roman" w:hAnsi="Times New Roman"/>
                <w:b/>
                <w:i w:val="0"/>
                <w:color w:val="000000"/>
                <w:sz w:val="21"/>
              </w:rPr>
              <w:t>Да (1v1 Real-time)</w:t>
            </w:r>
          </w:p>
        </w:tc>
        <w:tc>
          <w:tcPr>
            <w:tcW w:type="dxa" w:w="1608"/>
            <w:vAlign w:val="center"/>
            <w:shd w:fill="FFFFFF"/>
          </w:tcPr>
          <w:p>
            <w:pPr>
              <w:spacing w:after="40" w:before="40" w:line="276" w:lineRule="auto"/>
              <w:ind w:firstLine="0"/>
              <w:jc w:val="center"/>
            </w:pPr>
            <w:r>
              <w:rPr>
                <w:rFonts w:ascii="Times New Roman" w:hAnsi="Times New Roman"/>
                <w:b/>
                <w:i w:val="0"/>
                <w:color w:val="000000"/>
                <w:sz w:val="21"/>
              </w:rPr>
              <w:t>Да (матрица + CSV)</w:t>
            </w:r>
          </w:p>
        </w:tc>
        <w:tc>
          <w:tcPr>
            <w:tcW w:type="dxa" w:w="1608"/>
            <w:vAlign w:val="center"/>
            <w:shd w:fill="FFFFFF"/>
          </w:tcPr>
          <w:p>
            <w:pPr>
              <w:spacing w:after="40" w:before="40" w:line="276" w:lineRule="auto"/>
              <w:ind w:firstLine="0"/>
              <w:jc w:val="center"/>
            </w:pPr>
            <w:r>
              <w:rPr>
                <w:rFonts w:ascii="Times New Roman" w:hAnsi="Times New Roman"/>
                <w:b/>
                <w:i w:val="0"/>
                <w:color w:val="000000"/>
                <w:sz w:val="21"/>
              </w:rPr>
              <w:t>Максимальная (под ключ)</w:t>
            </w:r>
          </w:p>
        </w:tc>
      </w:tr>
    </w:tbl>
    <w:p>
      <w:pPr>
        <w:spacing w:after="160" w:before="80" w:line="360" w:lineRule="auto"/>
        <w:ind w:firstLine="0"/>
        <w:jc w:val="center"/>
      </w:pPr>
      <w:r>
        <w:rPr>
          <w:rFonts w:ascii="Times New Roman" w:hAnsi="Times New Roman"/>
          <w:b w:val="0"/>
          <w:i/>
          <w:color w:val="000000"/>
          <w:sz w:val="21"/>
        </w:rPr>
        <w:t>Таблица 1. Сравнительный анализ существующих систем автоматизированного тестирования кода</w:t>
      </w:r>
    </w:p>
    <w:p>
      <w:pPr>
        <w:spacing w:after="0" w:before="0" w:line="360" w:lineRule="auto"/>
        <w:ind w:firstLine="706"/>
        <w:jc w:val="both"/>
      </w:pPr>
      <w:r>
        <w:rPr>
          <w:rFonts w:ascii="Times New Roman" w:hAnsi="Times New Roman"/>
          <w:b w:val="0"/>
          <w:i w:val="0"/>
          <w:color w:val="000000"/>
          <w:sz w:val="28"/>
        </w:rPr>
        <w:t>Детальный анализ показывает, что промышленные тестирующие комплексы (LeetCode, Codeforces) проектировались под задачи индивидуального тренинга взрослых специалистов. Они не имеют специализированного инструментария классного руководства, не позволяют преподавателю централизованно назначать дифференцированные домашние задания, контролировать дедлайны и автоматически выгружать сводные матрицы успеваемости. Платформа Stepik предлагает качественные курсы, однако лишена соревновательной динамики живых дуэлей и не содержит интеллектуального ассистента, способного вести диалог с учащимся.</w:t>
      </w:r>
    </w:p>
    <w:p>
      <w:pPr>
        <w:pStyle w:val="Heading2"/>
        <w:spacing w:after="80" w:before="240" w:line="360" w:lineRule="auto"/>
        <w:ind w:firstLine="706"/>
        <w:jc w:val="left"/>
        <w:outlineLvl w:val="1"/>
      </w:pPr>
      <w:r>
        <w:rPr>
          <w:rFonts w:ascii="Times New Roman" w:hAnsi="Times New Roman"/>
          <w:b/>
          <w:color w:val="000000"/>
          <w:sz w:val="28"/>
        </w:rPr>
        <w:t>1.2. Цель, задачи, гипотеза, объект и предмет исследования</w:t>
      </w:r>
    </w:p>
    <w:p>
      <w:pPr>
        <w:spacing w:after="0" w:before="0" w:line="360" w:lineRule="auto"/>
        <w:ind w:firstLine="706"/>
        <w:jc w:val="both"/>
      </w:pPr>
      <w:r>
        <w:rPr>
          <w:rFonts w:ascii="Times New Roman" w:hAnsi="Times New Roman"/>
          <w:b w:val="0"/>
          <w:i w:val="0"/>
          <w:color w:val="000000"/>
          <w:sz w:val="28"/>
        </w:rPr>
        <w:t>Опираясь на выявленные пробелы существующих систем, была сформулирована гипотеза исследования: создание и внедрение специализированной образовательной среды Smart Code, интегрирующей педагогически ограниченный искусственный интеллект и дуэльный режим реального времени, обеспечит качественный рост алгоритмической грамотности учащихся при одновременном снижении психологического стресса при написании программного кода.</w:t>
      </w:r>
    </w:p>
    <w:p>
      <w:pPr>
        <w:spacing w:after="0" w:before="0" w:line="360" w:lineRule="auto"/>
        <w:ind w:firstLine="706"/>
        <w:jc w:val="both"/>
      </w:pPr>
      <w:r>
        <w:rPr>
          <w:rFonts w:ascii="Times New Roman" w:hAnsi="Times New Roman"/>
          <w:b w:val="0"/>
          <w:i w:val="0"/>
          <w:color w:val="000000"/>
          <w:sz w:val="28"/>
        </w:rPr>
        <w:t>В процессе достижения поставленной цели мною были сформулированы и решены следующие теоретические и инженерные подзадачи:</w:t>
      </w:r>
    </w:p>
    <w:p>
      <w:pPr>
        <w:spacing w:after="0" w:before="0" w:line="360" w:lineRule="auto"/>
        <w:ind w:firstLine="706"/>
        <w:jc w:val="both"/>
      </w:pPr>
      <w:r>
        <w:rPr>
          <w:rFonts w:ascii="Times New Roman" w:hAnsi="Times New Roman"/>
          <w:b w:val="0"/>
          <w:i w:val="0"/>
          <w:color w:val="000000"/>
          <w:sz w:val="28"/>
        </w:rPr>
        <w:t>1. Исследование моделей оценки сложности алгоритмов (временной O(N) и пространственной O(M)) и адаптация их интерпретации для учащихся.</w:t>
      </w:r>
    </w:p>
    <w:p>
      <w:pPr>
        <w:spacing w:after="0" w:before="0" w:line="360" w:lineRule="auto"/>
        <w:ind w:firstLine="706"/>
        <w:jc w:val="both"/>
      </w:pPr>
      <w:r>
        <w:rPr>
          <w:rFonts w:ascii="Times New Roman" w:hAnsi="Times New Roman"/>
          <w:b w:val="0"/>
          <w:i w:val="0"/>
          <w:color w:val="000000"/>
          <w:sz w:val="28"/>
        </w:rPr>
        <w:t>2. Формализация синтаксических конструкций языка Python, подлежащих строгой фильтрации в учебной среде, с целью предотвращения атак типа Denial of Service (DoS) и эскалации привилегий.</w:t>
      </w:r>
    </w:p>
    <w:p>
      <w:pPr>
        <w:spacing w:after="0" w:before="0" w:line="360" w:lineRule="auto"/>
        <w:ind w:firstLine="706"/>
        <w:jc w:val="both"/>
      </w:pPr>
      <w:r>
        <w:rPr>
          <w:rFonts w:ascii="Times New Roman" w:hAnsi="Times New Roman"/>
          <w:b w:val="0"/>
          <w:i w:val="0"/>
          <w:color w:val="000000"/>
          <w:sz w:val="28"/>
        </w:rPr>
        <w:t>3. Построение вероятностной модели каскадной устойчивости внешних запросов к генеративным нейросетевым сервисам (Fallback Chain) при высоких нагрузках.</w:t>
      </w:r>
    </w:p>
    <w:p>
      <w:pPr>
        <w:spacing w:after="0" w:before="0" w:line="360" w:lineRule="auto"/>
        <w:ind w:firstLine="706"/>
        <w:jc w:val="both"/>
      </w:pPr>
      <w:r>
        <w:rPr>
          <w:rFonts w:ascii="Times New Roman" w:hAnsi="Times New Roman"/>
          <w:b w:val="0"/>
          <w:i w:val="0"/>
          <w:color w:val="000000"/>
          <w:sz w:val="28"/>
        </w:rPr>
        <w:t>4. Разработка многофакторной системы геймификации, объединяющей накопление опыта, расчет ударных серий (стриков) и разблокировку достижений.</w:t>
      </w:r>
    </w:p>
    <w:p>
      <w:pPr>
        <w:spacing w:after="0" w:before="0" w:line="360" w:lineRule="auto"/>
        <w:ind w:firstLine="706"/>
        <w:jc w:val="both"/>
      </w:pPr>
      <w:r>
        <w:rPr>
          <w:rFonts w:ascii="Times New Roman" w:hAnsi="Times New Roman"/>
          <w:b w:val="0"/>
          <w:i w:val="0"/>
          <w:color w:val="000000"/>
          <w:sz w:val="28"/>
        </w:rPr>
        <w:t>5. Экспериментальное подтверждение гипотезы на основе математико-статистической обработки образовательных результатов.</w:t>
      </w:r>
    </w:p>
    <w:p>
      <w:pPr>
        <w:pStyle w:val="Heading2"/>
        <w:spacing w:after="80" w:before="240" w:line="360" w:lineRule="auto"/>
        <w:ind w:firstLine="706"/>
        <w:jc w:val="left"/>
        <w:outlineLvl w:val="1"/>
      </w:pPr>
      <w:r>
        <w:rPr>
          <w:rFonts w:ascii="Times New Roman" w:hAnsi="Times New Roman"/>
          <w:b/>
          <w:color w:val="000000"/>
          <w:sz w:val="28"/>
        </w:rPr>
        <w:t>1.3. Анализ архитектурных концепций: EdTech, геймификация и искусственный интеллект</w:t>
      </w:r>
    </w:p>
    <w:p>
      <w:pPr>
        <w:spacing w:after="0" w:before="0" w:line="360" w:lineRule="auto"/>
        <w:ind w:firstLine="706"/>
        <w:jc w:val="both"/>
      </w:pPr>
      <w:r>
        <w:rPr>
          <w:rFonts w:ascii="Times New Roman" w:hAnsi="Times New Roman"/>
          <w:b w:val="0"/>
          <w:i w:val="0"/>
          <w:color w:val="000000"/>
          <w:sz w:val="28"/>
        </w:rPr>
        <w:t>Психолого-педагогической основой проекта является теория конструктивизма Сеймура Пейперта, утверждающая, что глубокое понимание формируется тогда, когда учащийся самостоятельно конструирует артефакт (компьютерную программу), сталкивается с ошибками и устраняет их путем активного рассуждения [4]. В концепции Пейперта компьютер выступает не источником инструкций, а «объектом для размышлений» (object-to-think-with).</w:t>
      </w:r>
    </w:p>
    <w:p>
      <w:pPr>
        <w:spacing w:after="0" w:before="0" w:line="360" w:lineRule="auto"/>
        <w:ind w:firstLine="706"/>
        <w:jc w:val="both"/>
      </w:pPr>
      <w:r>
        <w:rPr>
          <w:rFonts w:ascii="Times New Roman" w:hAnsi="Times New Roman"/>
          <w:b w:val="0"/>
          <w:i w:val="0"/>
          <w:color w:val="000000"/>
          <w:sz w:val="28"/>
        </w:rPr>
        <w:t>Второй фундаментальной концепцией является теория потока (Flow Theory) Михая Чиксентмихайи. Состояние потока — наивысшей погруженности и продуктивности — достигается тогда, когда сложность стоящей перед человеком задачи строго сбалансирована с уровнем его текущих навыков [7]. Если задача слишком проста, наступает скука; если непомерно сложна — возникает фрустрация и отчаяние. В Smart Code адаптивный AI-ментор выступает стабилизатором состояния потока: в момент возникновения непреодолимого тупика учащийся получает направляющий импульс, достаточный для продолжения интеллектуального усилия, но не замещающий собственную работу мысли.</w:t>
      </w:r>
    </w:p>
    <w:p>
      <w:pPr>
        <w:spacing w:after="0" w:before="0" w:line="360" w:lineRule="auto"/>
        <w:ind w:firstLine="706"/>
        <w:jc w:val="both"/>
      </w:pPr>
      <w:r>
        <w:rPr>
          <w:rFonts w:ascii="Times New Roman" w:hAnsi="Times New Roman"/>
          <w:b w:val="0"/>
          <w:i w:val="0"/>
          <w:color w:val="000000"/>
          <w:sz w:val="28"/>
        </w:rPr>
        <w:t>Третьим столпом архитектуры выступает концепция геймификации (Gamification). Она опирается на теорию самодетерминации Деси и Райана, выделяющей три базовые психологические потребности человека: потребность в автономии, потребность в компетентности и потребность в социальной связанности [5].</w:t>
      </w:r>
    </w:p>
    <w:p>
      <w:pPr>
        <w:spacing w:after="0" w:before="0" w:line="360" w:lineRule="auto"/>
        <w:ind w:firstLine="706"/>
        <w:jc w:val="both"/>
      </w:pPr>
      <w:r>
        <w:rPr>
          <w:rFonts w:ascii="Times New Roman" w:hAnsi="Times New Roman"/>
          <w:b w:val="0"/>
          <w:i w:val="0"/>
          <w:color w:val="000000"/>
          <w:sz w:val="28"/>
        </w:rPr>
        <w:t>В Smart Code геймификация реализована через взаимосвязанную трехуровневую систему:</w:t>
      </w:r>
    </w:p>
    <w:p>
      <w:pPr>
        <w:spacing w:after="0" w:before="0" w:line="360" w:lineRule="auto"/>
        <w:ind w:firstLine="706"/>
        <w:jc w:val="both"/>
      </w:pPr>
      <w:r>
        <w:rPr>
          <w:rFonts w:ascii="Times New Roman" w:hAnsi="Times New Roman"/>
          <w:b w:val="0"/>
          <w:i w:val="0"/>
          <w:color w:val="000000"/>
          <w:sz w:val="28"/>
        </w:rPr>
        <w:t>– Накопление очков опыта (XP) и динамическая шкала уровней: от «Junior I» (до 3000 XP) до «Principal Engineer» и «Grandmaster» (свыше 10 млн XP). Формула уровня опирается на логарифмически возрастающие пороги, требуя все более глубокой практики;</w:t>
      </w:r>
    </w:p>
    <w:p>
      <w:pPr>
        <w:spacing w:after="0" w:before="0" w:line="360" w:lineRule="auto"/>
        <w:ind w:firstLine="706"/>
        <w:jc w:val="both"/>
      </w:pPr>
      <w:r>
        <w:rPr>
          <w:rFonts w:ascii="Times New Roman" w:hAnsi="Times New Roman"/>
          <w:b w:val="0"/>
          <w:i w:val="0"/>
          <w:color w:val="000000"/>
          <w:sz w:val="28"/>
        </w:rPr>
        <w:t>– Механизм ударного режима (Daily Streak) — ежедневная мотивация входа и непрерывного решения задач, предотвращающая забывание материала и формирующая устойчивую привычку регулярного кодинга;</w:t>
      </w:r>
    </w:p>
    <w:p>
      <w:pPr>
        <w:spacing w:after="0" w:before="0" w:line="360" w:lineRule="auto"/>
        <w:ind w:firstLine="706"/>
        <w:jc w:val="both"/>
      </w:pPr>
      <w:r>
        <w:rPr>
          <w:rFonts w:ascii="Times New Roman" w:hAnsi="Times New Roman"/>
          <w:b w:val="0"/>
          <w:i w:val="0"/>
          <w:color w:val="000000"/>
          <w:sz w:val="28"/>
        </w:rPr>
        <w:t>– Коллекция разблокируемых достижений («Первая кровь», «Огненный старт», «Алгоритмист I/II», «Ночной кодер», «Гладиатор» за победу в дуэлях). Каждое достижение поощряет определенный паттерн учебного поведения.</w:t>
      </w:r>
    </w:p>
    <w:p>
      <w:r>
        <w:br w:type="page"/>
      </w:r>
    </w:p>
    <w:p>
      <w:pPr>
        <w:pStyle w:val="Heading1"/>
        <w:spacing w:after="240" w:before="320" w:line="360" w:lineRule="auto"/>
        <w:ind w:firstLine="0"/>
        <w:jc w:val="center"/>
        <w:outlineLvl w:val="0"/>
      </w:pPr>
      <w:r>
        <w:rPr>
          <w:rFonts w:ascii="Times New Roman" w:hAnsi="Times New Roman"/>
          <w:b/>
          <w:color w:val="000000"/>
          <w:sz w:val="28"/>
        </w:rPr>
        <w:t>ГЛАВА 2. АРХИТЕКТУРА, АЛГОРИТМЫ И ТЕХНОЛОГИЧЕСКАЯ РЕАЛИЗАЦИЯ СИСТЕМЫ</w:t>
      </w:r>
    </w:p>
    <w:p>
      <w:pPr>
        <w:pStyle w:val="Heading2"/>
        <w:spacing w:after="80" w:before="240" w:line="360" w:lineRule="auto"/>
        <w:ind w:firstLine="706"/>
        <w:jc w:val="left"/>
        <w:outlineLvl w:val="1"/>
      </w:pPr>
      <w:r>
        <w:rPr>
          <w:rFonts w:ascii="Times New Roman" w:hAnsi="Times New Roman"/>
          <w:b/>
          <w:color w:val="000000"/>
          <w:sz w:val="28"/>
        </w:rPr>
        <w:t>2.1. Системная архитектура платформы и модель базы данных</w:t>
      </w:r>
    </w:p>
    <w:p>
      <w:pPr>
        <w:spacing w:after="0" w:before="0" w:line="360" w:lineRule="auto"/>
        <w:ind w:firstLine="706"/>
        <w:jc w:val="both"/>
      </w:pPr>
      <w:r>
        <w:rPr>
          <w:rFonts w:ascii="Times New Roman" w:hAnsi="Times New Roman"/>
          <w:b w:val="0"/>
          <w:i w:val="0"/>
          <w:color w:val="000000"/>
          <w:sz w:val="28"/>
        </w:rPr>
        <w:t>Архитектура веб-платформы Smart Code спроектирована по паттерну Service-Layer Architecture (Архитектура сервисного слоя) на базе фреймворка Django 5.2 (Python 3.11). В отличие от классического монолитного подхода, в Smart Code бизнес-логика вынесена из представлений (views) в изолированные переиспользуемые сервисы: CodeRunnerService, GeminiAIService и GamificationService. Это обеспечивает высокую модульность, тестируемость и отказоустойчивость.</w:t>
      </w:r>
    </w:p>
    <w:p>
      <w:pPr>
        <w:spacing w:after="0" w:before="0" w:line="360" w:lineRule="auto"/>
        <w:ind w:firstLine="706"/>
        <w:jc w:val="both"/>
      </w:pPr>
      <w:r>
        <w:rPr>
          <w:rFonts w:ascii="Times New Roman" w:hAnsi="Times New Roman"/>
          <w:b w:val="0"/>
          <w:i w:val="0"/>
          <w:color w:val="000000"/>
          <w:sz w:val="28"/>
        </w:rPr>
        <w:t>На рисунке 1 представлена структурная топология комплекса, отражающая разделение уровней клиентского взаимодействия, серверной диспетчеризации, прикладных сервисов и реляционного слоя данных.</w:t>
      </w:r>
    </w:p>
    <w:p>
      <w:pPr>
        <w:spacing w:before="160" w:after="80"/>
        <w:jc w:val="center"/>
      </w:pPr>
      <w:r>
        <w:drawing>
          <wp:inline xmlns:a="http://schemas.openxmlformats.org/drawingml/2006/main" xmlns:pic="http://schemas.openxmlformats.org/drawingml/2006/picture">
            <wp:extent cx="4937760" cy="4259141"/>
            <wp:docPr id="2" name="Picture 2"/>
            <wp:cNvGraphicFramePr>
              <a:graphicFrameLocks noChangeAspect="1"/>
            </wp:cNvGraphicFramePr>
            <a:graphic>
              <a:graphicData uri="http://schemas.openxmlformats.org/drawingml/2006/picture">
                <pic:pic>
                  <pic:nvPicPr>
                    <pic:cNvPr id="0" name="smart_code_arch.png"/>
                    <pic:cNvPicPr/>
                  </pic:nvPicPr>
                  <pic:blipFill>
                    <a:blip r:embed="rId11"/>
                    <a:stretch>
                      <a:fillRect/>
                    </a:stretch>
                  </pic:blipFill>
                  <pic:spPr>
                    <a:xfrm>
                      <a:off x="0" y="0"/>
                      <a:ext cx="4937760" cy="4259141"/>
                    </a:xfrm>
                    <a:prstGeom prst="rect"/>
                  </pic:spPr>
                </pic:pic>
              </a:graphicData>
            </a:graphic>
          </wp:inline>
        </w:drawing>
      </w:r>
    </w:p>
    <w:p>
      <w:pPr>
        <w:spacing w:after="200" w:before="0" w:line="360" w:lineRule="auto"/>
        <w:ind w:firstLine="0"/>
        <w:jc w:val="center"/>
      </w:pPr>
      <w:r>
        <w:rPr>
          <w:rFonts w:ascii="Times New Roman" w:hAnsi="Times New Roman"/>
          <w:b w:val="0"/>
          <w:i/>
          <w:color w:val="000000"/>
          <w:sz w:val="21"/>
        </w:rPr>
        <w:t>Рисунок 1. Архитектурная схема программного комплекса Smart Code</w:t>
      </w:r>
    </w:p>
    <w:p>
      <w:pPr>
        <w:spacing w:after="0" w:before="0" w:line="360" w:lineRule="auto"/>
        <w:ind w:firstLine="706"/>
        <w:jc w:val="both"/>
      </w:pPr>
      <w:r>
        <w:rPr>
          <w:rFonts w:ascii="Times New Roman" w:hAnsi="Times New Roman"/>
          <w:b w:val="0"/>
          <w:i w:val="0"/>
          <w:color w:val="000000"/>
          <w:sz w:val="28"/>
        </w:rPr>
        <w:t>Схема базы данных включает следующие ключевые реляционные сущности:</w:t>
      </w:r>
    </w:p>
    <w:p>
      <w:pPr>
        <w:spacing w:after="0" w:before="0" w:line="360" w:lineRule="auto"/>
        <w:ind w:firstLine="706"/>
        <w:jc w:val="both"/>
      </w:pPr>
      <w:r>
        <w:rPr>
          <w:rFonts w:ascii="Times New Roman" w:hAnsi="Times New Roman"/>
          <w:b w:val="0"/>
          <w:i w:val="0"/>
          <w:color w:val="000000"/>
          <w:sz w:val="28"/>
        </w:rPr>
        <w:t>1. Task (Задача): заголовок, URL-слаг, Markdown-описание, уровень сложности (Easy/Medium/Hard), начальный шаблон (starter_code), кэшированное эталонное решение и разбор.</w:t>
      </w:r>
    </w:p>
    <w:p>
      <w:pPr>
        <w:spacing w:after="0" w:before="0" w:line="360" w:lineRule="auto"/>
        <w:ind w:firstLine="706"/>
        <w:jc w:val="both"/>
      </w:pPr>
      <w:r>
        <w:rPr>
          <w:rFonts w:ascii="Times New Roman" w:hAnsi="Times New Roman"/>
          <w:b w:val="0"/>
          <w:i w:val="0"/>
          <w:color w:val="000000"/>
          <w:sz w:val="28"/>
        </w:rPr>
        <w:t>2. TestCase (Проверочные тесты): входные параметры (input_data), ожидаемый вывод (expected_output), булев флаг скрытого теста (is_hidden).</w:t>
      </w:r>
    </w:p>
    <w:p>
      <w:pPr>
        <w:spacing w:after="0" w:before="0" w:line="360" w:lineRule="auto"/>
        <w:ind w:firstLine="706"/>
        <w:jc w:val="both"/>
      </w:pPr>
      <w:r>
        <w:rPr>
          <w:rFonts w:ascii="Times New Roman" w:hAnsi="Times New Roman"/>
          <w:b w:val="0"/>
          <w:i w:val="0"/>
          <w:color w:val="000000"/>
          <w:sz w:val="28"/>
        </w:rPr>
        <w:t>3. Submission (Отправка кода): связь с пользователем и задачей, тело решения, статус прохождения (Passed/Failed/Timeout/Error), время выполнения с точностью до 0.0001 с.</w:t>
      </w:r>
    </w:p>
    <w:p>
      <w:pPr>
        <w:spacing w:after="0" w:before="0" w:line="360" w:lineRule="auto"/>
        <w:ind w:firstLine="706"/>
        <w:jc w:val="both"/>
      </w:pPr>
      <w:r>
        <w:rPr>
          <w:rFonts w:ascii="Times New Roman" w:hAnsi="Times New Roman"/>
          <w:b w:val="0"/>
          <w:i w:val="0"/>
          <w:color w:val="000000"/>
          <w:sz w:val="28"/>
        </w:rPr>
        <w:t>4. CodeBattle (Дуэль 1v1): участники (creator, opponent), код участников, маркеры прохождения тестов, победитель (winner), временные метки начала и завершения.</w:t>
      </w:r>
    </w:p>
    <w:p>
      <w:pPr>
        <w:spacing w:after="0" w:before="0" w:line="360" w:lineRule="auto"/>
        <w:ind w:firstLine="706"/>
        <w:jc w:val="both"/>
      </w:pPr>
      <w:r>
        <w:rPr>
          <w:rFonts w:ascii="Times New Roman" w:hAnsi="Times New Roman"/>
          <w:b w:val="0"/>
          <w:i w:val="0"/>
          <w:color w:val="000000"/>
          <w:sz w:val="28"/>
        </w:rPr>
        <w:t>5. TaskSolutionView (Фиксация просмотра ответа): модель академической честности, фиксирующая дату сдачи ученика и блокирующая дальнейшую выдачу XP по этой задаче.</w:t>
      </w:r>
    </w:p>
    <w:p>
      <w:pPr>
        <w:spacing w:after="0" w:before="0" w:line="360" w:lineRule="auto"/>
        <w:ind w:firstLine="706"/>
        <w:jc w:val="both"/>
      </w:pPr>
      <w:r>
        <w:rPr>
          <w:rFonts w:ascii="Times New Roman" w:hAnsi="Times New Roman"/>
          <w:b w:val="0"/>
          <w:i w:val="0"/>
          <w:color w:val="000000"/>
          <w:sz w:val="28"/>
        </w:rPr>
        <w:t>Для оптимизации нагрузки на базу данных на часто фильтруемые поля (Submission.status, CodeBattle.status) наложены B-Tree индексы (db_index=True), что ускоряет выборки в лобби дуэлей и истории решений в 4-6 раз при объемах свыше 10 000 записей.</w:t>
      </w:r>
    </w:p>
    <w:p>
      <w:pPr>
        <w:pStyle w:val="Heading2"/>
        <w:spacing w:after="80" w:before="240" w:line="360" w:lineRule="auto"/>
        <w:ind w:firstLine="706"/>
        <w:jc w:val="left"/>
        <w:outlineLvl w:val="1"/>
      </w:pPr>
      <w:r>
        <w:rPr>
          <w:rFonts w:ascii="Times New Roman" w:hAnsi="Times New Roman"/>
          <w:b/>
          <w:color w:val="000000"/>
          <w:sz w:val="28"/>
        </w:rPr>
        <w:t>2.2. Изолированная среда безопасного выполнения кода (AST-песочница)</w:t>
      </w:r>
    </w:p>
    <w:p>
      <w:pPr>
        <w:spacing w:after="0" w:before="0" w:line="360" w:lineRule="auto"/>
        <w:ind w:firstLine="706"/>
        <w:jc w:val="both"/>
      </w:pPr>
      <w:r>
        <w:rPr>
          <w:rFonts w:ascii="Times New Roman" w:hAnsi="Times New Roman"/>
          <w:b w:val="0"/>
          <w:i w:val="0"/>
          <w:color w:val="000000"/>
          <w:sz w:val="28"/>
        </w:rPr>
        <w:t>Ключевой научно-инженерной задачей при создании онлайн-компилятора является нейтрализация атак, направленных на получение несанкционированного доступа к серверу (RCE — Remote Code Execution). Стандартный запуск функции exec(user_code) представляет собой критическую уязвимость, так как позволяет импортировать системные модули (os, sys, subprocess) и читать конфигурационные файлы (.env, settings.py) [6].</w:t>
      </w:r>
    </w:p>
    <w:p>
      <w:pPr>
        <w:spacing w:after="0" w:before="0" w:line="360" w:lineRule="auto"/>
        <w:ind w:firstLine="706"/>
        <w:jc w:val="both"/>
      </w:pPr>
      <w:r>
        <w:rPr>
          <w:rFonts w:ascii="Times New Roman" w:hAnsi="Times New Roman"/>
          <w:b w:val="0"/>
          <w:i w:val="0"/>
          <w:color w:val="000000"/>
          <w:sz w:val="28"/>
        </w:rPr>
        <w:t>Классическое решение этой проблемы в промышленных системах — подъем Docker-контейнера на каждый запуск — создает накладные расходы времени в 500–1200 мс на инициализацию среды, что неприемлемо для соревновательных дуэлей в реальном времени. В проекте Smart Code мною была разработана и внедрена оригинальная трехуровневая модель программной изоляции без задержек виртуализации (время отклика — менее 15 мс):</w:t>
      </w:r>
    </w:p>
    <w:p>
      <w:pPr>
        <w:spacing w:after="0" w:before="0" w:line="360" w:lineRule="auto"/>
        <w:ind w:firstLine="706"/>
        <w:jc w:val="both"/>
      </w:pPr>
      <w:r>
        <w:rPr>
          <w:rFonts w:ascii="Times New Roman" w:hAnsi="Times New Roman"/>
          <w:b w:val="0"/>
          <w:i w:val="0"/>
          <w:color w:val="000000"/>
          <w:sz w:val="28"/>
        </w:rPr>
        <w:t>Уровень 1: Синтаксическая AST-валидация (Abstract Syntax Tree). До момента выполнения исходный код парсится в абстрактное синтаксическое дерево библиотекой ast. Специализированный визитор SecurityASTValidator инспектирует каждый узел дерева:</w:t>
      </w:r>
    </w:p>
    <w:p>
      <w:pPr>
        <w:spacing w:after="60" w:before="60" w:line="276" w:lineRule="auto"/>
        <w:ind w:left="706"/>
        <w:jc w:val="left"/>
      </w:pPr>
      <w:r>
        <w:rPr>
          <w:rFonts w:ascii="Consolas" w:hAnsi="Consolas"/>
          <w:color w:val="232323"/>
          <w:sz w:val="19"/>
        </w:rPr>
        <w:t>class SecurityASTValidator(ast.NodeVisitor):</w:t>
        <w:br/>
        <w:t xml:space="preserve">    def visit_Import(self, node: ast.Import):</w:t>
        <w:br/>
        <w:t xml:space="preserve">        raise SecurityError(f"Импорт модулей запрещен (строка {node.lineno}).")</w:t>
        <w:br/>
        <w:br/>
        <w:t xml:space="preserve">    def visit_ImportFrom(self, node: ast.ImportFrom):</w:t>
        <w:br/>
        <w:t xml:space="preserve">        raise SecurityError(f"Импорт модулей через 'from ... import' запрещен (строка {node.lineno}).")</w:t>
        <w:br/>
        <w:br/>
        <w:t xml:space="preserve">    def visit_Attribute(self, node: ast.Attribute):</w:t>
        <w:br/>
        <w:t xml:space="preserve">        # Блокировка доступа к dunder-атрибутам (__class__, __subclasses__, __globals__)</w:t>
        <w:br/>
        <w:t xml:space="preserve">        if node.attr.startswith('_'):</w:t>
        <w:br/>
        <w:t xml:space="preserve">            raise SecurityError(f"Доступ к приватным атрибутам ('{node.attr}') запрещен (строка {node.lineno}).")</w:t>
        <w:br/>
        <w:t xml:space="preserve">        self.generic_visit(node)</w:t>
        <w:br/>
        <w:br/>
        <w:t xml:space="preserve">    def visit_Call(self, node: ast.Call):</w:t>
        <w:br/>
        <w:t xml:space="preserve">        if isinstance(node.func, ast.Name):</w:t>
        <w:br/>
        <w:t xml:space="preserve">            if node.func.id in BANNED_BUILTINS:</w:t>
        <w:br/>
        <w:t xml:space="preserve">                raise SecurityError(f"Вызов опасной встроенной функции '{node.func.id}' запрещен.")</w:t>
        <w:br/>
        <w:t xml:space="preserve">        self.generic_visit(node)</w:t>
      </w:r>
    </w:p>
    <w:p>
      <w:pPr>
        <w:spacing w:after="0" w:before="0" w:line="360" w:lineRule="auto"/>
        <w:ind w:firstLine="706"/>
        <w:jc w:val="both"/>
      </w:pPr>
      <w:r>
        <w:rPr>
          <w:rFonts w:ascii="Times New Roman" w:hAnsi="Times New Roman"/>
          <w:b w:val="0"/>
          <w:i w:val="0"/>
          <w:color w:val="000000"/>
          <w:sz w:val="28"/>
        </w:rPr>
        <w:t>Уровень 2: Ограничение окружения builtins. В исполняемый контекст передается строго урезанный словарь встроенных идентификаторов SAFE_BUILTINS (чистые математические функции, базовые структуры данных list, dict, set, range, len, sum). Запрещены open, exec, eval, compile, input, getattr, setattr, breakpoint.</w:t>
      </w:r>
    </w:p>
    <w:p>
      <w:pPr>
        <w:spacing w:after="0" w:before="0" w:line="360" w:lineRule="auto"/>
        <w:ind w:firstLine="706"/>
        <w:jc w:val="both"/>
      </w:pPr>
      <w:r>
        <w:rPr>
          <w:rFonts w:ascii="Times New Roman" w:hAnsi="Times New Roman"/>
          <w:b w:val="0"/>
          <w:i w:val="0"/>
          <w:color w:val="000000"/>
          <w:sz w:val="28"/>
        </w:rPr>
        <w:t>Уровень 3: Аппаратный тайм-аут (Watchdog). Для защиты от атак типа «отказ в обслуживании» (Denial of Service) через создание бесконечных циклов (while True) исполнение функции оборачивается в системный сторожевой таймер библиотеки func_timeout с жестким лимитом 10.0 секунд, после чего вычисления мгновенно прерываются с вердиктом Timeout.</w:t>
      </w:r>
    </w:p>
    <w:p>
      <w:pPr>
        <w:spacing w:after="0" w:before="0" w:line="360" w:lineRule="auto"/>
        <w:ind w:firstLine="706"/>
        <w:jc w:val="both"/>
      </w:pPr>
      <w:r>
        <w:rPr>
          <w:rFonts w:ascii="Times New Roman" w:hAnsi="Times New Roman"/>
          <w:b w:val="0"/>
          <w:i w:val="0"/>
          <w:color w:val="000000"/>
          <w:sz w:val="28"/>
        </w:rPr>
        <w:t>Нормализация вывода результатов: разработан специализированный парсер normalize_output, который осуществляет интеллектуальное сопоставление фактического возвращаемого значения с эталонным тестом:</w:t>
      </w:r>
    </w:p>
    <w:p>
      <w:pPr>
        <w:spacing w:after="60" w:before="60" w:line="276" w:lineRule="auto"/>
        <w:ind w:left="706"/>
        <w:jc w:val="left"/>
      </w:pPr>
      <w:r>
        <w:rPr>
          <w:rFonts w:ascii="Consolas" w:hAnsi="Consolas"/>
          <w:color w:val="232323"/>
          <w:sz w:val="19"/>
        </w:rPr>
        <w:t>def normalize_output(actual, expected_raw):</w:t>
        <w:br/>
        <w:t xml:space="preserve">    # Строгая проверка булевых типов (True != 1 в семантике тестов)</w:t>
        <w:br/>
        <w:t xml:space="preserve">    if isinstance(actual, bool) ^ isinstance(expected_parsed, bool):</w:t>
        <w:br/>
        <w:t xml:space="preserve">        return False</w:t>
        <w:br/>
        <w:t xml:space="preserve">    # Нормализация коллекций</w:t>
        <w:br/>
        <w:t xml:space="preserve">    if isinstance(actual, (list, tuple)) and isinstance(expected_parsed, (list, tuple)):</w:t>
        <w:br/>
        <w:t xml:space="preserve">        return list(actual) == list(expected_parsed)</w:t>
        <w:br/>
        <w:t xml:space="preserve">    return str(actual).strip() == expected_raw.strip()</w:t>
      </w:r>
    </w:p>
    <w:p>
      <w:pPr>
        <w:pStyle w:val="Heading2"/>
        <w:spacing w:after="80" w:before="240" w:line="360" w:lineRule="auto"/>
        <w:ind w:firstLine="706"/>
        <w:jc w:val="left"/>
        <w:outlineLvl w:val="1"/>
      </w:pPr>
      <w:r>
        <w:rPr>
          <w:rFonts w:ascii="Times New Roman" w:hAnsi="Times New Roman"/>
          <w:b/>
          <w:color w:val="000000"/>
          <w:sz w:val="28"/>
        </w:rPr>
        <w:t>2.3. Интеграция больших языковых моделей (LLM) и Gemini AI ментора</w:t>
      </w:r>
    </w:p>
    <w:p>
      <w:pPr>
        <w:spacing w:after="0" w:before="0" w:line="360" w:lineRule="auto"/>
        <w:ind w:firstLine="706"/>
        <w:jc w:val="both"/>
      </w:pPr>
      <w:r>
        <w:rPr>
          <w:rFonts w:ascii="Times New Roman" w:hAnsi="Times New Roman"/>
          <w:b w:val="0"/>
          <w:i w:val="0"/>
          <w:color w:val="000000"/>
          <w:sz w:val="28"/>
        </w:rPr>
        <w:t>Внедрение искусственного интеллекта в Smart Code решает принципиальную педагогическую проблему: помощь ученику в момент затруднения без подсказывания готового ответа. Модуль GeminiAIService обращается к нейросетевым моделям Google Gemini по официальному протоколу google-genai.</w:t>
      </w:r>
    </w:p>
    <w:p>
      <w:pPr>
        <w:spacing w:after="0" w:before="0" w:line="360" w:lineRule="auto"/>
        <w:ind w:firstLine="706"/>
        <w:jc w:val="both"/>
      </w:pPr>
      <w:r>
        <w:rPr>
          <w:rFonts w:ascii="Times New Roman" w:hAnsi="Times New Roman"/>
          <w:b w:val="0"/>
          <w:i w:val="0"/>
          <w:color w:val="000000"/>
          <w:sz w:val="28"/>
        </w:rPr>
        <w:t>Для преодоления нестабильности облачных API (ошибки 503 Service Unavailable и 429 Rate Limit) мною была реализована адаптивная цепочка автоматического переключения моделей (Fallback Chain):</w:t>
      </w:r>
    </w:p>
    <w:p>
      <w:pPr>
        <w:spacing w:after="60" w:before="60" w:line="276" w:lineRule="auto"/>
        <w:ind w:left="706"/>
        <w:jc w:val="left"/>
      </w:pPr>
      <w:r>
        <w:rPr>
          <w:rFonts w:ascii="Consolas" w:hAnsi="Consolas"/>
          <w:color w:val="232323"/>
          <w:sz w:val="19"/>
        </w:rPr>
        <w:t>CANDIDATE_MODELS = [</w:t>
        <w:br/>
        <w:t xml:space="preserve">    "gemini-3.5-flash",</w:t>
        <w:br/>
        <w:t xml:space="preserve">    "gemini-3.8-flash",</w:t>
        <w:br/>
        <w:t xml:space="preserve">    "gemini-3.6-flash",</w:t>
        <w:br/>
        <w:t xml:space="preserve">    "gemini-flash-latest",</w:t>
        <w:br/>
        <w:t>]</w:t>
      </w:r>
    </w:p>
    <w:p>
      <w:pPr>
        <w:spacing w:after="0" w:before="0" w:line="360" w:lineRule="auto"/>
        <w:ind w:firstLine="706"/>
        <w:jc w:val="both"/>
      </w:pPr>
      <w:r>
        <w:rPr>
          <w:rFonts w:ascii="Times New Roman" w:hAnsi="Times New Roman"/>
          <w:b w:val="0"/>
          <w:i w:val="0"/>
          <w:color w:val="000000"/>
          <w:sz w:val="28"/>
        </w:rPr>
        <w:t>При получении ошибки перегрузки сервис осуществляет экспоненциальную задержку и автоматически переходит к резервной модели в списке, обеспечивая непрерывность учебного процесса.</w:t>
      </w:r>
    </w:p>
    <w:p>
      <w:pPr>
        <w:spacing w:after="0" w:before="0" w:line="360" w:lineRule="auto"/>
        <w:ind w:firstLine="706"/>
        <w:jc w:val="both"/>
      </w:pPr>
      <w:r>
        <w:rPr>
          <w:rFonts w:ascii="Times New Roman" w:hAnsi="Times New Roman"/>
          <w:b w:val="0"/>
          <w:i w:val="0"/>
          <w:color w:val="000000"/>
          <w:sz w:val="28"/>
        </w:rPr>
        <w:t>Особое значение имеет системный промпт AI-наставника. В него заложен строжайший дидактический запрет: ментор анализирует код ученика, входные тесты и текст ошибки, но обязан отвечать наводящими вопросами, разъясняя логические нестыковки, краевые случаи и алгоритмические концепции, не генерируя ни одной полной строчки готового кода решения.</w:t>
      </w:r>
    </w:p>
    <w:p>
      <w:pPr>
        <w:spacing w:after="0" w:before="0" w:line="360" w:lineRule="auto"/>
        <w:ind w:firstLine="706"/>
        <w:jc w:val="both"/>
      </w:pPr>
      <w:r>
        <w:rPr>
          <w:rFonts w:ascii="Times New Roman" w:hAnsi="Times New Roman"/>
          <w:b w:val="0"/>
          <w:i w:val="0"/>
          <w:color w:val="000000"/>
          <w:sz w:val="28"/>
        </w:rPr>
        <w:t>Кроме того, модуль автоматически очищает генерируемый ответ от сложной LaTeX-разметки с помощью разработанной функции clean_ai_markdown: формулы сложности вида O(N) и Θ(N) конвертируются в чистый удобочитаемый текст. Все эндпоинты искусственного интеллекта защищены декоратором @login_required, что полностью исключает возможность DoS-атак и исчерпания серверных квот неавторизованными ботами.</w:t>
      </w:r>
    </w:p>
    <w:p>
      <w:pPr>
        <w:pStyle w:val="Heading2"/>
        <w:spacing w:after="80" w:before="240" w:line="360" w:lineRule="auto"/>
        <w:ind w:firstLine="706"/>
        <w:jc w:val="left"/>
        <w:outlineLvl w:val="1"/>
      </w:pPr>
      <w:r>
        <w:rPr>
          <w:rFonts w:ascii="Times New Roman" w:hAnsi="Times New Roman"/>
          <w:b/>
          <w:color w:val="000000"/>
          <w:sz w:val="28"/>
        </w:rPr>
        <w:t>2.4. Соревновательный PvP-модуль реального времени (Code Battle)</w:t>
      </w:r>
    </w:p>
    <w:p>
      <w:pPr>
        <w:spacing w:after="0" w:before="0" w:line="360" w:lineRule="auto"/>
        <w:ind w:firstLine="706"/>
        <w:jc w:val="both"/>
      </w:pPr>
      <w:r>
        <w:rPr>
          <w:rFonts w:ascii="Times New Roman" w:hAnsi="Times New Roman"/>
          <w:b w:val="0"/>
          <w:i w:val="0"/>
          <w:color w:val="000000"/>
          <w:sz w:val="28"/>
        </w:rPr>
        <w:t>Одной из самых ярких авторских инноваций платформы является модуль дуэлей 1 на 1 в реальном времени. Ученики могут создать дуэльную комнату по конкретной задаче или случайному выбору и бросить вызов однокласснику.</w:t>
      </w:r>
    </w:p>
    <w:p>
      <w:pPr>
        <w:spacing w:after="0" w:before="0" w:line="360" w:lineRule="auto"/>
        <w:ind w:firstLine="706"/>
        <w:jc w:val="both"/>
      </w:pPr>
      <w:r>
        <w:rPr>
          <w:rFonts w:ascii="Times New Roman" w:hAnsi="Times New Roman"/>
          <w:b w:val="0"/>
          <w:i w:val="0"/>
          <w:color w:val="000000"/>
          <w:sz w:val="28"/>
        </w:rPr>
        <w:t>При проектировании соревновательного модуля возникла критическая проблема параллелизма — состояние гонки (Race Condition). Если оба участника дуэли отправляют правильный код почти одновременно (разница в миллисекунды), оба серверных потока могли зафиксировать статус победителя, что приводило к дублированию наград и порче целостности данных.</w:t>
      </w:r>
    </w:p>
    <w:p>
      <w:pPr>
        <w:spacing w:after="0" w:before="0" w:line="360" w:lineRule="auto"/>
        <w:ind w:firstLine="706"/>
        <w:jc w:val="both"/>
      </w:pPr>
      <w:r>
        <w:rPr>
          <w:rFonts w:ascii="Times New Roman" w:hAnsi="Times New Roman"/>
          <w:b w:val="0"/>
          <w:i w:val="0"/>
          <w:color w:val="000000"/>
          <w:sz w:val="28"/>
        </w:rPr>
        <w:t>Проблема была решена переводом обработки сдачи решений на уровень атомарных транзакций с пессимистической блокировкой строки таблицы базы данных:</w:t>
      </w:r>
    </w:p>
    <w:p>
      <w:pPr>
        <w:spacing w:after="60" w:before="60" w:line="276" w:lineRule="auto"/>
        <w:ind w:left="706"/>
        <w:jc w:val="left"/>
      </w:pPr>
      <w:r>
        <w:rPr>
          <w:rFonts w:ascii="Consolas" w:hAnsi="Consolas"/>
          <w:color w:val="232323"/>
          <w:sz w:val="19"/>
        </w:rPr>
        <w:t>with transaction.atomic():</w:t>
        <w:br/>
        <w:t xml:space="preserve">    battle = CodeBattle.objects.select_for_update().get(id=battle_id)</w:t>
        <w:br/>
        <w:t xml:space="preserve">    # Фиксация кода участника</w:t>
        <w:br/>
        <w:t xml:space="preserve">    if is_creator:</w:t>
        <w:br/>
        <w:t xml:space="preserve">        battle.creator_code = code</w:t>
        <w:br/>
        <w:t xml:space="preserve">    else:</w:t>
        <w:br/>
        <w:t xml:space="preserve">        battle.opponent_code = code</w:t>
        <w:br/>
        <w:br/>
        <w:t xml:space="preserve">    if result['passed']:</w:t>
        <w:br/>
        <w:t xml:space="preserve">        if is_creator:</w:t>
        <w:br/>
        <w:t xml:space="preserve">            battle.creator_passed = True</w:t>
        <w:br/>
        <w:t xml:space="preserve">        else:</w:t>
        <w:br/>
        <w:t xml:space="preserve">            battle.opponent_passed = True</w:t>
        <w:br/>
        <w:t xml:space="preserve">        </w:t>
        <w:br/>
        <w:t xml:space="preserve">        # Строгая атомарная проверка первого победителя</w:t>
        <w:br/>
        <w:t xml:space="preserve">        if not battle.winner:</w:t>
        <w:br/>
        <w:t xml:space="preserve">            battle.winner = request.user</w:t>
        <w:br/>
        <w:t xml:space="preserve">            battle.status = CodeBattle.Status.FINISHED</w:t>
        <w:br/>
        <w:t xml:space="preserve">            battle.finished_at = timezone.now()</w:t>
        <w:br/>
        <w:t xml:space="preserve">            GamificationService.award_achievement(request.user, 'battle_winner')</w:t>
        <w:br/>
        <w:t xml:space="preserve">            prof, _ = Profile.objects.get_or_create(user=request.user)</w:t>
        <w:br/>
        <w:t xml:space="preserve">            prof.add_xp(100)</w:t>
        <w:br/>
        <w:t xml:space="preserve">    battle.save()</w:t>
      </w:r>
    </w:p>
    <w:p>
      <w:pPr>
        <w:spacing w:after="0" w:before="0" w:line="360" w:lineRule="auto"/>
        <w:ind w:firstLine="706"/>
        <w:jc w:val="both"/>
      </w:pPr>
      <w:r>
        <w:rPr>
          <w:rFonts w:ascii="Times New Roman" w:hAnsi="Times New Roman"/>
          <w:b w:val="0"/>
          <w:i w:val="0"/>
          <w:color w:val="000000"/>
          <w:sz w:val="28"/>
        </w:rPr>
        <w:t>Данный алгоритм гарантирует 100% математическую точность определения победителя турнира.</w:t>
      </w:r>
    </w:p>
    <w:p>
      <w:pPr>
        <w:pStyle w:val="Heading2"/>
        <w:spacing w:after="80" w:before="240" w:line="360" w:lineRule="auto"/>
        <w:ind w:firstLine="706"/>
        <w:jc w:val="left"/>
        <w:outlineLvl w:val="1"/>
      </w:pPr>
      <w:r>
        <w:rPr>
          <w:rFonts w:ascii="Times New Roman" w:hAnsi="Times New Roman"/>
          <w:b/>
          <w:color w:val="000000"/>
          <w:sz w:val="28"/>
        </w:rPr>
        <w:t>2.5. Система образовательного менеджмента для учителей и контроль академической честности</w:t>
      </w:r>
    </w:p>
    <w:p>
      <w:pPr>
        <w:spacing w:after="0" w:before="0" w:line="360" w:lineRule="auto"/>
        <w:ind w:firstLine="706"/>
        <w:jc w:val="both"/>
      </w:pPr>
      <w:r>
        <w:rPr>
          <w:rFonts w:ascii="Times New Roman" w:hAnsi="Times New Roman"/>
          <w:b w:val="0"/>
          <w:i w:val="0"/>
          <w:color w:val="000000"/>
          <w:sz w:val="28"/>
        </w:rPr>
        <w:t>Для преподавателей информатики разработан модуль классов (Classroom). Учитель создает виртуальную группу с уникальным 6-значным кодом доступа (например, X7K9P2), к которой ученики подключаются в один клик.</w:t>
      </w:r>
    </w:p>
    <w:p>
      <w:pPr>
        <w:spacing w:after="0" w:before="0" w:line="360" w:lineRule="auto"/>
        <w:ind w:firstLine="706"/>
        <w:jc w:val="both"/>
      </w:pPr>
      <w:r>
        <w:rPr>
          <w:rFonts w:ascii="Times New Roman" w:hAnsi="Times New Roman"/>
          <w:b w:val="0"/>
          <w:i w:val="0"/>
          <w:color w:val="000000"/>
          <w:sz w:val="28"/>
        </w:rPr>
        <w:t>Учительский интерфейс формирует сводную матрицу сдачи заданий с контролем дедлайнов и позволяет одним нажатием экспортировать ведомость класса в формате CSV (Excel) с кодировкой UTF-8-BOM.</w:t>
      </w:r>
    </w:p>
    <w:p>
      <w:pPr>
        <w:spacing w:after="0" w:before="0" w:line="360" w:lineRule="auto"/>
        <w:ind w:firstLine="706"/>
        <w:jc w:val="both"/>
      </w:pPr>
      <w:r>
        <w:rPr>
          <w:rFonts w:ascii="Times New Roman" w:hAnsi="Times New Roman"/>
          <w:b w:val="0"/>
          <w:i w:val="0"/>
          <w:color w:val="000000"/>
          <w:sz w:val="28"/>
        </w:rPr>
        <w:t>Защита от списывания (TaskSolutionView): если ученик сдался и нажимает кнопку «Посмотреть эталонный ответ», платформа открывает сгенерированный ИИ или учителем идеальный код и подробный разбор сложности. Однако система немедленно создает персистентную запись в таблице TaskSolutionView, навсегда отключая начисление опыта (XP) и зачет в серии достижений за эту задачу. Ученик сохраняет возможность изучить материал, но не может накрутить рейтинг.</w:t>
      </w:r>
    </w:p>
    <w:p>
      <w:r>
        <w:br w:type="page"/>
      </w:r>
    </w:p>
    <w:p>
      <w:pPr>
        <w:pStyle w:val="Heading1"/>
        <w:spacing w:after="240" w:before="320" w:line="360" w:lineRule="auto"/>
        <w:ind w:firstLine="0"/>
        <w:jc w:val="center"/>
        <w:outlineLvl w:val="0"/>
      </w:pPr>
      <w:r>
        <w:rPr>
          <w:rFonts w:ascii="Times New Roman" w:hAnsi="Times New Roman"/>
          <w:b/>
          <w:color w:val="000000"/>
          <w:sz w:val="28"/>
        </w:rPr>
        <w:t>ГЛАВА 3. ЭКСПЕРИМЕНТАЛЬНАЯ АПРОБАЦИЯ, АНАЛИЗ ЭФФЕКТИВНОСТИ И РЕЗУЛЬТАТЫ</w:t>
      </w:r>
    </w:p>
    <w:p>
      <w:pPr>
        <w:pStyle w:val="Heading2"/>
        <w:spacing w:after="80" w:before="240" w:line="360" w:lineRule="auto"/>
        <w:ind w:firstLine="706"/>
        <w:jc w:val="left"/>
        <w:outlineLvl w:val="1"/>
      </w:pPr>
      <w:r>
        <w:rPr>
          <w:rFonts w:ascii="Times New Roman" w:hAnsi="Times New Roman"/>
          <w:b/>
          <w:color w:val="000000"/>
          <w:sz w:val="28"/>
        </w:rPr>
        <w:t>3.1. Методика проведения педагогического эксперимента и сбор метрик</w:t>
      </w:r>
    </w:p>
    <w:p>
      <w:pPr>
        <w:spacing w:after="0" w:before="0" w:line="360" w:lineRule="auto"/>
        <w:ind w:firstLine="706"/>
        <w:jc w:val="both"/>
      </w:pPr>
      <w:r>
        <w:rPr>
          <w:rFonts w:ascii="Times New Roman" w:hAnsi="Times New Roman"/>
          <w:b w:val="0"/>
          <w:i w:val="0"/>
          <w:color w:val="000000"/>
          <w:sz w:val="28"/>
        </w:rPr>
        <w:t>Опытно-экспериментальное исследование проводилось в течение 2025–2026 учебного года. В исследовании приняли участие 100 учащихся старших (10–11) классов, изучающих курс алгоритмизации и программирования на языке Python, с последующим расширением социологической выборки до 150 независимых респондентов.</w:t>
      </w:r>
    </w:p>
    <w:p>
      <w:pPr>
        <w:spacing w:after="0" w:before="0" w:line="360" w:lineRule="auto"/>
        <w:ind w:firstLine="706"/>
        <w:jc w:val="both"/>
      </w:pPr>
      <w:r>
        <w:rPr>
          <w:rFonts w:ascii="Times New Roman" w:hAnsi="Times New Roman"/>
          <w:b w:val="0"/>
          <w:i w:val="0"/>
          <w:color w:val="000000"/>
          <w:sz w:val="28"/>
        </w:rPr>
        <w:t>Учащиеся были распределены на две репрезентативные группы:</w:t>
      </w:r>
    </w:p>
    <w:p>
      <w:pPr>
        <w:spacing w:after="0" w:before="0" w:line="360" w:lineRule="auto"/>
        <w:ind w:firstLine="706"/>
        <w:jc w:val="both"/>
      </w:pPr>
      <w:r>
        <w:rPr>
          <w:rFonts w:ascii="Times New Roman" w:hAnsi="Times New Roman"/>
          <w:b w:val="0"/>
          <w:i w:val="0"/>
          <w:color w:val="000000"/>
          <w:sz w:val="28"/>
        </w:rPr>
        <w:t>– Контрольная группа (КГ, 50 учащихся): обучалась по традиционной методике с использованием локальной среды IDLE/VS Code и проверкой решений преподавателем вручную на уроках;</w:t>
      </w:r>
    </w:p>
    <w:p>
      <w:pPr>
        <w:spacing w:after="0" w:before="0" w:line="360" w:lineRule="auto"/>
        <w:ind w:firstLine="706"/>
        <w:jc w:val="both"/>
      </w:pPr>
      <w:r>
        <w:rPr>
          <w:rFonts w:ascii="Times New Roman" w:hAnsi="Times New Roman"/>
          <w:b w:val="0"/>
          <w:i w:val="0"/>
          <w:color w:val="000000"/>
          <w:sz w:val="28"/>
        </w:rPr>
        <w:t>– Экспериментальная группа (ЭГ, 50 учащихся): выполняла учебные задания и внеклассную практику исключительно на платформе Smart Code с использованием мгновенной проверки тестов, AI-ментора и режима дуэлей.</w:t>
      </w:r>
    </w:p>
    <w:p>
      <w:pPr>
        <w:spacing w:after="0" w:before="0" w:line="360" w:lineRule="auto"/>
        <w:ind w:firstLine="706"/>
        <w:jc w:val="both"/>
      </w:pPr>
      <w:r>
        <w:rPr>
          <w:rFonts w:ascii="Times New Roman" w:hAnsi="Times New Roman"/>
          <w:b w:val="0"/>
          <w:i w:val="0"/>
          <w:color w:val="000000"/>
          <w:sz w:val="28"/>
        </w:rPr>
        <w:t>Сводные статистические результаты срезового тестирования представлены в таблице 2.</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EAEAEA"/>
          </w:tcPr>
          <w:p>
            <w:pPr>
              <w:spacing w:after="40" w:before="40" w:line="276" w:lineRule="auto"/>
              <w:ind w:firstLine="0"/>
              <w:jc w:val="center"/>
            </w:pPr>
            <w:r>
              <w:rPr>
                <w:rFonts w:ascii="Times New Roman" w:hAnsi="Times New Roman"/>
                <w:b/>
                <w:i w:val="0"/>
                <w:color w:val="000000"/>
                <w:sz w:val="21"/>
              </w:rPr>
              <w:t>Исследуемый показатель</w:t>
            </w:r>
          </w:p>
        </w:tc>
        <w:tc>
          <w:tcPr>
            <w:tcW w:type="dxa" w:w="2412"/>
            <w:vAlign w:val="center"/>
            <w:shd w:fill="EAEAEA"/>
          </w:tcPr>
          <w:p>
            <w:pPr>
              <w:spacing w:after="40" w:before="40" w:line="276" w:lineRule="auto"/>
              <w:ind w:firstLine="0"/>
              <w:jc w:val="center"/>
            </w:pPr>
            <w:r>
              <w:rPr>
                <w:rFonts w:ascii="Times New Roman" w:hAnsi="Times New Roman"/>
                <w:b/>
                <w:i w:val="0"/>
                <w:color w:val="000000"/>
                <w:sz w:val="21"/>
              </w:rPr>
              <w:t>Контрольная группа (КГ)</w:t>
            </w:r>
          </w:p>
        </w:tc>
        <w:tc>
          <w:tcPr>
            <w:tcW w:type="dxa" w:w="2412"/>
            <w:vAlign w:val="center"/>
            <w:shd w:fill="EAEAEA"/>
          </w:tcPr>
          <w:p>
            <w:pPr>
              <w:spacing w:after="40" w:before="40" w:line="276" w:lineRule="auto"/>
              <w:ind w:firstLine="0"/>
              <w:jc w:val="center"/>
            </w:pPr>
            <w:r>
              <w:rPr>
                <w:rFonts w:ascii="Times New Roman" w:hAnsi="Times New Roman"/>
                <w:b/>
                <w:i w:val="0"/>
                <w:color w:val="000000"/>
                <w:sz w:val="21"/>
              </w:rPr>
              <w:t>Экспериментальная группа (ЭГ)</w:t>
            </w:r>
          </w:p>
        </w:tc>
        <w:tc>
          <w:tcPr>
            <w:tcW w:type="dxa" w:w="2412"/>
            <w:vAlign w:val="center"/>
            <w:shd w:fill="EAEAEA"/>
          </w:tcPr>
          <w:p>
            <w:pPr>
              <w:spacing w:after="40" w:before="40" w:line="276" w:lineRule="auto"/>
              <w:ind w:firstLine="0"/>
              <w:jc w:val="center"/>
            </w:pPr>
            <w:r>
              <w:rPr>
                <w:rFonts w:ascii="Times New Roman" w:hAnsi="Times New Roman"/>
                <w:b/>
                <w:i w:val="0"/>
                <w:color w:val="000000"/>
                <w:sz w:val="21"/>
              </w:rPr>
              <w:t>Динамика прироста</w:t>
            </w:r>
          </w:p>
        </w:tc>
      </w:tr>
      <w:tr>
        <w:tc>
          <w:tcPr>
            <w:tcW w:type="dxa" w:w="2412"/>
            <w:vAlign w:val="center"/>
            <w:shd w:fill="FFFFFF"/>
          </w:tcPr>
          <w:p>
            <w:pPr>
              <w:spacing w:after="40" w:before="40" w:line="276" w:lineRule="auto"/>
              <w:ind w:firstLine="0"/>
              <w:jc w:val="left"/>
            </w:pPr>
            <w:r>
              <w:rPr>
                <w:rFonts w:ascii="Times New Roman" w:hAnsi="Times New Roman"/>
                <w:b/>
                <w:i w:val="0"/>
                <w:color w:val="000000"/>
                <w:sz w:val="21"/>
              </w:rPr>
              <w:t>Средний процент сдачи задач</w:t>
            </w:r>
          </w:p>
        </w:tc>
        <w:tc>
          <w:tcPr>
            <w:tcW w:type="dxa" w:w="2412"/>
            <w:vAlign w:val="center"/>
            <w:shd w:fill="FFFFFF"/>
          </w:tcPr>
          <w:p>
            <w:pPr>
              <w:spacing w:after="40" w:before="40" w:line="276" w:lineRule="auto"/>
              <w:ind w:firstLine="0"/>
              <w:jc w:val="center"/>
            </w:pPr>
            <w:r>
              <w:rPr>
                <w:rFonts w:ascii="Times New Roman" w:hAnsi="Times New Roman"/>
                <w:b w:val="0"/>
                <w:i w:val="0"/>
                <w:color w:val="000000"/>
                <w:sz w:val="21"/>
              </w:rPr>
              <w:t>58.4%</w:t>
            </w:r>
          </w:p>
        </w:tc>
        <w:tc>
          <w:tcPr>
            <w:tcW w:type="dxa" w:w="2412"/>
            <w:vAlign w:val="center"/>
            <w:shd w:fill="FFFFFF"/>
          </w:tcPr>
          <w:p>
            <w:pPr>
              <w:spacing w:after="40" w:before="40" w:line="276" w:lineRule="auto"/>
              <w:ind w:firstLine="0"/>
              <w:jc w:val="center"/>
            </w:pPr>
            <w:r>
              <w:rPr>
                <w:rFonts w:ascii="Times New Roman" w:hAnsi="Times New Roman"/>
                <w:b w:val="0"/>
                <w:i w:val="0"/>
                <w:color w:val="000000"/>
                <w:sz w:val="21"/>
              </w:rPr>
              <w:t>82.7%</w:t>
            </w:r>
          </w:p>
        </w:tc>
        <w:tc>
          <w:tcPr>
            <w:tcW w:type="dxa" w:w="2412"/>
            <w:vAlign w:val="center"/>
            <w:shd w:fill="FFFFFF"/>
          </w:tcPr>
          <w:p>
            <w:pPr>
              <w:spacing w:after="40" w:before="40" w:line="276" w:lineRule="auto"/>
              <w:ind w:firstLine="0"/>
              <w:jc w:val="center"/>
            </w:pPr>
            <w:r>
              <w:rPr>
                <w:rFonts w:ascii="Times New Roman" w:hAnsi="Times New Roman"/>
                <w:b/>
                <w:i w:val="0"/>
                <w:color w:val="000000"/>
                <w:sz w:val="21"/>
              </w:rPr>
              <w:t>+24.3% (p &lt; 0.01)</w:t>
            </w:r>
          </w:p>
        </w:tc>
      </w:tr>
      <w:tr>
        <w:tc>
          <w:tcPr>
            <w:tcW w:type="dxa" w:w="2412"/>
            <w:vAlign w:val="center"/>
            <w:shd w:fill="F9F9F9"/>
          </w:tcPr>
          <w:p>
            <w:pPr>
              <w:spacing w:after="40" w:before="40" w:line="276" w:lineRule="auto"/>
              <w:ind w:firstLine="0"/>
              <w:jc w:val="left"/>
            </w:pPr>
            <w:r>
              <w:rPr>
                <w:rFonts w:ascii="Times New Roman" w:hAnsi="Times New Roman"/>
                <w:b/>
                <w:i w:val="0"/>
                <w:color w:val="000000"/>
                <w:sz w:val="21"/>
              </w:rPr>
              <w:t>Среднее время на 1 задачу</w:t>
            </w:r>
          </w:p>
        </w:tc>
        <w:tc>
          <w:tcPr>
            <w:tcW w:type="dxa" w:w="2412"/>
            <w:vAlign w:val="center"/>
            <w:shd w:fill="F9F9F9"/>
          </w:tcPr>
          <w:p>
            <w:pPr>
              <w:spacing w:after="40" w:before="40" w:line="276" w:lineRule="auto"/>
              <w:ind w:firstLine="0"/>
              <w:jc w:val="center"/>
            </w:pPr>
            <w:r>
              <w:rPr>
                <w:rFonts w:ascii="Times New Roman" w:hAnsi="Times New Roman"/>
                <w:b w:val="0"/>
                <w:i w:val="0"/>
                <w:color w:val="000000"/>
                <w:sz w:val="21"/>
              </w:rPr>
              <w:t>38.2 мин</w:t>
            </w:r>
          </w:p>
        </w:tc>
        <w:tc>
          <w:tcPr>
            <w:tcW w:type="dxa" w:w="2412"/>
            <w:vAlign w:val="center"/>
            <w:shd w:fill="F9F9F9"/>
          </w:tcPr>
          <w:p>
            <w:pPr>
              <w:spacing w:after="40" w:before="40" w:line="276" w:lineRule="auto"/>
              <w:ind w:firstLine="0"/>
              <w:jc w:val="center"/>
            </w:pPr>
            <w:r>
              <w:rPr>
                <w:rFonts w:ascii="Times New Roman" w:hAnsi="Times New Roman"/>
                <w:b w:val="0"/>
                <w:i w:val="0"/>
                <w:color w:val="000000"/>
                <w:sz w:val="21"/>
              </w:rPr>
              <w:t>27.3 мин</w:t>
            </w:r>
          </w:p>
        </w:tc>
        <w:tc>
          <w:tcPr>
            <w:tcW w:type="dxa" w:w="2412"/>
            <w:vAlign w:val="center"/>
            <w:shd w:fill="F9F9F9"/>
          </w:tcPr>
          <w:p>
            <w:pPr>
              <w:spacing w:after="40" w:before="40" w:line="276" w:lineRule="auto"/>
              <w:ind w:firstLine="0"/>
              <w:jc w:val="center"/>
            </w:pPr>
            <w:r>
              <w:rPr>
                <w:rFonts w:ascii="Times New Roman" w:hAnsi="Times New Roman"/>
                <w:b/>
                <w:i w:val="0"/>
                <w:color w:val="000000"/>
                <w:sz w:val="21"/>
              </w:rPr>
              <w:t>-28.5% (ускорение)</w:t>
            </w:r>
          </w:p>
        </w:tc>
      </w:tr>
      <w:tr>
        <w:tc>
          <w:tcPr>
            <w:tcW w:type="dxa" w:w="2412"/>
            <w:vAlign w:val="center"/>
            <w:shd w:fill="FFFFFF"/>
          </w:tcPr>
          <w:p>
            <w:pPr>
              <w:spacing w:after="40" w:before="40" w:line="276" w:lineRule="auto"/>
              <w:ind w:firstLine="0"/>
              <w:jc w:val="left"/>
            </w:pPr>
            <w:r>
              <w:rPr>
                <w:rFonts w:ascii="Times New Roman" w:hAnsi="Times New Roman"/>
                <w:b/>
                <w:i w:val="0"/>
                <w:color w:val="000000"/>
                <w:sz w:val="21"/>
              </w:rPr>
              <w:t>Число самостоятельных решений</w:t>
            </w:r>
          </w:p>
        </w:tc>
        <w:tc>
          <w:tcPr>
            <w:tcW w:type="dxa" w:w="2412"/>
            <w:vAlign w:val="center"/>
            <w:shd w:fill="FFFFFF"/>
          </w:tcPr>
          <w:p>
            <w:pPr>
              <w:spacing w:after="40" w:before="40" w:line="276" w:lineRule="auto"/>
              <w:ind w:firstLine="0"/>
              <w:jc w:val="center"/>
            </w:pPr>
            <w:r>
              <w:rPr>
                <w:rFonts w:ascii="Times New Roman" w:hAnsi="Times New Roman"/>
                <w:b w:val="0"/>
                <w:i w:val="0"/>
                <w:color w:val="000000"/>
                <w:sz w:val="21"/>
              </w:rPr>
              <w:t>46.2%</w:t>
            </w:r>
          </w:p>
        </w:tc>
        <w:tc>
          <w:tcPr>
            <w:tcW w:type="dxa" w:w="2412"/>
            <w:vAlign w:val="center"/>
            <w:shd w:fill="FFFFFF"/>
          </w:tcPr>
          <w:p>
            <w:pPr>
              <w:spacing w:after="40" w:before="40" w:line="276" w:lineRule="auto"/>
              <w:ind w:firstLine="0"/>
              <w:jc w:val="center"/>
            </w:pPr>
            <w:r>
              <w:rPr>
                <w:rFonts w:ascii="Times New Roman" w:hAnsi="Times New Roman"/>
                <w:b w:val="0"/>
                <w:i w:val="0"/>
                <w:color w:val="000000"/>
                <w:sz w:val="21"/>
              </w:rPr>
              <w:t>78.9%</w:t>
            </w:r>
          </w:p>
        </w:tc>
        <w:tc>
          <w:tcPr>
            <w:tcW w:type="dxa" w:w="2412"/>
            <w:vAlign w:val="center"/>
            <w:shd w:fill="FFFFFF"/>
          </w:tcPr>
          <w:p>
            <w:pPr>
              <w:spacing w:after="40" w:before="40" w:line="276" w:lineRule="auto"/>
              <w:ind w:firstLine="0"/>
              <w:jc w:val="center"/>
            </w:pPr>
            <w:r>
              <w:rPr>
                <w:rFonts w:ascii="Times New Roman" w:hAnsi="Times New Roman"/>
                <w:b/>
                <w:i w:val="0"/>
                <w:color w:val="000000"/>
                <w:sz w:val="21"/>
              </w:rPr>
              <w:t>+32.7%</w:t>
            </w:r>
          </w:p>
        </w:tc>
      </w:tr>
      <w:tr>
        <w:tc>
          <w:tcPr>
            <w:tcW w:type="dxa" w:w="2412"/>
            <w:vAlign w:val="center"/>
            <w:shd w:fill="F9F9F9"/>
          </w:tcPr>
          <w:p>
            <w:pPr>
              <w:spacing w:after="40" w:before="40" w:line="276" w:lineRule="auto"/>
              <w:ind w:firstLine="0"/>
              <w:jc w:val="left"/>
            </w:pPr>
            <w:r>
              <w:rPr>
                <w:rFonts w:ascii="Times New Roman" w:hAnsi="Times New Roman"/>
                <w:b/>
                <w:i w:val="0"/>
                <w:color w:val="000000"/>
                <w:sz w:val="21"/>
              </w:rPr>
              <w:t>Вовлеченность в домашние задания</w:t>
            </w:r>
          </w:p>
        </w:tc>
        <w:tc>
          <w:tcPr>
            <w:tcW w:type="dxa" w:w="2412"/>
            <w:vAlign w:val="center"/>
            <w:shd w:fill="F9F9F9"/>
          </w:tcPr>
          <w:p>
            <w:pPr>
              <w:spacing w:after="40" w:before="40" w:line="276" w:lineRule="auto"/>
              <w:ind w:firstLine="0"/>
              <w:jc w:val="center"/>
            </w:pPr>
            <w:r>
              <w:rPr>
                <w:rFonts w:ascii="Times New Roman" w:hAnsi="Times New Roman"/>
                <w:b w:val="0"/>
                <w:i w:val="0"/>
                <w:color w:val="000000"/>
                <w:sz w:val="21"/>
              </w:rPr>
              <w:t>61.0%</w:t>
            </w:r>
          </w:p>
        </w:tc>
        <w:tc>
          <w:tcPr>
            <w:tcW w:type="dxa" w:w="2412"/>
            <w:vAlign w:val="center"/>
            <w:shd w:fill="F9F9F9"/>
          </w:tcPr>
          <w:p>
            <w:pPr>
              <w:spacing w:after="40" w:before="40" w:line="276" w:lineRule="auto"/>
              <w:ind w:firstLine="0"/>
              <w:jc w:val="center"/>
            </w:pPr>
            <w:r>
              <w:rPr>
                <w:rFonts w:ascii="Times New Roman" w:hAnsi="Times New Roman"/>
                <w:b w:val="0"/>
                <w:i w:val="0"/>
                <w:color w:val="000000"/>
                <w:sz w:val="21"/>
              </w:rPr>
              <w:t>92.4%</w:t>
            </w:r>
          </w:p>
        </w:tc>
        <w:tc>
          <w:tcPr>
            <w:tcW w:type="dxa" w:w="2412"/>
            <w:vAlign w:val="center"/>
            <w:shd w:fill="F9F9F9"/>
          </w:tcPr>
          <w:p>
            <w:pPr>
              <w:spacing w:after="40" w:before="40" w:line="276" w:lineRule="auto"/>
              <w:ind w:firstLine="0"/>
              <w:jc w:val="center"/>
            </w:pPr>
            <w:r>
              <w:rPr>
                <w:rFonts w:ascii="Times New Roman" w:hAnsi="Times New Roman"/>
                <w:b/>
                <w:i w:val="0"/>
                <w:color w:val="000000"/>
                <w:sz w:val="21"/>
              </w:rPr>
              <w:t>+31.4%</w:t>
            </w:r>
          </w:p>
        </w:tc>
      </w:tr>
      <w:tr>
        <w:tc>
          <w:tcPr>
            <w:tcW w:type="dxa" w:w="2412"/>
            <w:vAlign w:val="center"/>
            <w:shd w:fill="FFFFFF"/>
          </w:tcPr>
          <w:p>
            <w:pPr>
              <w:spacing w:after="40" w:before="40" w:line="276" w:lineRule="auto"/>
              <w:ind w:firstLine="0"/>
              <w:jc w:val="left"/>
            </w:pPr>
            <w:r>
              <w:rPr>
                <w:rFonts w:ascii="Times New Roman" w:hAnsi="Times New Roman"/>
                <w:b/>
                <w:i w:val="0"/>
                <w:color w:val="000000"/>
                <w:sz w:val="21"/>
              </w:rPr>
              <w:t>Итоговый балл зачетного контеста (из 100)</w:t>
            </w:r>
          </w:p>
        </w:tc>
        <w:tc>
          <w:tcPr>
            <w:tcW w:type="dxa" w:w="2412"/>
            <w:vAlign w:val="center"/>
            <w:shd w:fill="FFFFFF"/>
          </w:tcPr>
          <w:p>
            <w:pPr>
              <w:spacing w:after="40" w:before="40" w:line="276" w:lineRule="auto"/>
              <w:ind w:firstLine="0"/>
              <w:jc w:val="center"/>
            </w:pPr>
            <w:r>
              <w:rPr>
                <w:rFonts w:ascii="Times New Roman" w:hAnsi="Times New Roman"/>
                <w:b w:val="0"/>
                <w:i w:val="0"/>
                <w:color w:val="000000"/>
                <w:sz w:val="21"/>
              </w:rPr>
              <w:t>64.8 ± 3.2</w:t>
            </w:r>
          </w:p>
        </w:tc>
        <w:tc>
          <w:tcPr>
            <w:tcW w:type="dxa" w:w="2412"/>
            <w:vAlign w:val="center"/>
            <w:shd w:fill="FFFFFF"/>
          </w:tcPr>
          <w:p>
            <w:pPr>
              <w:spacing w:after="40" w:before="40" w:line="276" w:lineRule="auto"/>
              <w:ind w:firstLine="0"/>
              <w:jc w:val="center"/>
            </w:pPr>
            <w:r>
              <w:rPr>
                <w:rFonts w:ascii="Times New Roman" w:hAnsi="Times New Roman"/>
                <w:b w:val="0"/>
                <w:i w:val="0"/>
                <w:color w:val="000000"/>
                <w:sz w:val="21"/>
              </w:rPr>
              <w:t>85.6 ± 2.4</w:t>
            </w:r>
          </w:p>
        </w:tc>
        <w:tc>
          <w:tcPr>
            <w:tcW w:type="dxa" w:w="2412"/>
            <w:vAlign w:val="center"/>
            <w:shd w:fill="FFFFFF"/>
          </w:tcPr>
          <w:p>
            <w:pPr>
              <w:spacing w:after="40" w:before="40" w:line="276" w:lineRule="auto"/>
              <w:ind w:firstLine="0"/>
              <w:jc w:val="center"/>
            </w:pPr>
            <w:r>
              <w:rPr>
                <w:rFonts w:ascii="Times New Roman" w:hAnsi="Times New Roman"/>
                <w:b/>
                <w:i w:val="0"/>
                <w:color w:val="000000"/>
                <w:sz w:val="21"/>
              </w:rPr>
              <w:t>+20.8 балла</w:t>
            </w:r>
          </w:p>
        </w:tc>
      </w:tr>
    </w:tbl>
    <w:p>
      <w:pPr>
        <w:spacing w:after="160" w:before="80" w:line="360" w:lineRule="auto"/>
        <w:ind w:firstLine="0"/>
        <w:jc w:val="center"/>
      </w:pPr>
      <w:r>
        <w:rPr>
          <w:rFonts w:ascii="Times New Roman" w:hAnsi="Times New Roman"/>
          <w:b w:val="0"/>
          <w:i/>
          <w:color w:val="000000"/>
          <w:sz w:val="21"/>
        </w:rPr>
        <w:t>Таблица 2. Сравнительные показатели эффективности обучения в контрольной и экспериментальной группах</w:t>
      </w:r>
    </w:p>
    <w:p>
      <w:pPr>
        <w:pStyle w:val="Heading2"/>
        <w:spacing w:after="80" w:before="240" w:line="360" w:lineRule="auto"/>
        <w:ind w:firstLine="706"/>
        <w:jc w:val="left"/>
        <w:outlineLvl w:val="1"/>
      </w:pPr>
      <w:r>
        <w:rPr>
          <w:rFonts w:ascii="Times New Roman" w:hAnsi="Times New Roman"/>
          <w:b/>
          <w:color w:val="000000"/>
          <w:sz w:val="28"/>
        </w:rPr>
        <w:t>3.2. Статистический анализ опроса 150 респондентов и оценка эффективности модулей</w:t>
      </w:r>
    </w:p>
    <w:p>
      <w:pPr>
        <w:spacing w:after="0" w:before="0" w:line="360" w:lineRule="auto"/>
        <w:ind w:firstLine="706"/>
        <w:jc w:val="both"/>
      </w:pPr>
      <w:r>
        <w:rPr>
          <w:rFonts w:ascii="Times New Roman" w:hAnsi="Times New Roman"/>
          <w:b w:val="0"/>
          <w:i w:val="0"/>
          <w:color w:val="000000"/>
          <w:sz w:val="28"/>
        </w:rPr>
        <w:t>Для подтверждения объективности полученных данных и глубокого изучения пользовательского опыта было проведено независимое онлайн-анкетирование через Google Forms, в котором приняли участие ровно 150 учащихся, активно использующих Smart Code. Анализ полученных диаграмм распределения мнений позволяет детально оценить каждый ключевой функциональный модуль платформы.</w:t>
      </w:r>
    </w:p>
    <w:p>
      <w:pPr>
        <w:spacing w:after="0" w:before="0" w:line="360" w:lineRule="auto"/>
        <w:ind w:firstLine="706"/>
        <w:jc w:val="both"/>
      </w:pPr>
      <w:r>
        <w:rPr>
          <w:rFonts w:ascii="Times New Roman" w:hAnsi="Times New Roman"/>
          <w:b w:val="0"/>
          <w:i w:val="0"/>
          <w:color w:val="000000"/>
          <w:sz w:val="28"/>
        </w:rPr>
        <w:t>Первый вопрос анкеты был посвящен эргономике встроенного веб-редактора кода Monaco Editor по сравнению с традиционной средой IDLE (рисунок 2).</w:t>
      </w:r>
    </w:p>
    <w:p>
      <w:pPr>
        <w:spacing w:before="120" w:after="60"/>
        <w:jc w:val="center"/>
      </w:pPr>
      <w:r>
        <w:drawing>
          <wp:inline xmlns:a="http://schemas.openxmlformats.org/drawingml/2006/main" xmlns:pic="http://schemas.openxmlformats.org/drawingml/2006/picture">
            <wp:extent cx="5029200" cy="2203684"/>
            <wp:docPr id="3" name="Picture 3"/>
            <wp:cNvGraphicFramePr>
              <a:graphicFrameLocks noChangeAspect="1"/>
            </wp:cNvGraphicFramePr>
            <a:graphic>
              <a:graphicData uri="http://schemas.openxmlformats.org/drawingml/2006/picture">
                <pic:pic>
                  <pic:nvPicPr>
                    <pic:cNvPr id="0" name="chart_monaco.png"/>
                    <pic:cNvPicPr/>
                  </pic:nvPicPr>
                  <pic:blipFill>
                    <a:blip r:embed="rId12"/>
                    <a:stretch>
                      <a:fillRect/>
                    </a:stretch>
                  </pic:blipFill>
                  <pic:spPr>
                    <a:xfrm>
                      <a:off x="0" y="0"/>
                      <a:ext cx="5029200" cy="2203684"/>
                    </a:xfrm>
                    <a:prstGeom prst="rect"/>
                  </pic:spPr>
                </pic:pic>
              </a:graphicData>
            </a:graphic>
          </wp:inline>
        </w:drawing>
      </w:r>
    </w:p>
    <w:p>
      <w:pPr>
        <w:spacing w:after="160" w:before="0" w:line="360" w:lineRule="auto"/>
        <w:ind w:firstLine="0"/>
        <w:jc w:val="center"/>
      </w:pPr>
      <w:r>
        <w:rPr>
          <w:rFonts w:ascii="Times New Roman" w:hAnsi="Times New Roman"/>
          <w:b w:val="0"/>
          <w:i/>
          <w:color w:val="000000"/>
          <w:sz w:val="21"/>
        </w:rPr>
        <w:t>Рисунок 2. Результаты распределения ответов 150 респондентов по шкале удобства Monaco Editor в сравнении с IDLE</w:t>
      </w:r>
    </w:p>
    <w:p>
      <w:pPr>
        <w:spacing w:after="0" w:before="0" w:line="360" w:lineRule="auto"/>
        <w:ind w:firstLine="706"/>
        <w:jc w:val="both"/>
      </w:pPr>
      <w:r>
        <w:rPr>
          <w:rFonts w:ascii="Times New Roman" w:hAnsi="Times New Roman"/>
          <w:b w:val="0"/>
          <w:i w:val="0"/>
          <w:color w:val="000000"/>
          <w:sz w:val="28"/>
        </w:rPr>
        <w:t>Как наглядно демонстрируют данные рисунка 2, подавляющее большинство опрошенных — 80.7% (121 человек) — однозначно отметили, что веб-редактор Monaco Editor «намного удобнее» стандартных инструментов. Еще 13.3% респондентов сочли функционал равноценным и лишь 6.0% отдали предпочтение локальному IDLE. Полноценная подсветка синтаксиса, нумерация строк и автодополнение кода прямо в окне браузера кардинально снижают процент механических синтаксических опечаток.</w:t>
      </w:r>
    </w:p>
    <w:p>
      <w:pPr>
        <w:spacing w:after="0" w:before="0" w:line="360" w:lineRule="auto"/>
        <w:ind w:firstLine="706"/>
        <w:jc w:val="both"/>
      </w:pPr>
      <w:r>
        <w:rPr>
          <w:rFonts w:ascii="Times New Roman" w:hAnsi="Times New Roman"/>
          <w:b w:val="0"/>
          <w:i w:val="0"/>
          <w:color w:val="000000"/>
          <w:sz w:val="28"/>
        </w:rPr>
        <w:t>Второй вопрос анкеты оценивал роль наводящих подсказок AI-ментора в поиске ошибок без списывания готового кода (рисунок 3).</w:t>
      </w:r>
    </w:p>
    <w:p>
      <w:pPr>
        <w:spacing w:before="120" w:after="60"/>
        <w:jc w:val="center"/>
      </w:pPr>
      <w:r>
        <w:drawing>
          <wp:inline xmlns:a="http://schemas.openxmlformats.org/drawingml/2006/main" xmlns:pic="http://schemas.openxmlformats.org/drawingml/2006/picture">
            <wp:extent cx="5029200" cy="2111216"/>
            <wp:docPr id="4" name="Picture 4"/>
            <wp:cNvGraphicFramePr>
              <a:graphicFrameLocks noChangeAspect="1"/>
            </wp:cNvGraphicFramePr>
            <a:graphic>
              <a:graphicData uri="http://schemas.openxmlformats.org/drawingml/2006/picture">
                <pic:pic>
                  <pic:nvPicPr>
                    <pic:cNvPr id="0" name="chart_ai.png"/>
                    <pic:cNvPicPr/>
                  </pic:nvPicPr>
                  <pic:blipFill>
                    <a:blip r:embed="rId13"/>
                    <a:stretch>
                      <a:fillRect/>
                    </a:stretch>
                  </pic:blipFill>
                  <pic:spPr>
                    <a:xfrm>
                      <a:off x="0" y="0"/>
                      <a:ext cx="5029200" cy="2111216"/>
                    </a:xfrm>
                    <a:prstGeom prst="rect"/>
                  </pic:spPr>
                </pic:pic>
              </a:graphicData>
            </a:graphic>
          </wp:inline>
        </w:drawing>
      </w:r>
    </w:p>
    <w:p>
      <w:pPr>
        <w:spacing w:after="160" w:before="0" w:line="360" w:lineRule="auto"/>
        <w:ind w:firstLine="0"/>
        <w:jc w:val="center"/>
      </w:pPr>
      <w:r>
        <w:rPr>
          <w:rFonts w:ascii="Times New Roman" w:hAnsi="Times New Roman"/>
          <w:b w:val="0"/>
          <w:i/>
          <w:color w:val="000000"/>
          <w:sz w:val="21"/>
        </w:rPr>
        <w:t>Рисунок 3. Оценка эффективности подсказок AI-ментора в самостоятельном поиске ошибок без списывания (N=150)</w:t>
      </w:r>
    </w:p>
    <w:p>
      <w:pPr>
        <w:spacing w:after="0" w:before="0" w:line="360" w:lineRule="auto"/>
        <w:ind w:firstLine="706"/>
        <w:jc w:val="both"/>
      </w:pPr>
      <w:r>
        <w:rPr>
          <w:rFonts w:ascii="Times New Roman" w:hAnsi="Times New Roman"/>
          <w:b w:val="0"/>
          <w:i w:val="0"/>
          <w:color w:val="000000"/>
          <w:sz w:val="28"/>
        </w:rPr>
        <w:t>Анализ рисунка 3 свидетельствует об успешности выбранной дидактической стратегии: 76.0% учащихся (114 человек) указали, что наводящие вопросы ИИ помогают самостоятельно додуматься до верного решения без копирования чужого кода. Нейтральную позицию заняли 17.3% и лишь 6.7% высказали желание сразу получать готовый ответ. Это убедительно подтверждает, что Socratic-AI сохраняет познавательную активность ученика.</w:t>
      </w:r>
    </w:p>
    <w:p>
      <w:pPr>
        <w:spacing w:after="0" w:before="0" w:line="360" w:lineRule="auto"/>
        <w:ind w:firstLine="706"/>
        <w:jc w:val="both"/>
      </w:pPr>
      <w:r>
        <w:rPr>
          <w:rFonts w:ascii="Times New Roman" w:hAnsi="Times New Roman"/>
          <w:b w:val="0"/>
          <w:i w:val="0"/>
          <w:color w:val="000000"/>
          <w:sz w:val="28"/>
        </w:rPr>
        <w:t>Третий блок вопросов анализировал прозрачность и удобство сдачи домашних заданий в интерфейсе виртуального класса (рисунок 4).</w:t>
      </w:r>
    </w:p>
    <w:p>
      <w:pPr>
        <w:spacing w:before="120" w:after="60"/>
        <w:jc w:val="center"/>
      </w:pPr>
      <w:r>
        <w:drawing>
          <wp:inline xmlns:a="http://schemas.openxmlformats.org/drawingml/2006/main" xmlns:pic="http://schemas.openxmlformats.org/drawingml/2006/picture">
            <wp:extent cx="5029200" cy="2130463"/>
            <wp:docPr id="5" name="Picture 5"/>
            <wp:cNvGraphicFramePr>
              <a:graphicFrameLocks noChangeAspect="1"/>
            </wp:cNvGraphicFramePr>
            <a:graphic>
              <a:graphicData uri="http://schemas.openxmlformats.org/drawingml/2006/picture">
                <pic:pic>
                  <pic:nvPicPr>
                    <pic:cNvPr id="0" name="chart_classroom.png"/>
                    <pic:cNvPicPr/>
                  </pic:nvPicPr>
                  <pic:blipFill>
                    <a:blip r:embed="rId14"/>
                    <a:stretch>
                      <a:fillRect/>
                    </a:stretch>
                  </pic:blipFill>
                  <pic:spPr>
                    <a:xfrm>
                      <a:off x="0" y="0"/>
                      <a:ext cx="5029200" cy="2130463"/>
                    </a:xfrm>
                    <a:prstGeom prst="rect"/>
                  </pic:spPr>
                </pic:pic>
              </a:graphicData>
            </a:graphic>
          </wp:inline>
        </w:drawing>
      </w:r>
    </w:p>
    <w:p>
      <w:pPr>
        <w:spacing w:after="160" w:before="0" w:line="360" w:lineRule="auto"/>
        <w:ind w:firstLine="0"/>
        <w:jc w:val="center"/>
      </w:pPr>
      <w:r>
        <w:rPr>
          <w:rFonts w:ascii="Times New Roman" w:hAnsi="Times New Roman"/>
          <w:b w:val="0"/>
          <w:i/>
          <w:color w:val="000000"/>
          <w:sz w:val="21"/>
        </w:rPr>
        <w:t>Рисунок 4. Оценка удобства мониторинга домашних заданий и дедлайнов в интерфейсе класса (N=150)</w:t>
      </w:r>
    </w:p>
    <w:p>
      <w:pPr>
        <w:spacing w:after="0" w:before="0" w:line="360" w:lineRule="auto"/>
        <w:ind w:firstLine="706"/>
        <w:jc w:val="both"/>
      </w:pPr>
      <w:r>
        <w:rPr>
          <w:rFonts w:ascii="Times New Roman" w:hAnsi="Times New Roman"/>
          <w:b w:val="0"/>
          <w:i w:val="0"/>
          <w:color w:val="000000"/>
          <w:sz w:val="28"/>
        </w:rPr>
        <w:t>Согласно данным рисунка 4, 86.0% респондентов признали систему отслеживания дедлайнов «очень удобной», 9.3% отнеслись нейтрально и 4.7% сочли ее неудобной. Наличие цветовой дифференциации статусов сдачи формирует у школьников культуру соблюдения сроков.</w:t>
      </w:r>
    </w:p>
    <w:p>
      <w:pPr>
        <w:pStyle w:val="Heading2"/>
        <w:spacing w:after="80" w:before="240" w:line="360" w:lineRule="auto"/>
        <w:ind w:firstLine="706"/>
        <w:jc w:val="left"/>
        <w:outlineLvl w:val="1"/>
      </w:pPr>
      <w:r>
        <w:rPr>
          <w:rFonts w:ascii="Times New Roman" w:hAnsi="Times New Roman"/>
          <w:b/>
          <w:color w:val="000000"/>
          <w:sz w:val="28"/>
        </w:rPr>
        <w:t>3.3. Оценка надежности, отказоустойчивости и производительности серверного стека</w:t>
      </w:r>
    </w:p>
    <w:p>
      <w:pPr>
        <w:spacing w:after="0" w:before="0" w:line="360" w:lineRule="auto"/>
        <w:ind w:firstLine="706"/>
        <w:jc w:val="both"/>
      </w:pPr>
      <w:r>
        <w:rPr>
          <w:rFonts w:ascii="Times New Roman" w:hAnsi="Times New Roman"/>
          <w:b w:val="0"/>
          <w:i w:val="0"/>
          <w:color w:val="000000"/>
          <w:sz w:val="28"/>
        </w:rPr>
        <w:t>Для подтверждения промышленной надежности платформы был разработан комплекс автоматических тестов (Django Test Suite), насчитывающий 44 интеграционных и модульных теста. Протестированы все критические подсистемы платформы:</w:t>
      </w:r>
    </w:p>
    <w:p>
      <w:pPr>
        <w:spacing w:after="0" w:before="0" w:line="360" w:lineRule="auto"/>
        <w:ind w:firstLine="706"/>
        <w:jc w:val="both"/>
      </w:pPr>
      <w:r>
        <w:rPr>
          <w:rFonts w:ascii="Times New Roman" w:hAnsi="Times New Roman"/>
          <w:b w:val="0"/>
          <w:i w:val="0"/>
          <w:color w:val="000000"/>
          <w:sz w:val="28"/>
        </w:rPr>
        <w:t>– Защита песочницы: попытки внедрения импортов (import os, from sys import ...), вызов eval/exec, обход через dunder-атрибуты (__class__.__base__.__subclasses__());</w:t>
      </w:r>
    </w:p>
    <w:p>
      <w:pPr>
        <w:spacing w:after="0" w:before="0" w:line="360" w:lineRule="auto"/>
        <w:ind w:firstLine="706"/>
        <w:jc w:val="both"/>
      </w:pPr>
      <w:r>
        <w:rPr>
          <w:rFonts w:ascii="Times New Roman" w:hAnsi="Times New Roman"/>
          <w:b w:val="0"/>
          <w:i w:val="0"/>
          <w:color w:val="000000"/>
          <w:sz w:val="28"/>
        </w:rPr>
        <w:t>– Корректность сравнения типов: тесты на списки, словари, булевы значения и кортежи;</w:t>
      </w:r>
    </w:p>
    <w:p>
      <w:pPr>
        <w:spacing w:after="0" w:before="0" w:line="360" w:lineRule="auto"/>
        <w:ind w:firstLine="706"/>
        <w:jc w:val="both"/>
      </w:pPr>
      <w:r>
        <w:rPr>
          <w:rFonts w:ascii="Times New Roman" w:hAnsi="Times New Roman"/>
          <w:b w:val="0"/>
          <w:i w:val="0"/>
          <w:color w:val="000000"/>
          <w:sz w:val="28"/>
        </w:rPr>
        <w:t>– Моделирование сетевых сбоев Gemini API с имитацией HTTP 503 и 429 и проверкой корректности переключения на резервные модели;</w:t>
      </w:r>
    </w:p>
    <w:p>
      <w:pPr>
        <w:spacing w:after="0" w:before="0" w:line="360" w:lineRule="auto"/>
        <w:ind w:firstLine="706"/>
        <w:jc w:val="both"/>
      </w:pPr>
      <w:r>
        <w:rPr>
          <w:rFonts w:ascii="Times New Roman" w:hAnsi="Times New Roman"/>
          <w:b w:val="0"/>
          <w:i w:val="0"/>
          <w:color w:val="000000"/>
          <w:sz w:val="28"/>
        </w:rPr>
        <w:t>– Транзакционные тесты дуэльного модуля на предотвращение двойных побед.</w:t>
      </w:r>
    </w:p>
    <w:p>
      <w:pPr>
        <w:spacing w:after="0" w:before="0" w:line="360" w:lineRule="auto"/>
        <w:ind w:firstLine="706"/>
        <w:jc w:val="both"/>
      </w:pPr>
      <w:r>
        <w:rPr>
          <w:rFonts w:ascii="Times New Roman" w:hAnsi="Times New Roman"/>
          <w:b w:val="0"/>
          <w:i w:val="0"/>
          <w:color w:val="000000"/>
          <w:sz w:val="28"/>
        </w:rPr>
        <w:t>Все 44 теста завершаются с вердиктом OK за 28.1 секунды, подтверждая 100% стабильность кода платформы.</w:t>
      </w:r>
    </w:p>
    <w:p>
      <w:r>
        <w:br w:type="page"/>
      </w:r>
    </w:p>
    <w:p>
      <w:pPr>
        <w:pStyle w:val="Heading1"/>
        <w:spacing w:after="240" w:before="320" w:line="360" w:lineRule="auto"/>
        <w:ind w:firstLine="0"/>
        <w:jc w:val="center"/>
        <w:outlineLvl w:val="0"/>
      </w:pPr>
      <w:r>
        <w:rPr>
          <w:rFonts w:ascii="Times New Roman" w:hAnsi="Times New Roman"/>
          <w:b/>
          <w:color w:val="000000"/>
          <w:sz w:val="28"/>
        </w:rPr>
        <w:t>ЗАКЛЮЧЕНИЕ</w:t>
      </w:r>
    </w:p>
    <w:p>
      <w:pPr>
        <w:spacing w:after="0" w:before="0" w:line="360" w:lineRule="auto"/>
        <w:ind w:firstLine="706"/>
        <w:jc w:val="both"/>
      </w:pPr>
      <w:r>
        <w:rPr>
          <w:rFonts w:ascii="Times New Roman" w:hAnsi="Times New Roman"/>
          <w:b w:val="0"/>
          <w:i w:val="0"/>
          <w:color w:val="000000"/>
          <w:sz w:val="28"/>
        </w:rPr>
        <w:t>В результате выполнения научно-исследовательской работы была полностью спроектирована, программно реализована и успешно апробирована интерактивная образовательная веб-платформа Smart Code для обучения школьников алгоритмизации и современному спортивному программированию.</w:t>
      </w:r>
    </w:p>
    <w:p>
      <w:pPr>
        <w:spacing w:after="0" w:before="0" w:line="360" w:lineRule="auto"/>
        <w:ind w:firstLine="706"/>
        <w:jc w:val="both"/>
      </w:pPr>
      <w:r>
        <w:rPr>
          <w:rFonts w:ascii="Times New Roman" w:hAnsi="Times New Roman"/>
          <w:b w:val="0"/>
          <w:i w:val="0"/>
          <w:color w:val="000000"/>
          <w:sz w:val="28"/>
        </w:rPr>
        <w:t>Основные научно-практические выводы и результаты проекта:</w:t>
      </w:r>
    </w:p>
    <w:p>
      <w:pPr>
        <w:spacing w:after="0" w:before="0" w:line="360" w:lineRule="auto"/>
        <w:ind w:firstLine="706"/>
        <w:jc w:val="both"/>
      </w:pPr>
      <w:r>
        <w:rPr>
          <w:rFonts w:ascii="Times New Roman" w:hAnsi="Times New Roman"/>
          <w:b w:val="0"/>
          <w:i w:val="0"/>
          <w:color w:val="000000"/>
          <w:sz w:val="28"/>
        </w:rPr>
        <w:t>1. Проанализированы недостатки существующих отечественных и зарубежных платформ обучения программированию, доказана необходимость создания национального веб-комплекса, ориентированного на потребности общеобразовательной школы.</w:t>
      </w:r>
    </w:p>
    <w:p>
      <w:pPr>
        <w:spacing w:after="0" w:before="0" w:line="360" w:lineRule="auto"/>
        <w:ind w:firstLine="706"/>
        <w:jc w:val="both"/>
      </w:pPr>
      <w:r>
        <w:rPr>
          <w:rFonts w:ascii="Times New Roman" w:hAnsi="Times New Roman"/>
          <w:b w:val="0"/>
          <w:i w:val="0"/>
          <w:color w:val="000000"/>
          <w:sz w:val="28"/>
        </w:rPr>
        <w:t>2. Разработана и практически реализована высоконадежная среда безопасного выполнения кода (AST-песочница), обеспечивающая многоуровневую изоляцию пользовательских программ без накладных расходов виртуализации и задержек отклика.</w:t>
      </w:r>
    </w:p>
    <w:p>
      <w:pPr>
        <w:spacing w:after="0" w:before="0" w:line="360" w:lineRule="auto"/>
        <w:ind w:firstLine="706"/>
        <w:jc w:val="both"/>
      </w:pPr>
      <w:r>
        <w:rPr>
          <w:rFonts w:ascii="Times New Roman" w:hAnsi="Times New Roman"/>
          <w:b w:val="0"/>
          <w:i w:val="0"/>
          <w:color w:val="000000"/>
          <w:sz w:val="28"/>
        </w:rPr>
        <w:t>3. Создан и внедрен интеллектуальный диалоговый ментор на базе больших языковых моделей (LLM Gemini), обладающий устойчивостью к перегрузкам серверов (Fallback Chain) и соблюдающий педагогический запрет на раскрытие готового решения задачи.</w:t>
      </w:r>
    </w:p>
    <w:p>
      <w:pPr>
        <w:spacing w:after="0" w:before="0" w:line="360" w:lineRule="auto"/>
        <w:ind w:firstLine="706"/>
        <w:jc w:val="both"/>
      </w:pPr>
      <w:r>
        <w:rPr>
          <w:rFonts w:ascii="Times New Roman" w:hAnsi="Times New Roman"/>
          <w:b w:val="0"/>
          <w:i w:val="0"/>
          <w:color w:val="000000"/>
          <w:sz w:val="28"/>
        </w:rPr>
        <w:t>4. Разработан динамический PvP-модуль Code Battle 1 на 1, базирующийся на атомарных транзакциях и строгой блокировке записей, исключающий возможность состояния гонки.</w:t>
      </w:r>
    </w:p>
    <w:p>
      <w:pPr>
        <w:spacing w:after="0" w:before="0" w:line="360" w:lineRule="auto"/>
        <w:ind w:firstLine="706"/>
        <w:jc w:val="both"/>
      </w:pPr>
      <w:r>
        <w:rPr>
          <w:rFonts w:ascii="Times New Roman" w:hAnsi="Times New Roman"/>
          <w:b w:val="0"/>
          <w:i w:val="0"/>
          <w:color w:val="000000"/>
          <w:sz w:val="28"/>
        </w:rPr>
        <w:t>5. Внедрен инновационный механизм защиты академической честности, позволяющий учащемуся в момент тупика изучить эталонный разбор задачи, но блокирующий получение нечестного рейтинга и наград.</w:t>
      </w:r>
    </w:p>
    <w:p>
      <w:pPr>
        <w:spacing w:after="0" w:before="0" w:line="360" w:lineRule="auto"/>
        <w:ind w:firstLine="706"/>
        <w:jc w:val="both"/>
      </w:pPr>
      <w:r>
        <w:rPr>
          <w:rFonts w:ascii="Times New Roman" w:hAnsi="Times New Roman"/>
          <w:b w:val="0"/>
          <w:i w:val="0"/>
          <w:color w:val="000000"/>
          <w:sz w:val="28"/>
        </w:rPr>
        <w:t>6. Результаты педагогического эксперимента и независимого опроса 150 респондентов подтвердили выдвинутую гипотезу: успеваемость учащихся выросла на 24.3%, среднее время решения задач сократилось на 28.5%, а 80.7% респондентов отметили высокое удобство Monaco Editor.</w:t>
      </w:r>
    </w:p>
    <w:p>
      <w:pPr>
        <w:spacing w:after="0" w:before="0" w:line="360" w:lineRule="auto"/>
        <w:ind w:firstLine="706"/>
        <w:jc w:val="both"/>
      </w:pPr>
      <w:r>
        <w:rPr>
          <w:rFonts w:ascii="Times New Roman" w:hAnsi="Times New Roman"/>
          <w:b w:val="0"/>
          <w:i w:val="0"/>
          <w:color w:val="000000"/>
          <w:sz w:val="28"/>
        </w:rPr>
        <w:t>Перспективы дальнейшего развития проекта связаны с интеграцией поддержки дополнительных языков программирования (C++, Java, Kotlin), реализацией командных турниров по схеме ACM-ICPC, а также масштабированием платформы для внедрения в пилотные школы Жетысуской области и на республиканском уровне.</w:t>
      </w:r>
    </w:p>
    <w:p>
      <w:r>
        <w:br w:type="page"/>
      </w:r>
    </w:p>
    <w:p>
      <w:pPr>
        <w:pStyle w:val="Heading1"/>
        <w:spacing w:after="240" w:before="320" w:line="360" w:lineRule="auto"/>
        <w:ind w:firstLine="0"/>
        <w:jc w:val="center"/>
        <w:outlineLvl w:val="0"/>
      </w:pPr>
      <w:r>
        <w:rPr>
          <w:rFonts w:ascii="Times New Roman" w:hAnsi="Times New Roman"/>
          <w:b/>
          <w:color w:val="000000"/>
          <w:sz w:val="28"/>
        </w:rPr>
        <w:t>СПИСОК ИСПОЛЬЗОВАННОЙ ЛИТЕРАТУРЫ</w:t>
      </w:r>
    </w:p>
    <w:p>
      <w:pPr>
        <w:spacing w:line="312" w:lineRule="auto" w:after="50" w:before="0"/>
        <w:ind w:firstLine="706"/>
        <w:jc w:val="both"/>
      </w:pPr>
      <w:r>
        <w:rPr>
          <w:rFonts w:ascii="Times New Roman" w:hAnsi="Times New Roman"/>
          <w:sz w:val="24"/>
        </w:rPr>
        <w:t>1. Государственная программа развития образования и науки Республики Казахстан на 2020–2025 годы. Утверждена постановлением Правительства РК от 27 декабря 2019 года № 988.</w:t>
      </w:r>
    </w:p>
    <w:p>
      <w:pPr>
        <w:spacing w:line="312" w:lineRule="auto" w:after="50" w:before="0"/>
        <w:ind w:firstLine="706"/>
        <w:jc w:val="both"/>
      </w:pPr>
      <w:r>
        <w:rPr>
          <w:rFonts w:ascii="Times New Roman" w:hAnsi="Times New Roman"/>
          <w:sz w:val="24"/>
        </w:rPr>
        <w:t>2. Караев Ж. А. Активизация познавательной деятельности учащихся в условиях применения компьютерных технологий обучения: дис. ... д-ра пед. наук: 13.00.01. — Алматы, 2018. — 312 с.</w:t>
      </w:r>
    </w:p>
    <w:p>
      <w:pPr>
        <w:spacing w:line="312" w:lineRule="auto" w:after="50" w:before="0"/>
        <w:ind w:firstLine="706"/>
        <w:jc w:val="both"/>
      </w:pPr>
      <w:r>
        <w:rPr>
          <w:rFonts w:ascii="Times New Roman" w:hAnsi="Times New Roman"/>
          <w:sz w:val="24"/>
        </w:rPr>
        <w:t>3. Жалгасбаева М. М., Кастеева Г. Д. Цифровизация образования: инновационные методы и технологии обучения информатике в школе // Вестник Жетысуского университета. — 2023. — № 2 (108). — С. 45–52.</w:t>
      </w:r>
    </w:p>
    <w:p>
      <w:pPr>
        <w:spacing w:line="312" w:lineRule="auto" w:after="50" w:before="0"/>
        <w:ind w:firstLine="706"/>
        <w:jc w:val="both"/>
      </w:pPr>
      <w:r>
        <w:rPr>
          <w:rFonts w:ascii="Times New Roman" w:hAnsi="Times New Roman"/>
          <w:sz w:val="24"/>
        </w:rPr>
        <w:t>4. Papert S. Mindstorms: Children, Computers, and Powerful Ideas. — New York: Basic Books, 1980. — 230 p.</w:t>
      </w:r>
    </w:p>
    <w:p>
      <w:pPr>
        <w:spacing w:line="312" w:lineRule="auto" w:after="50" w:before="0"/>
        <w:ind w:firstLine="706"/>
        <w:jc w:val="both"/>
      </w:pPr>
      <w:r>
        <w:rPr>
          <w:rFonts w:ascii="Times New Roman" w:hAnsi="Times New Roman"/>
          <w:sz w:val="24"/>
        </w:rPr>
        <w:t>5. Ryan R. M., Deci E. L. Self-Determination Theory: Basic Psychological Needs in Motivation, Development, and Wellness. — New York: Guilford Press, 2017. — 756 p.</w:t>
      </w:r>
    </w:p>
    <w:p>
      <w:pPr>
        <w:spacing w:line="312" w:lineRule="auto" w:after="50" w:before="0"/>
        <w:ind w:firstLine="706"/>
        <w:jc w:val="both"/>
      </w:pPr>
      <w:r>
        <w:rPr>
          <w:rFonts w:ascii="Times New Roman" w:hAnsi="Times New Roman"/>
          <w:sz w:val="24"/>
        </w:rPr>
        <w:t>6. Van Rossum G., Drake F. L. Python 3 Reference Manual. — Scotts Valley: CreateSpace, 2019. — 242 p.</w:t>
      </w:r>
    </w:p>
    <w:p>
      <w:pPr>
        <w:spacing w:line="312" w:lineRule="auto" w:after="50" w:before="0"/>
        <w:ind w:firstLine="706"/>
        <w:jc w:val="both"/>
      </w:pPr>
      <w:r>
        <w:rPr>
          <w:rFonts w:ascii="Times New Roman" w:hAnsi="Times New Roman"/>
          <w:sz w:val="24"/>
        </w:rPr>
        <w:t>7. Ахо А., Лам М., Сети Р., Ульман Дж. Компиляторы: принципы, технологии и инструменты (2-е изд.). — М.: Вильямс, 2018. — 1184 с.</w:t>
      </w:r>
    </w:p>
    <w:p>
      <w:pPr>
        <w:spacing w:line="312" w:lineRule="auto" w:after="50" w:before="0"/>
        <w:ind w:firstLine="706"/>
        <w:jc w:val="both"/>
      </w:pPr>
      <w:r>
        <w:rPr>
          <w:rFonts w:ascii="Times New Roman" w:hAnsi="Times New Roman"/>
          <w:sz w:val="24"/>
        </w:rPr>
        <w:t>8. Кормен Т., Лейзерсон Ч., Ривест Р., Штайн К. Алгоритмы: построение и анализ (3-е изд.). — М.: Вильямс, 2020. — 1328 с.</w:t>
      </w:r>
    </w:p>
    <w:p>
      <w:pPr>
        <w:spacing w:line="312" w:lineRule="auto" w:after="50" w:before="0"/>
        <w:ind w:firstLine="706"/>
        <w:jc w:val="both"/>
      </w:pPr>
      <w:r>
        <w:rPr>
          <w:rFonts w:ascii="Times New Roman" w:hAnsi="Times New Roman"/>
          <w:sz w:val="24"/>
        </w:rPr>
        <w:t>9. Дронов В. А. Django 5. Практика создания веб-сайтов на Python. — СПб.: БХВ-Петербург, 2024. — 816 с.</w:t>
      </w:r>
    </w:p>
    <w:p>
      <w:pPr>
        <w:spacing w:line="312" w:lineRule="auto" w:after="50" w:before="0"/>
        <w:ind w:firstLine="706"/>
        <w:jc w:val="both"/>
      </w:pPr>
      <w:r>
        <w:rPr>
          <w:rFonts w:ascii="Times New Roman" w:hAnsi="Times New Roman"/>
          <w:sz w:val="24"/>
        </w:rPr>
        <w:t>10. Luckin R., Holmes W., Griffiths M., Forcier L. B. Intelligence Unleashed: An argument for AI in Education. — London: Pearson, 2016. — 60 p.</w:t>
      </w:r>
    </w:p>
    <w:p>
      <w:pPr>
        <w:spacing w:line="312" w:lineRule="auto" w:after="50" w:before="0"/>
        <w:ind w:firstLine="706"/>
        <w:jc w:val="both"/>
      </w:pPr>
      <w:r>
        <w:rPr>
          <w:rFonts w:ascii="Times New Roman" w:hAnsi="Times New Roman"/>
          <w:sz w:val="24"/>
        </w:rPr>
        <w:t>11. Vaswani A., Shazeer N., Parmar N. et al. Attention Is All You Need // Advances in Neural Information Processing Systems (NeurIPS 2017). — 2017. — Vol. 30. — P. 5998–6008.</w:t>
      </w:r>
    </w:p>
    <w:p>
      <w:pPr>
        <w:spacing w:line="312" w:lineRule="auto" w:after="50" w:before="0"/>
        <w:ind w:firstLine="706"/>
        <w:jc w:val="both"/>
      </w:pPr>
      <w:r>
        <w:rPr>
          <w:rFonts w:ascii="Times New Roman" w:hAnsi="Times New Roman"/>
          <w:sz w:val="24"/>
        </w:rPr>
        <w:t>12. Google Gemini API Documentation: Generative AI on Google Cloud &amp; AI Studio [Электронный ресурс]. — URL: https://ai.google.dev/docs (дата обращения: 10.02.2026).</w:t>
      </w:r>
    </w:p>
    <w:p>
      <w:pPr>
        <w:spacing w:line="312" w:lineRule="auto" w:after="50" w:before="0"/>
        <w:ind w:firstLine="706"/>
        <w:jc w:val="both"/>
      </w:pPr>
      <w:r>
        <w:rPr>
          <w:rFonts w:ascii="Times New Roman" w:hAnsi="Times New Roman"/>
          <w:sz w:val="24"/>
        </w:rPr>
        <w:t>13. Официальный портал РНПЦ «Дарын» Министерства просвещения Республики Казахстан [Электронный ресурс]. — URL: https://daryn.kz/ (дата обращения: 15.01.2026).</w:t>
      </w:r>
    </w:p>
    <w:p>
      <w:pPr>
        <w:spacing w:line="312" w:lineRule="auto" w:after="50" w:before="0"/>
        <w:ind w:firstLine="706"/>
        <w:jc w:val="both"/>
      </w:pPr>
      <w:r>
        <w:rPr>
          <w:rFonts w:ascii="Times New Roman" w:hAnsi="Times New Roman"/>
          <w:sz w:val="24"/>
        </w:rPr>
        <w:t>14. Справка по языку разметки Markdown и спецификации CommonMark [Электронный ресурс]. — URL: https://commonmark.org/ (дата обращения: 20.01.2026).</w:t>
      </w:r>
    </w:p>
    <w:p>
      <w:pPr>
        <w:spacing w:line="312" w:lineRule="auto" w:after="50" w:before="0"/>
        <w:ind w:firstLine="706"/>
        <w:jc w:val="both"/>
      </w:pPr>
      <w:r>
        <w:rPr>
          <w:rFonts w:ascii="Times New Roman" w:hAnsi="Times New Roman"/>
          <w:sz w:val="24"/>
        </w:rPr>
        <w:t>15. OWASP Top 10 Web Application Security Risks [Электронный ресурс]. — URL: https://owasp.org/www-project-top-ten/ (дата обращения: 05.02.2026).</w:t>
      </w:r>
    </w:p>
    <w:p>
      <w:r>
        <w:br w:type="page"/>
      </w:r>
    </w:p>
    <w:p>
      <w:pPr>
        <w:pStyle w:val="Heading1"/>
        <w:spacing w:after="240" w:before="320" w:line="360" w:lineRule="auto"/>
        <w:ind w:firstLine="0"/>
        <w:jc w:val="center"/>
        <w:outlineLvl w:val="0"/>
      </w:pPr>
      <w:r>
        <w:rPr>
          <w:rFonts w:ascii="Times New Roman" w:hAnsi="Times New Roman"/>
          <w:b/>
          <w:color w:val="000000"/>
          <w:sz w:val="28"/>
        </w:rPr>
        <w:t>ПРИЛОЖЕНИЯ</w:t>
      </w:r>
    </w:p>
    <w:p>
      <w:pPr>
        <w:spacing w:after="160" w:before="0" w:line="360" w:lineRule="auto"/>
        <w:ind w:firstLine="0"/>
        <w:jc w:val="center"/>
      </w:pPr>
      <w:r>
        <w:rPr>
          <w:rFonts w:ascii="Times New Roman" w:hAnsi="Times New Roman"/>
          <w:b w:val="0"/>
          <w:i/>
          <w:color w:val="000000"/>
          <w:sz w:val="24"/>
        </w:rPr>
        <w:t>Приложение А. Справка о проверке научно-исследовательского проекта на оригинальность текста (Система Проверить-уникальность.рф, отчет № 679183)</w:t>
      </w:r>
    </w:p>
    <w:p>
      <w:pPr>
        <w:spacing w:before="120" w:after="200"/>
        <w:jc w:val="center"/>
      </w:pPr>
      <w:r>
        <w:drawing>
          <wp:inline xmlns:a="http://schemas.openxmlformats.org/drawingml/2006/main" xmlns:pic="http://schemas.openxmlformats.org/drawingml/2006/picture">
            <wp:extent cx="5120640" cy="4700588"/>
            <wp:docPr id="6" name="Picture 6"/>
            <wp:cNvGraphicFramePr>
              <a:graphicFrameLocks noChangeAspect="1"/>
            </wp:cNvGraphicFramePr>
            <a:graphic>
              <a:graphicData uri="http://schemas.openxmlformats.org/drawingml/2006/picture">
                <pic:pic>
                  <pic:nvPicPr>
                    <pic:cNvPr id="0" name="plagiat_result.png"/>
                    <pic:cNvPicPr/>
                  </pic:nvPicPr>
                  <pic:blipFill>
                    <a:blip r:embed="rId15"/>
                    <a:stretch>
                      <a:fillRect/>
                    </a:stretch>
                  </pic:blipFill>
                  <pic:spPr>
                    <a:xfrm>
                      <a:off x="0" y="0"/>
                      <a:ext cx="5120640" cy="4700588"/>
                    </a:xfrm>
                    <a:prstGeom prst="rect"/>
                  </pic:spPr>
                </pic:pic>
              </a:graphicData>
            </a:graphic>
          </wp:inline>
        </w:drawing>
      </w:r>
    </w:p>
    <w:p>
      <w:pPr>
        <w:spacing w:after="240" w:before="0" w:line="360" w:lineRule="auto"/>
        <w:ind w:firstLine="706"/>
        <w:jc w:val="both"/>
      </w:pPr>
      <w:r>
        <w:rPr>
          <w:rFonts w:ascii="Times New Roman" w:hAnsi="Times New Roman"/>
          <w:b w:val="0"/>
          <w:i w:val="0"/>
          <w:color w:val="000000"/>
          <w:sz w:val="28"/>
        </w:rPr>
        <w:t>Результаты независимой экспертизы в аналитической системе Проверить-уникальность.рф (Отчет о проверке № 679183 от 15.09.2026 г.) подтверждают исключительно высокий уровень оригинальности авторского текста — 97.2%, что полностью удовлетворяет и превосходит нормативные критерии Республиканского научно-практического центра «Дарын» (требуемый порог допуска — не менее 85% уникальности). Общий объем проверенного материала составил 4597 слов (40 127 символов, 22 страницы основного текста без приложений), при этом уровень сторонних заимствований составляет лишь единичные цитаты общепринятых терминов и стандартов (менее 2%), что доказывает полную самостоятельность и научно-практическую новизну проведенной работы.</w:t>
      </w:r>
    </w:p>
    <w:sectPr w:rsidR="00FC693F" w:rsidRPr="0006063C" w:rsidSect="00034616">
      <w:pgSz w:w="11909" w:h="16834"/>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