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713" w:rsidRDefault="003F2713" w:rsidP="003F2713">
      <w:pPr>
        <w:jc w:val="center"/>
        <w:rPr>
          <w:b/>
          <w:sz w:val="32"/>
          <w:szCs w:val="32"/>
        </w:rPr>
      </w:pPr>
      <w:r w:rsidRPr="003F2713">
        <w:rPr>
          <w:b/>
          <w:sz w:val="32"/>
          <w:szCs w:val="32"/>
        </w:rPr>
        <w:t>SHMA App Specification</w:t>
      </w:r>
    </w:p>
    <w:p w:rsidR="003F2713" w:rsidRDefault="003F2713" w:rsidP="003F2713">
      <w:pPr>
        <w:jc w:val="center"/>
        <w:rPr>
          <w:b/>
          <w:sz w:val="32"/>
          <w:szCs w:val="32"/>
        </w:rPr>
      </w:pPr>
    </w:p>
    <w:p w:rsidR="003F2713" w:rsidRDefault="003F2713" w:rsidP="003F2713">
      <w:r>
        <w:t>Contains information about the features to be included in both corporate and member editions.</w:t>
      </w:r>
    </w:p>
    <w:p w:rsidR="003F2713" w:rsidRDefault="003F2713" w:rsidP="003F2713"/>
    <w:p w:rsidR="003F2713" w:rsidRDefault="003F2713" w:rsidP="003F2713">
      <w:pPr>
        <w:rPr>
          <w:u w:val="single"/>
        </w:rPr>
      </w:pPr>
      <w:r>
        <w:rPr>
          <w:u w:val="single"/>
        </w:rPr>
        <w:t>Corporate</w:t>
      </w:r>
    </w:p>
    <w:p w:rsidR="004740C9" w:rsidRPr="004740C9" w:rsidRDefault="004740C9" w:rsidP="003F2713">
      <w:r>
        <w:t xml:space="preserve">Used by businesses, primarily to give discounts to </w:t>
      </w:r>
      <w:r>
        <w:rPr>
          <w:b/>
        </w:rPr>
        <w:t xml:space="preserve">SHMA </w:t>
      </w:r>
      <w:r>
        <w:t>members. They will be expected to perform the following steps:</w:t>
      </w:r>
    </w:p>
    <w:p w:rsidR="003F2713" w:rsidRPr="003F2713" w:rsidRDefault="003F2713" w:rsidP="003F271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Search members using </w:t>
      </w:r>
      <w:r>
        <w:rPr>
          <w:b/>
        </w:rPr>
        <w:t>DOB</w:t>
      </w:r>
      <w:r>
        <w:t xml:space="preserve"> and </w:t>
      </w:r>
      <w:r>
        <w:rPr>
          <w:b/>
        </w:rPr>
        <w:t>First Name</w:t>
      </w:r>
    </w:p>
    <w:p w:rsidR="003F2713" w:rsidRPr="004740C9" w:rsidRDefault="003F2713" w:rsidP="003F271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They are then presented with a pop up of sorts, showing them member’s </w:t>
      </w:r>
      <w:r w:rsidRPr="003F2713">
        <w:rPr>
          <w:b/>
        </w:rPr>
        <w:t>SHMA ID</w:t>
      </w:r>
      <w:r>
        <w:t xml:space="preserve"> which they can then ask the member to confirm</w:t>
      </w:r>
      <w:r w:rsidR="004740C9">
        <w:t>.</w:t>
      </w:r>
    </w:p>
    <w:p w:rsidR="004740C9" w:rsidRDefault="004740C9" w:rsidP="004740C9">
      <w:pPr>
        <w:rPr>
          <w:u w:val="single"/>
        </w:rPr>
      </w:pPr>
    </w:p>
    <w:p w:rsidR="004740C9" w:rsidRDefault="004740C9" w:rsidP="004740C9">
      <w:pPr>
        <w:rPr>
          <w:u w:val="single"/>
        </w:rPr>
      </w:pPr>
      <w:r>
        <w:rPr>
          <w:u w:val="single"/>
        </w:rPr>
        <w:t>Member</w:t>
      </w:r>
    </w:p>
    <w:p w:rsidR="004740C9" w:rsidRPr="004740C9" w:rsidRDefault="004740C9" w:rsidP="004740C9">
      <w:bookmarkStart w:id="0" w:name="_GoBack"/>
      <w:bookmarkEnd w:id="0"/>
    </w:p>
    <w:sectPr w:rsidR="004740C9" w:rsidRPr="004740C9" w:rsidSect="00016A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744E5"/>
    <w:multiLevelType w:val="hybridMultilevel"/>
    <w:tmpl w:val="B4907AE8"/>
    <w:lvl w:ilvl="0" w:tplc="E3E45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13"/>
    <w:rsid w:val="00016AAC"/>
    <w:rsid w:val="003F2713"/>
    <w:rsid w:val="004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FA000"/>
  <w15:chartTrackingRefBased/>
  <w15:docId w15:val="{45A5BA8C-13BA-9D4E-801A-33A91383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2018-12-24T11:07:00Z</dcterms:created>
  <dcterms:modified xsi:type="dcterms:W3CDTF">2018-12-24T11:26:00Z</dcterms:modified>
</cp:coreProperties>
</file>