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Below is the variable description for the variables in the CreditCardFraudDetectionSystem.csv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25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70"/>
        <w:gridCol w:w="5145"/>
        <w:gridCol w:w="1710"/>
        <w:tblGridChange w:id="0">
          <w:tblGrid>
            <w:gridCol w:w="4170"/>
            <w:gridCol w:w="5145"/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4"/>
                <w:szCs w:val="24"/>
                <w:u w:val="single"/>
                <w:rtl w:val="0"/>
              </w:rPr>
              <w:t xml:space="preserve">Variable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Verdana" w:cs="Verdana" w:eastAsia="Verdana" w:hAnsi="Verdana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4"/>
                <w:szCs w:val="24"/>
                <w:u w:val="single"/>
                <w:rtl w:val="0"/>
              </w:rPr>
              <w:t xml:space="preserve">Variable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Verdana" w:cs="Verdana" w:eastAsia="Verdana" w:hAnsi="Verdana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24"/>
                <w:szCs w:val="24"/>
                <w:u w:val="single"/>
                <w:rtl w:val="0"/>
              </w:rPr>
              <w:t xml:space="preserve">Data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distance_from_home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the distance from home where the transaction happened.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Interval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distance_from_last_transaction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the distance from last transaction happened.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Interval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ratio_to_median_purchase_price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Ratio of purchased price transaction to median purchase price.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Interval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repeat_retailer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Is the transaction happened from same retailer.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Binary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used_chip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Is the transaction through chip (credit card).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Binary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used_pin_number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Is the transaction happened by using PIN number.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Binary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online_order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Is the transaction an online order.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Binary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fraud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Is the transaction fraudulent.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Binary</w:t>
            </w:r>
          </w:p>
        </w:tc>
      </w:tr>
    </w:tbl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