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color w:val="000000"/>
          <w:sz w:val="23"/>
          <w:szCs w:val="23"/>
          <w:lang w:val="en-IN" w:eastAsia="ja-JP" w:bidi="mr-IN"/>
        </w:rPr>
      </w:pPr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PRACTICAL 1 </w:t>
      </w:r>
    </w:p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Import the legacy data from different sources such as </w:t>
      </w:r>
      <w:proofErr w:type="gram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( Excel</w:t>
      </w:r>
      <w:proofErr w:type="gram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 , </w:t>
      </w:r>
      <w:proofErr w:type="spell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SqlServer</w:t>
      </w:r>
      <w:proofErr w:type="spell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, Oracle etc.) and load in the target system. </w:t>
      </w:r>
      <w:proofErr w:type="gram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( You</w:t>
      </w:r>
      <w:proofErr w:type="gram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 can download sample database such as </w:t>
      </w:r>
      <w:proofErr w:type="spell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Adventureworks</w:t>
      </w:r>
      <w:proofErr w:type="spell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, </w:t>
      </w:r>
      <w:proofErr w:type="spell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Northwind</w:t>
      </w:r>
      <w:proofErr w:type="spell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, </w:t>
      </w:r>
      <w:proofErr w:type="spell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foodmart</w:t>
      </w:r>
      <w:proofErr w:type="spell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 etc.)</w:t>
      </w:r>
    </w:p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color w:val="000000"/>
          <w:sz w:val="23"/>
          <w:szCs w:val="23"/>
          <w:lang w:val="en-IN" w:eastAsia="ja-JP" w:bidi="mr-IN"/>
        </w:rPr>
      </w:pPr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 </w:t>
      </w:r>
    </w:p>
    <w:p w:rsid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Ste</w:t>
      </w:r>
      <w:r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p 1: Open </w:t>
      </w:r>
      <w:proofErr w:type="spellStart"/>
      <w:r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Sql</w:t>
      </w:r>
      <w:proofErr w:type="spellEnd"/>
      <w:r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 Server Data Tools</w:t>
      </w:r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.</w:t>
      </w:r>
    </w:p>
    <w:p w:rsid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</w:p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  <w:r>
        <w:rPr>
          <w:rFonts w:ascii="Verdana" w:eastAsiaTheme="minorEastAsia" w:hAnsi="Verdana" w:cs="Verdana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943600" cy="3460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dow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</w:p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color w:val="000000"/>
          <w:sz w:val="23"/>
          <w:szCs w:val="23"/>
          <w:lang w:val="en-IN" w:eastAsia="ja-JP" w:bidi="mr-IN"/>
        </w:rPr>
      </w:pPr>
    </w:p>
    <w:p w:rsidR="00663732" w:rsidRDefault="00663732" w:rsidP="00663732">
      <w:pPr>
        <w:spacing w:after="200" w:line="276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  <w:r w:rsidRPr="00663732">
        <w:rPr>
          <w:rFonts w:eastAsiaTheme="minorEastAsia" w:cs="Times New Roman"/>
          <w:b/>
          <w:bCs/>
          <w:sz w:val="23"/>
          <w:szCs w:val="23"/>
          <w:lang w:val="en-IN" w:eastAsia="ja-JP"/>
        </w:rPr>
        <w:t>Step</w:t>
      </w:r>
      <w:r>
        <w:rPr>
          <w:rFonts w:eastAsiaTheme="minorEastAsia" w:cs="Times New Roman"/>
          <w:b/>
          <w:bCs/>
          <w:sz w:val="23"/>
          <w:szCs w:val="23"/>
          <w:lang w:val="en-IN" w:eastAsia="ja-JP"/>
        </w:rPr>
        <w:t xml:space="preserve"> 2: </w:t>
      </w:r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click on New Project</w:t>
      </w:r>
      <w:r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 and Select Integration Services Project and click on Ok.</w:t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lastRenderedPageBreak/>
        <w:drawing>
          <wp:inline distT="0" distB="0" distL="0" distR="0">
            <wp:extent cx="5943600" cy="3450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x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t>Step 3: Open This Window then Select Data Flow Task.</w:t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drawing>
          <wp:inline distT="0" distB="0" distL="0" distR="0">
            <wp:extent cx="5943600" cy="3572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x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t xml:space="preserve">Step 4: Add 2 Data Flow Task and rename as Source and Destination. After that connect it. </w:t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lastRenderedPageBreak/>
        <w:drawing>
          <wp:inline distT="0" distB="0" distL="0" distR="0">
            <wp:extent cx="5943600" cy="3570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2" w:rsidRDefault="00663732" w:rsidP="007477D9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t>Step 5: And click on Source then add select source as Exce</w:t>
      </w:r>
      <w:r w:rsidR="007477D9">
        <w:rPr>
          <w:rFonts w:eastAsiaTheme="minorEastAsia" w:cs="Times New Roman"/>
          <w:lang w:val="en-IN" w:eastAsia="ja-JP"/>
        </w:rPr>
        <w:t xml:space="preserve">l Source and Destination as </w:t>
      </w:r>
      <w:r>
        <w:rPr>
          <w:rFonts w:eastAsiaTheme="minorEastAsia" w:cs="Times New Roman"/>
          <w:lang w:val="en-IN" w:eastAsia="ja-JP"/>
        </w:rPr>
        <w:t xml:space="preserve">OLE DB </w:t>
      </w:r>
      <w:r w:rsidR="007477D9">
        <w:rPr>
          <w:rFonts w:eastAsiaTheme="minorEastAsia" w:cs="Times New Roman"/>
          <w:lang w:val="en-IN" w:eastAsia="ja-JP"/>
        </w:rPr>
        <w:t xml:space="preserve">     </w:t>
      </w:r>
      <w:r>
        <w:rPr>
          <w:rFonts w:eastAsiaTheme="minorEastAsia" w:cs="Times New Roman"/>
          <w:lang w:val="en-IN" w:eastAsia="ja-JP"/>
        </w:rPr>
        <w:t>Destination</w:t>
      </w:r>
      <w:r w:rsidR="007477D9">
        <w:rPr>
          <w:rFonts w:eastAsiaTheme="minorEastAsia" w:cs="Times New Roman"/>
          <w:lang w:val="en-IN" w:eastAsia="ja-JP"/>
        </w:rPr>
        <w:t xml:space="preserve"> from SSIS Toolbox</w:t>
      </w:r>
      <w:r>
        <w:rPr>
          <w:rFonts w:eastAsiaTheme="minorEastAsia" w:cs="Times New Roman"/>
          <w:lang w:val="en-IN" w:eastAsia="ja-JP"/>
        </w:rPr>
        <w:t>.</w:t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drawing>
          <wp:inline distT="0" distB="0" distL="0" distR="0">
            <wp:extent cx="5943600" cy="3569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BF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</w:p>
    <w:p w:rsidR="00D150BF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lastRenderedPageBreak/>
        <w:t>Step 6: Create new excel file.</w:t>
      </w:r>
    </w:p>
    <w:p w:rsidR="00D150BF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drawing>
          <wp:inline distT="0" distB="0" distL="0" distR="0">
            <wp:extent cx="5943600" cy="3516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cel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D9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t>Step 7</w:t>
      </w:r>
      <w:r w:rsidR="007477D9">
        <w:rPr>
          <w:rFonts w:eastAsiaTheme="minorEastAsia" w:cs="Times New Roman"/>
          <w:lang w:val="en-IN" w:eastAsia="ja-JP"/>
        </w:rPr>
        <w:t xml:space="preserve"> : Double Click on Excel Source and Select Excel Source, after click on New open the Excel Connection Manager window then Browse the excel file </w:t>
      </w:r>
      <w:r>
        <w:rPr>
          <w:rFonts w:eastAsiaTheme="minorEastAsia" w:cs="Times New Roman"/>
          <w:lang w:val="en-IN" w:eastAsia="ja-JP"/>
        </w:rPr>
        <w:t>(Prac01)</w:t>
      </w:r>
      <w:r w:rsidR="007477D9">
        <w:rPr>
          <w:rFonts w:eastAsiaTheme="minorEastAsia" w:cs="Times New Roman"/>
          <w:lang w:val="en-IN" w:eastAsia="ja-JP"/>
        </w:rPr>
        <w:t>and click on Ok.</w:t>
      </w:r>
    </w:p>
    <w:p w:rsidR="007477D9" w:rsidRDefault="007477D9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drawing>
          <wp:inline distT="0" distB="0" distL="0" distR="0">
            <wp:extent cx="5943600" cy="3564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D9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lastRenderedPageBreak/>
        <w:t>Step 8</w:t>
      </w:r>
      <w:r w:rsidR="007477D9">
        <w:rPr>
          <w:rFonts w:eastAsiaTheme="minorEastAsia" w:cs="Times New Roman"/>
          <w:lang w:val="en-IN" w:eastAsia="ja-JP"/>
        </w:rPr>
        <w:t xml:space="preserve">: </w:t>
      </w:r>
      <w:r w:rsidR="006943FB">
        <w:rPr>
          <w:rFonts w:eastAsiaTheme="minorEastAsia" w:cs="Times New Roman"/>
          <w:lang w:val="en-IN" w:eastAsia="ja-JP"/>
        </w:rPr>
        <w:t>After that Click on Columns then check the fields and click on Ok.</w:t>
      </w:r>
    </w:p>
    <w:p w:rsidR="007477D9" w:rsidRDefault="007477D9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drawing>
          <wp:inline distT="0" distB="0" distL="0" distR="0">
            <wp:extent cx="5943600" cy="3540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FB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t>Step 9</w:t>
      </w:r>
      <w:r w:rsidR="006943FB">
        <w:rPr>
          <w:rFonts w:eastAsiaTheme="minorEastAsia" w:cs="Times New Roman"/>
          <w:lang w:val="en-IN" w:eastAsia="ja-JP"/>
        </w:rPr>
        <w:t>:  Double click on OLE DB Destination then click on New Button.</w:t>
      </w:r>
      <w:r w:rsidR="006943FB">
        <w:rPr>
          <w:rFonts w:eastAsiaTheme="minorEastAsia" w:cs="Times New Roman"/>
          <w:noProof/>
        </w:rPr>
        <w:drawing>
          <wp:inline distT="0" distB="0" distL="0" distR="0">
            <wp:extent cx="5943600" cy="3586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FB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lastRenderedPageBreak/>
        <w:t>Step10</w:t>
      </w:r>
      <w:r w:rsidR="006943FB">
        <w:rPr>
          <w:rFonts w:eastAsiaTheme="minorEastAsia" w:cs="Times New Roman"/>
          <w:lang w:val="en-IN" w:eastAsia="ja-JP"/>
        </w:rPr>
        <w:t xml:space="preserve">: Then select data connections (Your Data Base Name) from this window and click on Ok. </w:t>
      </w:r>
      <w:r w:rsidR="006943FB">
        <w:rPr>
          <w:rFonts w:eastAsiaTheme="minorEastAsia" w:cs="Times New Roman"/>
          <w:noProof/>
        </w:rPr>
        <w:drawing>
          <wp:inline distT="0" distB="0" distL="0" distR="0">
            <wp:extent cx="5943600" cy="3553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FB" w:rsidRDefault="00D150BF" w:rsidP="00663732">
      <w:pPr>
        <w:spacing w:after="200" w:line="276" w:lineRule="auto"/>
        <w:rPr>
          <w:rFonts w:eastAsiaTheme="minorEastAsia" w:cs="Times New Roman"/>
          <w:noProof/>
        </w:rPr>
      </w:pPr>
      <w:r>
        <w:rPr>
          <w:rFonts w:eastAsiaTheme="minorEastAsia" w:cs="Times New Roman"/>
          <w:lang w:val="en-IN" w:eastAsia="ja-JP"/>
        </w:rPr>
        <w:t>Step 11</w:t>
      </w:r>
      <w:r w:rsidR="006943FB">
        <w:rPr>
          <w:rFonts w:eastAsiaTheme="minorEastAsia" w:cs="Times New Roman"/>
          <w:lang w:val="en-IN" w:eastAsia="ja-JP"/>
        </w:rPr>
        <w:t xml:space="preserve">: </w:t>
      </w:r>
      <w:r>
        <w:rPr>
          <w:rFonts w:eastAsiaTheme="minorEastAsia" w:cs="Times New Roman"/>
          <w:lang w:val="en-IN" w:eastAsia="ja-JP"/>
        </w:rPr>
        <w:t xml:space="preserve">After </w:t>
      </w:r>
      <w:r>
        <w:rPr>
          <w:rFonts w:eastAsiaTheme="minorEastAsia" w:cs="Times New Roman"/>
          <w:lang w:val="en-IN" w:eastAsia="ja-JP"/>
        </w:rPr>
        <w:t xml:space="preserve">that Click on Mappings then select </w:t>
      </w:r>
      <w:r>
        <w:rPr>
          <w:rFonts w:eastAsiaTheme="minorEastAsia" w:cs="Times New Roman"/>
          <w:lang w:val="en-IN" w:eastAsia="ja-JP"/>
        </w:rPr>
        <w:t>the</w:t>
      </w:r>
      <w:r>
        <w:rPr>
          <w:rFonts w:eastAsiaTheme="minorEastAsia" w:cs="Times New Roman"/>
          <w:lang w:val="en-IN" w:eastAsia="ja-JP"/>
        </w:rPr>
        <w:t xml:space="preserve"> appropriate</w:t>
      </w:r>
      <w:r>
        <w:rPr>
          <w:rFonts w:eastAsiaTheme="minorEastAsia" w:cs="Times New Roman"/>
          <w:lang w:val="en-IN" w:eastAsia="ja-JP"/>
        </w:rPr>
        <w:t xml:space="preserve"> fields and click on Ok</w:t>
      </w:r>
      <w:r>
        <w:rPr>
          <w:rFonts w:eastAsiaTheme="minorEastAsia" w:cs="Times New Roman"/>
          <w:noProof/>
        </w:rPr>
        <w:t xml:space="preserve"> </w:t>
      </w:r>
      <w:r w:rsidR="006943FB">
        <w:rPr>
          <w:rFonts w:eastAsiaTheme="minorEastAsia" w:cs="Times New Roman"/>
          <w:noProof/>
        </w:rPr>
        <w:drawing>
          <wp:inline distT="0" distB="0" distL="0" distR="0">
            <wp:extent cx="5943600" cy="3617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BF" w:rsidRDefault="00D150BF" w:rsidP="00663732">
      <w:pPr>
        <w:spacing w:after="200" w:line="276" w:lineRule="auto"/>
        <w:rPr>
          <w:rFonts w:eastAsiaTheme="minorEastAsia" w:cs="Times New Roman"/>
          <w:noProof/>
        </w:rPr>
      </w:pPr>
    </w:p>
    <w:p w:rsidR="00D150BF" w:rsidRDefault="00D150BF" w:rsidP="00663732">
      <w:pPr>
        <w:spacing w:after="200" w:line="276" w:lineRule="auto"/>
        <w:rPr>
          <w:rFonts w:eastAsiaTheme="minorEastAsia" w:cs="Times New Roman"/>
          <w:noProof/>
        </w:rPr>
      </w:pPr>
      <w:bookmarkStart w:id="0" w:name="_GoBack"/>
      <w:bookmarkEnd w:id="0"/>
      <w:r>
        <w:rPr>
          <w:rFonts w:eastAsiaTheme="minorEastAsia" w:cs="Times New Roman"/>
          <w:noProof/>
        </w:rPr>
        <w:lastRenderedPageBreak/>
        <w:t>Step 12: Run the Project.</w:t>
      </w:r>
    </w:p>
    <w:p w:rsidR="00D150BF" w:rsidRPr="00663732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drawing>
          <wp:inline distT="0" distB="0" distL="0" distR="0">
            <wp:extent cx="5943600" cy="37064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2F" w:rsidRDefault="00AC622F"/>
    <w:sectPr w:rsidR="00AC62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22F"/>
    <w:rsid w:val="00663732"/>
    <w:rsid w:val="006943FB"/>
    <w:rsid w:val="007477D9"/>
    <w:rsid w:val="00AC622F"/>
    <w:rsid w:val="00D1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B0C848-67CE-4D67-90B4-78B2FCC5A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3732"/>
    <w:pPr>
      <w:autoSpaceDE w:val="0"/>
      <w:autoSpaceDN w:val="0"/>
      <w:adjustRightInd w:val="0"/>
      <w:spacing w:after="0" w:line="240" w:lineRule="auto"/>
    </w:pPr>
    <w:rPr>
      <w:rFonts w:ascii="Verdana" w:eastAsiaTheme="minorEastAsia" w:hAnsi="Verdana" w:cs="Verdana"/>
      <w:color w:val="000000"/>
      <w:sz w:val="24"/>
      <w:szCs w:val="24"/>
      <w:lang w:val="en-IN" w:eastAsia="ja-JP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2019-04-03T08:42:00Z</dcterms:created>
  <dcterms:modified xsi:type="dcterms:W3CDTF">2019-04-03T09:18:00Z</dcterms:modified>
</cp:coreProperties>
</file>