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Internal Transfer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Fonts w:ascii="arial" w:hAnsi="arial"/>
          <w:b/>
          <w:bCs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, the system facilitates the movement of inventory between </w:t>
      </w:r>
      <w:r>
        <w:rPr>
          <w:rFonts w:ascii="arial" w:hAnsi="arial"/>
          <w:b/>
          <w:bCs/>
          <w:sz w:val="18"/>
          <w:szCs w:val="18"/>
        </w:rPr>
        <w:t>locations</w:t>
      </w:r>
      <w:r>
        <w:rPr>
          <w:rFonts w:ascii="arial" w:hAnsi="arial"/>
          <w:sz w:val="18"/>
          <w:szCs w:val="18"/>
        </w:rPr>
        <w:t xml:space="preserve"> or </w:t>
      </w:r>
      <w:r>
        <w:rPr>
          <w:rFonts w:ascii="arial" w:hAnsi="arial"/>
          <w:b/>
          <w:bCs/>
          <w:sz w:val="18"/>
          <w:szCs w:val="18"/>
        </w:rPr>
        <w:t>warehouses</w:t>
      </w:r>
      <w:r>
        <w:rPr>
          <w:rFonts w:ascii="arial" w:hAnsi="arial"/>
          <w:sz w:val="18"/>
          <w:szCs w:val="18"/>
        </w:rPr>
        <w:t xml:space="preserve"> using the </w:t>
      </w:r>
      <w:r>
        <w:rPr>
          <w:rFonts w:ascii="arial" w:hAnsi="arial"/>
          <w:b/>
          <w:bCs/>
          <w:sz w:val="18"/>
          <w:szCs w:val="18"/>
        </w:rPr>
        <w:t>Internal Transfer</w:t>
      </w:r>
      <w:r>
        <w:rPr>
          <w:rFonts w:ascii="arial" w:hAnsi="arial"/>
          <w:sz w:val="18"/>
          <w:szCs w:val="18"/>
        </w:rPr>
        <w:t xml:space="preserve"> Window.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464185</wp:posOffset>
            </wp:positionH>
            <wp:positionV relativeFrom="paragraph">
              <wp:posOffset>48260</wp:posOffset>
            </wp:positionV>
            <wp:extent cx="5459730" cy="3384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509" t="0" r="4284" b="8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trike w:val="false"/>
          <w:dstrike w:val="false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 and </w:t>
      </w:r>
      <w:r>
        <w:rPr>
          <w:rFonts w:ascii="arial" w:hAnsi="arial"/>
          <w:b/>
          <w:bCs/>
          <w:strike w:val="false"/>
          <w:dstrike w:val="false"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none"/>
        </w:rPr>
        <w:t>Creation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 is possinle only in </w:t>
      </w:r>
      <w:r>
        <w:rPr>
          <w:rFonts w:ascii="arial" w:hAnsi="arial"/>
          <w:b/>
          <w:bCs/>
          <w:strike w:val="false"/>
          <w:dstrike w:val="false"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trike w:val="false"/>
          <w:dstrike w:val="false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 will be showing </w:t>
      </w:r>
      <w:r>
        <w:rPr>
          <w:rFonts w:ascii="arial" w:hAnsi="arial"/>
          <w:b/>
          <w:bCs/>
          <w:strike w:val="false"/>
          <w:dstrike w:val="false"/>
          <w:sz w:val="18"/>
          <w:szCs w:val="18"/>
          <w:u w:val="none"/>
        </w:rPr>
        <w:t>all region Data.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strike w:val="false"/>
          <w:dstrike w:val="false"/>
          <w:sz w:val="18"/>
          <w:szCs w:val="18"/>
          <w:u w:val="none"/>
        </w:rPr>
        <w:t>Internal Transfers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 must specify both a </w:t>
      </w:r>
      <w:r>
        <w:rPr>
          <w:rStyle w:val="StrongEmphasis"/>
          <w:rFonts w:ascii="arial" w:hAnsi="arial"/>
          <w:strike w:val="false"/>
          <w:dstrike w:val="false"/>
          <w:sz w:val="18"/>
          <w:szCs w:val="18"/>
          <w:u w:val="none"/>
        </w:rPr>
        <w:t>source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trike w:val="false"/>
          <w:dstrike w:val="false"/>
          <w:sz w:val="18"/>
          <w:szCs w:val="18"/>
          <w:u w:val="none"/>
        </w:rPr>
        <w:t>destination warehouse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>, ensuring inventory is accurately moved between locations.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strike w:val="false"/>
          <w:dstrike w:val="false"/>
          <w:sz w:val="18"/>
          <w:szCs w:val="18"/>
          <w:u w:val="none"/>
        </w:rPr>
        <w:t>Inventory quantities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 xml:space="preserve"> in both the source and destination warehouses must be updated when the transfer is </w:t>
      </w:r>
      <w:r>
        <w:rPr>
          <w:rStyle w:val="StrongEmphasis"/>
          <w:rFonts w:ascii="arial" w:hAnsi="arial"/>
          <w:strike w:val="false"/>
          <w:dstrike w:val="false"/>
          <w:sz w:val="18"/>
          <w:szCs w:val="18"/>
          <w:u w:val="none"/>
        </w:rPr>
        <w:t>processed</w:t>
      </w:r>
      <w:r>
        <w:rPr>
          <w:rFonts w:ascii="arial" w:hAnsi="arial"/>
          <w:b w:val="false"/>
          <w:bCs w:val="false"/>
          <w:strike w:val="false"/>
          <w:dstrike w:val="false"/>
          <w:sz w:val="18"/>
          <w:szCs w:val="18"/>
          <w:u w:val="none"/>
        </w:rPr>
        <w:t>, reflecting accurate stock levels.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>
          <w:rFonts w:ascii="arial" w:hAnsi="arial"/>
          <w:b/>
          <w:bCs/>
          <w:strike w:val="false"/>
          <w:dstrike w:val="false"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trike w:val="false"/>
          <w:dstrike w:val="false"/>
          <w:sz w:val="18"/>
          <w:szCs w:val="1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</Pages>
  <Words>104</Words>
  <Characters>602</Characters>
  <CharactersWithSpaces>690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2024-12-30T15:53:01Z</dcterms:created>
  <dc:creator/>
  <dc:description/>
  <dc:language>en-IN</dc:language>
  <cp:lastModifiedBy/>
  <dcterms:modified xsi:type="dcterms:W3CDTF">2024-12-31T14:34:02Z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