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Purchase</w:t>
            </w:r>
            <w:r>
              <w:rPr>
                <w:rFonts w:ascii="arial" w:hAnsi="arial"/>
                <w:sz w:val="18"/>
                <w:szCs w:val="18"/>
              </w:rPr>
              <w:t xml:space="preserve">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Goods Receipt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  <w:t xml:space="preserve">In </w:t>
      </w:r>
      <w:r>
        <w:rPr>
          <w:rFonts w:ascii="arial" w:hAnsi="arial"/>
          <w:b/>
          <w:bCs/>
          <w:sz w:val="18"/>
          <w:szCs w:val="18"/>
          <w:u w:val="none"/>
        </w:rPr>
        <w:t>Compiere (NGERP - Centra)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</w:t>
      </w:r>
      <w:r>
        <w:rPr>
          <w:rFonts w:ascii="arial" w:hAnsi="arial"/>
          <w:b/>
          <w:bCs/>
          <w:sz w:val="18"/>
          <w:szCs w:val="18"/>
          <w:u w:val="none"/>
        </w:rPr>
        <w:t xml:space="preserve">Goods Receipt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(GR) records the receipt of goods against an </w:t>
      </w:r>
      <w:r>
        <w:rPr>
          <w:rFonts w:ascii="arial" w:hAnsi="arial"/>
          <w:b/>
          <w:bCs/>
          <w:sz w:val="18"/>
          <w:szCs w:val="18"/>
          <w:u w:val="none"/>
        </w:rPr>
        <w:t xml:space="preserve">NTA Purchase Order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(PO).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393065</wp:posOffset>
            </wp:positionH>
            <wp:positionV relativeFrom="paragraph">
              <wp:posOffset>105410</wp:posOffset>
            </wp:positionV>
            <wp:extent cx="5509260" cy="4251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815" t="0" r="13036" b="24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visible only in </w:t>
      </w:r>
      <w:r>
        <w:rPr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/>
          <w:bCs/>
          <w:sz w:val="18"/>
          <w:szCs w:val="18"/>
          <w:u w:val="none"/>
        </w:rPr>
        <w:t xml:space="preserve">Creation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is also possible in </w:t>
      </w:r>
      <w:r>
        <w:rPr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Auto-fills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vendor location and price list in NTA PO.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Default currency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is VND.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GR quantity cannot exceed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the PO quantity.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Lines must be created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via the "Create Line From" button.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86</Words>
  <Characters>436</Characters>
  <CharactersWithSpaces>505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2024-12-26T11:32:07Z</dcterms:created>
  <dc:creator/>
  <dc:description/>
  <dc:language>en-IN</dc:language>
  <cp:lastModifiedBy/>
  <dcterms:modified xsi:type="dcterms:W3CDTF">2024-12-27T10:59:19Z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