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Super Payment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In </w:t>
      </w:r>
      <w:r>
        <w:rPr>
          <w:rFonts w:ascii="arial" w:hAnsi="arial"/>
          <w:b/>
          <w:bCs/>
          <w:sz w:val="18"/>
          <w:szCs w:val="18"/>
        </w:rPr>
        <w:t>Compiere (NGERP-Centra)</w:t>
      </w:r>
      <w:r>
        <w:rPr>
          <w:rFonts w:ascii="arial" w:hAnsi="arial"/>
          <w:sz w:val="18"/>
          <w:szCs w:val="18"/>
        </w:rPr>
        <w:t xml:space="preserve">, the </w:t>
      </w:r>
      <w:r>
        <w:rPr>
          <w:rStyle w:val="StrongEmphasis"/>
          <w:rFonts w:ascii="arial" w:hAnsi="arial"/>
          <w:sz w:val="18"/>
          <w:szCs w:val="18"/>
        </w:rPr>
        <w:t>Super Payment</w:t>
      </w:r>
      <w:r>
        <w:rPr>
          <w:rFonts w:ascii="arial" w:hAnsi="arial"/>
          <w:sz w:val="18"/>
          <w:szCs w:val="18"/>
        </w:rPr>
        <w:t xml:space="preserve"> feature is used to void payment transactions, which helps in adjusting and posting financial records accurately.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363220</wp:posOffset>
            </wp:positionH>
            <wp:positionV relativeFrom="paragraph">
              <wp:posOffset>105410</wp:posOffset>
            </wp:positionV>
            <wp:extent cx="5509260" cy="2976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869" t="0" r="15874" b="16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ROW ,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Created Payments (</w:t>
      </w:r>
      <w:r>
        <w:rPr>
          <w:rFonts w:ascii="arial" w:hAnsi="arial"/>
          <w:b/>
          <w:bCs/>
          <w:sz w:val="18"/>
          <w:szCs w:val="18"/>
          <w:u w:val="none"/>
        </w:rPr>
        <w:t>AR Receipt, Cash Receipt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) will be shown.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/>
          <w:bCs/>
          <w:sz w:val="18"/>
          <w:szCs w:val="18"/>
          <w:u w:val="none"/>
        </w:rPr>
        <w:t>Voiding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the payments is possible in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show all region payments (</w:t>
      </w:r>
      <w:r>
        <w:rPr>
          <w:rFonts w:ascii="arial" w:hAnsi="arial"/>
          <w:b/>
          <w:bCs/>
          <w:sz w:val="18"/>
          <w:szCs w:val="18"/>
          <w:u w:val="none"/>
        </w:rPr>
        <w:t>AR Receipt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Fonts w:ascii="arial" w:hAnsi="arial"/>
          <w:b/>
          <w:bCs/>
          <w:sz w:val="18"/>
          <w:szCs w:val="18"/>
          <w:u w:val="none"/>
        </w:rPr>
        <w:t>Cash Payment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).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>Super Payment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Screen in </w:t>
      </w:r>
      <w:r>
        <w:rPr>
          <w:rFonts w:ascii="arial" w:hAnsi="arial"/>
          <w:b/>
          <w:bCs/>
          <w:sz w:val="18"/>
          <w:szCs w:val="18"/>
          <w:u w:val="none"/>
        </w:rPr>
        <w:t>ROW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, </w:t>
      </w:r>
      <w:r>
        <w:rPr>
          <w:rFonts w:ascii="arial" w:hAnsi="arial"/>
          <w:b/>
          <w:bCs/>
          <w:sz w:val="18"/>
          <w:szCs w:val="18"/>
          <w:u w:val="none"/>
        </w:rPr>
        <w:t>reverse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payment is possible.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94</Words>
  <Characters>495</Characters>
  <CharactersWithSpaces>573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2024-12-30T10:38:42Z</dcterms:created>
  <dc:creator/>
  <dc:description/>
  <dc:language>en-IN</dc:language>
  <cp:lastModifiedBy/>
  <dcterms:modified xsi:type="dcterms:W3CDTF">2024-12-30T18:12:32Z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