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xploratory-data-analysis-eda-plan"/>
    <w:p>
      <w:pPr>
        <w:pStyle w:val="Heading1"/>
      </w:pPr>
      <w:r>
        <w:t xml:space="preserve">EXPLORATORY DATA ANALYSIS (EDA) PLAN</w:t>
      </w:r>
    </w:p>
    <w:bookmarkStart w:id="20" w:name="project-information"/>
    <w:p>
      <w:pPr>
        <w:pStyle w:val="Heading2"/>
      </w:pPr>
      <w:r>
        <w:t xml:space="preserve">Project Information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HR Analytics Dashboard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IBM HR Employee Attrition Dataset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Surya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Chandra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Exploratory Data Analysis (EDA) is to understand workforce characteristics, identify employee attrition patterns, discover key attrition drivers, and uncover actionable retention opportunities.</w:t>
      </w:r>
    </w:p>
    <w:p>
      <w:pPr>
        <w:pStyle w:val="BodyText"/>
      </w:pPr>
      <w:r>
        <w:t xml:space="preserve">The analysis serves as the foundation for:</w:t>
      </w:r>
    </w:p>
    <w:p>
      <w:pPr>
        <w:pStyle w:val="Compact"/>
        <w:numPr>
          <w:ilvl w:val="0"/>
          <w:numId w:val="1001"/>
        </w:numPr>
      </w:pPr>
      <w:r>
        <w:t xml:space="preserve">Dashboard development</w:t>
      </w:r>
    </w:p>
    <w:p>
      <w:pPr>
        <w:pStyle w:val="Compact"/>
        <w:numPr>
          <w:ilvl w:val="0"/>
          <w:numId w:val="1001"/>
        </w:numPr>
      </w:pPr>
      <w:r>
        <w:t xml:space="preserve">Insight generation</w:t>
      </w:r>
    </w:p>
    <w:p>
      <w:pPr>
        <w:pStyle w:val="Compact"/>
        <w:numPr>
          <w:ilvl w:val="0"/>
          <w:numId w:val="1001"/>
        </w:numPr>
      </w:pPr>
      <w:r>
        <w:t xml:space="preserve">Recommendation generation</w:t>
      </w:r>
    </w:p>
    <w:p>
      <w:pPr>
        <w:pStyle w:val="Compact"/>
        <w:numPr>
          <w:ilvl w:val="0"/>
          <w:numId w:val="1001"/>
        </w:numPr>
      </w:pPr>
      <w:r>
        <w:t xml:space="preserve">Retention risk identification</w:t>
      </w:r>
    </w:p>
    <w:p>
      <w:pPr>
        <w:pStyle w:val="Compact"/>
        <w:numPr>
          <w:ilvl w:val="0"/>
          <w:numId w:val="1001"/>
        </w:numPr>
      </w:pPr>
      <w:r>
        <w:t xml:space="preserve">Workforce decision support</w:t>
      </w:r>
    </w:p>
    <w:p>
      <w:r>
        <w:pict>
          <v:rect style="width:0;height:1.5pt" o:hralign="center" o:hrstd="t" o:hr="t"/>
        </w:pict>
      </w:r>
    </w:p>
    <w:bookmarkEnd w:id="22"/>
    <w:bookmarkStart w:id="23" w:name="eda-objectives"/>
    <w:p>
      <w:pPr>
        <w:pStyle w:val="Heading1"/>
      </w:pPr>
      <w:r>
        <w:t xml:space="preserve">2. EDA Objectives</w:t>
      </w:r>
    </w:p>
    <w:p>
      <w:pPr>
        <w:pStyle w:val="FirstParagraph"/>
      </w:pPr>
      <w:r>
        <w:t xml:space="preserve">The analysis aims to answer the following business questions:</w:t>
      </w:r>
    </w:p>
    <w:p>
      <w:pPr>
        <w:pStyle w:val="Compact"/>
        <w:numPr>
          <w:ilvl w:val="0"/>
          <w:numId w:val="1002"/>
        </w:numPr>
      </w:pPr>
      <w:r>
        <w:t xml:space="preserve">What does the workforce look like?</w:t>
      </w:r>
    </w:p>
    <w:p>
      <w:pPr>
        <w:pStyle w:val="Compact"/>
        <w:numPr>
          <w:ilvl w:val="0"/>
          <w:numId w:val="1002"/>
        </w:numPr>
      </w:pPr>
      <w:r>
        <w:t xml:space="preserve">Which employee groups experience the highest attrition?</w:t>
      </w:r>
    </w:p>
    <w:p>
      <w:pPr>
        <w:pStyle w:val="Compact"/>
        <w:numPr>
          <w:ilvl w:val="0"/>
          <w:numId w:val="1002"/>
        </w:numPr>
      </w:pPr>
      <w:r>
        <w:t xml:space="preserve">What factors are associated with employee exits?</w:t>
      </w:r>
    </w:p>
    <w:p>
      <w:pPr>
        <w:pStyle w:val="Compact"/>
        <w:numPr>
          <w:ilvl w:val="0"/>
          <w:numId w:val="1002"/>
        </w:numPr>
      </w:pPr>
      <w:r>
        <w:t xml:space="preserve">Which workforce segments contribute most to attrition?</w:t>
      </w:r>
    </w:p>
    <w:p>
      <w:pPr>
        <w:pStyle w:val="Compact"/>
        <w:numPr>
          <w:ilvl w:val="0"/>
          <w:numId w:val="1002"/>
        </w:numPr>
      </w:pPr>
      <w:r>
        <w:t xml:space="preserve">What employee personas represent the highest retention risk?</w:t>
      </w:r>
    </w:p>
    <w:p>
      <w:pPr>
        <w:pStyle w:val="Compact"/>
        <w:numPr>
          <w:ilvl w:val="0"/>
          <w:numId w:val="1002"/>
        </w:numPr>
      </w:pPr>
      <w:r>
        <w:t xml:space="preserve">Where should retention initiatives be prioritized?</w:t>
      </w:r>
    </w:p>
    <w:p>
      <w:r>
        <w:pict>
          <v:rect style="width:0;height:1.5pt" o:hralign="center" o:hrstd="t" o:hr="t"/>
        </w:pict>
      </w:r>
    </w:p>
    <w:bookmarkEnd w:id="23"/>
    <w:bookmarkStart w:id="32" w:name="dataset-understanding"/>
    <w:p>
      <w:pPr>
        <w:pStyle w:val="Heading1"/>
      </w:pPr>
      <w:r>
        <w:t xml:space="preserve">3. Dataset Understanding</w:t>
      </w:r>
    </w:p>
    <w:bookmarkStart w:id="27" w:name="eda-01-dataset-structure-review"/>
    <w:p>
      <w:pPr>
        <w:pStyle w:val="Heading2"/>
      </w:pPr>
      <w:r>
        <w:t xml:space="preserve">EDA-01 Dataset Structure Review</w:t>
      </w:r>
    </w:p>
    <w:bookmarkStart w:id="24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Understand dataset composition and quality.</w:t>
      </w:r>
    </w:p>
    <w:bookmarkEnd w:id="24"/>
    <w:bookmarkStart w:id="25" w:name="analysis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03"/>
        </w:numPr>
      </w:pPr>
      <w:r>
        <w:t xml:space="preserve">Total Records</w:t>
      </w:r>
    </w:p>
    <w:p>
      <w:pPr>
        <w:pStyle w:val="Compact"/>
        <w:numPr>
          <w:ilvl w:val="0"/>
          <w:numId w:val="1003"/>
        </w:numPr>
      </w:pPr>
      <w:r>
        <w:t xml:space="preserve">Total Columns</w:t>
      </w:r>
    </w:p>
    <w:p>
      <w:pPr>
        <w:pStyle w:val="Compact"/>
        <w:numPr>
          <w:ilvl w:val="0"/>
          <w:numId w:val="1003"/>
        </w:numPr>
      </w:pPr>
      <w:r>
        <w:t xml:space="preserve">Data Types</w:t>
      </w:r>
    </w:p>
    <w:p>
      <w:pPr>
        <w:pStyle w:val="Compact"/>
        <w:numPr>
          <w:ilvl w:val="0"/>
          <w:numId w:val="1003"/>
        </w:numPr>
      </w:pPr>
      <w:r>
        <w:t xml:space="preserve">Missing Values</w:t>
      </w:r>
    </w:p>
    <w:p>
      <w:pPr>
        <w:pStyle w:val="Compact"/>
        <w:numPr>
          <w:ilvl w:val="0"/>
          <w:numId w:val="1003"/>
        </w:numPr>
      </w:pPr>
      <w:r>
        <w:t xml:space="preserve">Duplicate Records</w:t>
      </w:r>
    </w:p>
    <w:p>
      <w:pPr>
        <w:pStyle w:val="Compact"/>
        <w:numPr>
          <w:ilvl w:val="0"/>
          <w:numId w:val="1003"/>
        </w:numPr>
      </w:pPr>
      <w:r>
        <w:t xml:space="preserve">Unique Value Counts</w:t>
      </w:r>
    </w:p>
    <w:bookmarkEnd w:id="25"/>
    <w:bookmarkStart w:id="26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4"/>
        </w:numPr>
      </w:pPr>
      <w:r>
        <w:t xml:space="preserve">Dataset Summary Table</w:t>
      </w:r>
    </w:p>
    <w:p>
      <w:pPr>
        <w:pStyle w:val="Compact"/>
        <w:numPr>
          <w:ilvl w:val="0"/>
          <w:numId w:val="1004"/>
        </w:numPr>
      </w:pPr>
      <w:r>
        <w:t xml:space="preserve">Data Quality Summary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da-02-numerical-profile-analysis"/>
    <w:p>
      <w:pPr>
        <w:pStyle w:val="Heading2"/>
      </w:pPr>
      <w:r>
        <w:t xml:space="preserve">EDA-02 Numerical Profile Analysis</w:t>
      </w:r>
    </w:p>
    <w:bookmarkStart w:id="28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Understand distribution of numerical variables.</w:t>
      </w:r>
    </w:p>
    <w:bookmarkEnd w:id="28"/>
    <w:bookmarkStart w:id="29" w:name="analysis-1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05"/>
        </w:numPr>
      </w:pPr>
      <w:r>
        <w:t xml:space="preserve">Age</w:t>
      </w:r>
    </w:p>
    <w:p>
      <w:pPr>
        <w:pStyle w:val="Compact"/>
        <w:numPr>
          <w:ilvl w:val="0"/>
          <w:numId w:val="1005"/>
        </w:numPr>
      </w:pPr>
      <w:r>
        <w:t xml:space="preserve">Monthly Income</w:t>
      </w:r>
    </w:p>
    <w:p>
      <w:pPr>
        <w:pStyle w:val="Compact"/>
        <w:numPr>
          <w:ilvl w:val="0"/>
          <w:numId w:val="1005"/>
        </w:numPr>
      </w:pPr>
      <w:r>
        <w:t xml:space="preserve">Daily Rate</w:t>
      </w:r>
    </w:p>
    <w:p>
      <w:pPr>
        <w:pStyle w:val="Compact"/>
        <w:numPr>
          <w:ilvl w:val="0"/>
          <w:numId w:val="1005"/>
        </w:numPr>
      </w:pPr>
      <w:r>
        <w:t xml:space="preserve">Hourly Rate</w:t>
      </w:r>
    </w:p>
    <w:p>
      <w:pPr>
        <w:pStyle w:val="Compact"/>
        <w:numPr>
          <w:ilvl w:val="0"/>
          <w:numId w:val="1005"/>
        </w:numPr>
      </w:pPr>
      <w:r>
        <w:t xml:space="preserve">Monthly Rate</w:t>
      </w:r>
    </w:p>
    <w:p>
      <w:pPr>
        <w:pStyle w:val="Compact"/>
        <w:numPr>
          <w:ilvl w:val="0"/>
          <w:numId w:val="1005"/>
        </w:numPr>
      </w:pPr>
      <w:r>
        <w:t xml:space="preserve">Total Working Years</w:t>
      </w:r>
    </w:p>
    <w:p>
      <w:pPr>
        <w:pStyle w:val="Compact"/>
        <w:numPr>
          <w:ilvl w:val="0"/>
          <w:numId w:val="1005"/>
        </w:numPr>
      </w:pPr>
      <w:r>
        <w:t xml:space="preserve">Years At Company</w:t>
      </w:r>
    </w:p>
    <w:p>
      <w:pPr>
        <w:pStyle w:val="Compact"/>
        <w:numPr>
          <w:ilvl w:val="0"/>
          <w:numId w:val="1005"/>
        </w:numPr>
      </w:pPr>
      <w:r>
        <w:t xml:space="preserve">Years In Current Role</w:t>
      </w:r>
    </w:p>
    <w:p>
      <w:pPr>
        <w:pStyle w:val="Compact"/>
        <w:numPr>
          <w:ilvl w:val="0"/>
          <w:numId w:val="1005"/>
        </w:numPr>
      </w:pPr>
      <w:r>
        <w:t xml:space="preserve">Years Since Last Promotion</w:t>
      </w:r>
    </w:p>
    <w:bookmarkEnd w:id="29"/>
    <w:bookmarkStart w:id="30" w:name="output-1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6"/>
        </w:numPr>
      </w:pPr>
      <w:r>
        <w:t xml:space="preserve">Descriptive Statistics Table</w:t>
      </w:r>
    </w:p>
    <w:p>
      <w:pPr>
        <w:pStyle w:val="Compact"/>
        <w:numPr>
          <w:ilvl w:val="0"/>
          <w:numId w:val="1006"/>
        </w:numPr>
      </w:pPr>
      <w:r>
        <w:t xml:space="preserve">Distribution Visuals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6" w:name="workforce-analysis"/>
    <w:p>
      <w:pPr>
        <w:pStyle w:val="Heading1"/>
      </w:pPr>
      <w:r>
        <w:t xml:space="preserve">4. Workforce Analysis</w:t>
      </w:r>
    </w:p>
    <w:bookmarkStart w:id="36" w:name="eda-03-workforce-composition"/>
    <w:p>
      <w:pPr>
        <w:pStyle w:val="Heading2"/>
      </w:pPr>
      <w:r>
        <w:t xml:space="preserve">EDA-03 Workforce Composition</w:t>
      </w:r>
    </w:p>
    <w:bookmarkStart w:id="33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Understand organizational structure.</w:t>
      </w:r>
    </w:p>
    <w:bookmarkEnd w:id="33"/>
    <w:bookmarkStart w:id="34" w:name="analysis-2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07"/>
        </w:numPr>
      </w:pPr>
      <w:r>
        <w:t xml:space="preserve">Employees by Department</w:t>
      </w:r>
    </w:p>
    <w:p>
      <w:pPr>
        <w:pStyle w:val="Compact"/>
        <w:numPr>
          <w:ilvl w:val="0"/>
          <w:numId w:val="1007"/>
        </w:numPr>
      </w:pPr>
      <w:r>
        <w:t xml:space="preserve">Employees by Job Role</w:t>
      </w:r>
    </w:p>
    <w:p>
      <w:pPr>
        <w:pStyle w:val="Compact"/>
        <w:numPr>
          <w:ilvl w:val="0"/>
          <w:numId w:val="1007"/>
        </w:numPr>
      </w:pPr>
      <w:r>
        <w:t xml:space="preserve">Employees by Job Level</w:t>
      </w:r>
    </w:p>
    <w:p>
      <w:pPr>
        <w:pStyle w:val="Compact"/>
        <w:numPr>
          <w:ilvl w:val="0"/>
          <w:numId w:val="1007"/>
        </w:numPr>
      </w:pPr>
      <w:r>
        <w:t xml:space="preserve">Employees by Income Band</w:t>
      </w:r>
    </w:p>
    <w:bookmarkEnd w:id="34"/>
    <w:bookmarkStart w:id="35" w:name="business-question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What does the workforce look like today?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da-04-workforce-demographics"/>
    <w:p>
      <w:pPr>
        <w:pStyle w:val="Heading2"/>
      </w:pPr>
      <w:r>
        <w:t xml:space="preserve">EDA-04 Workforce Demographics</w:t>
      </w:r>
    </w:p>
    <w:bookmarkStart w:id="37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Understand employee demographics.</w:t>
      </w:r>
    </w:p>
    <w:bookmarkEnd w:id="37"/>
    <w:bookmarkStart w:id="38" w:name="analysis-3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08"/>
        </w:numPr>
      </w:pPr>
      <w:r>
        <w:t xml:space="preserve">Gender Distribution</w:t>
      </w:r>
    </w:p>
    <w:p>
      <w:pPr>
        <w:pStyle w:val="Compact"/>
        <w:numPr>
          <w:ilvl w:val="0"/>
          <w:numId w:val="1008"/>
        </w:numPr>
      </w:pPr>
      <w:r>
        <w:t xml:space="preserve">Age Distribution</w:t>
      </w:r>
    </w:p>
    <w:p>
      <w:pPr>
        <w:pStyle w:val="Compact"/>
        <w:numPr>
          <w:ilvl w:val="0"/>
          <w:numId w:val="1008"/>
        </w:numPr>
      </w:pPr>
      <w:r>
        <w:t xml:space="preserve">Marital Status Distribution</w:t>
      </w:r>
    </w:p>
    <w:p>
      <w:pPr>
        <w:pStyle w:val="Compact"/>
        <w:numPr>
          <w:ilvl w:val="0"/>
          <w:numId w:val="1008"/>
        </w:numPr>
      </w:pPr>
      <w:r>
        <w:t xml:space="preserve">Education Field Distribution</w:t>
      </w:r>
    </w:p>
    <w:bookmarkEnd w:id="38"/>
    <w:bookmarkStart w:id="39" w:name="business-question-1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Who makes up the workforce?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eda-05-employee-lifecycle-analysis"/>
    <w:p>
      <w:pPr>
        <w:pStyle w:val="Heading2"/>
      </w:pPr>
      <w:r>
        <w:t xml:space="preserve">EDA-05 Employee Lifecycle Analysis</w:t>
      </w:r>
    </w:p>
    <w:bookmarkStart w:id="41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Understand workforce tenure structure.</w:t>
      </w:r>
    </w:p>
    <w:bookmarkEnd w:id="41"/>
    <w:bookmarkStart w:id="42" w:name="analysis-4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09"/>
        </w:numPr>
      </w:pPr>
      <w:r>
        <w:t xml:space="preserve">Tenure Distribution</w:t>
      </w:r>
    </w:p>
    <w:p>
      <w:pPr>
        <w:pStyle w:val="Compact"/>
        <w:numPr>
          <w:ilvl w:val="0"/>
          <w:numId w:val="1009"/>
        </w:numPr>
      </w:pPr>
      <w:r>
        <w:t xml:space="preserve">Employees by Tenure Band</w:t>
      </w:r>
    </w:p>
    <w:bookmarkEnd w:id="42"/>
    <w:bookmarkStart w:id="43" w:name="tenure-bands"/>
    <w:p>
      <w:pPr>
        <w:pStyle w:val="Heading3"/>
      </w:pPr>
      <w:r>
        <w:t xml:space="preserve">Tenure Bands</w:t>
      </w:r>
    </w:p>
    <w:p>
      <w:pPr>
        <w:pStyle w:val="Compact"/>
        <w:numPr>
          <w:ilvl w:val="0"/>
          <w:numId w:val="1010"/>
        </w:numPr>
      </w:pPr>
      <w:r>
        <w:t xml:space="preserve">New Hire</w:t>
      </w:r>
    </w:p>
    <w:p>
      <w:pPr>
        <w:pStyle w:val="Compact"/>
        <w:numPr>
          <w:ilvl w:val="0"/>
          <w:numId w:val="1010"/>
        </w:numPr>
      </w:pPr>
      <w:r>
        <w:t xml:space="preserve">Early Career</w:t>
      </w:r>
    </w:p>
    <w:p>
      <w:pPr>
        <w:pStyle w:val="Compact"/>
        <w:numPr>
          <w:ilvl w:val="0"/>
          <w:numId w:val="1010"/>
        </w:numPr>
      </w:pPr>
      <w:r>
        <w:t xml:space="preserve">Mid Career</w:t>
      </w:r>
    </w:p>
    <w:p>
      <w:pPr>
        <w:pStyle w:val="Compact"/>
        <w:numPr>
          <w:ilvl w:val="0"/>
          <w:numId w:val="1010"/>
        </w:numPr>
      </w:pPr>
      <w:r>
        <w:t xml:space="preserve">Long Tenure</w:t>
      </w:r>
    </w:p>
    <w:bookmarkEnd w:id="43"/>
    <w:bookmarkStart w:id="44" w:name="business-question-2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How experienced is the workforce?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attrition-analysis"/>
    <w:p>
      <w:pPr>
        <w:pStyle w:val="Heading1"/>
      </w:pPr>
      <w:r>
        <w:t xml:space="preserve">5. Attrition Analysis</w:t>
      </w:r>
    </w:p>
    <w:bookmarkStart w:id="50" w:name="eda-06-attrition-overview"/>
    <w:p>
      <w:pPr>
        <w:pStyle w:val="Heading2"/>
      </w:pPr>
      <w:r>
        <w:t xml:space="preserve">EDA-06 Attrition Overview</w:t>
      </w:r>
    </w:p>
    <w:bookmarkStart w:id="47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Measure overall employee turnover.</w:t>
      </w:r>
    </w:p>
    <w:bookmarkEnd w:id="47"/>
    <w:bookmarkStart w:id="48" w:name="analysis-5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11"/>
        </w:numPr>
      </w:pPr>
      <w:r>
        <w:t xml:space="preserve">Attrition Count</w:t>
      </w:r>
    </w:p>
    <w:p>
      <w:pPr>
        <w:pStyle w:val="Compact"/>
        <w:numPr>
          <w:ilvl w:val="0"/>
          <w:numId w:val="1011"/>
        </w:numPr>
      </w:pPr>
      <w:r>
        <w:t xml:space="preserve">Attrition Rate</w:t>
      </w:r>
    </w:p>
    <w:bookmarkEnd w:id="48"/>
    <w:bookmarkStart w:id="49" w:name="business-question-3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How serious is attrition?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da-07-attrition-by-workforce-dimensions"/>
    <w:p>
      <w:pPr>
        <w:pStyle w:val="Heading2"/>
      </w:pPr>
      <w:r>
        <w:t xml:space="preserve">EDA-07 Attrition by Workforce Dimensions</w:t>
      </w:r>
    </w:p>
    <w:bookmarkStart w:id="51" w:name="objective-6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Identify high-risk employee groups.</w:t>
      </w:r>
    </w:p>
    <w:bookmarkEnd w:id="51"/>
    <w:bookmarkStart w:id="52" w:name="analysis-6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12"/>
        </w:numPr>
      </w:pPr>
      <w:r>
        <w:t xml:space="preserve">Attrition by Department</w:t>
      </w:r>
    </w:p>
    <w:p>
      <w:pPr>
        <w:pStyle w:val="Compact"/>
        <w:numPr>
          <w:ilvl w:val="0"/>
          <w:numId w:val="1012"/>
        </w:numPr>
      </w:pPr>
      <w:r>
        <w:t xml:space="preserve">Attrition by Job Role</w:t>
      </w:r>
    </w:p>
    <w:p>
      <w:pPr>
        <w:pStyle w:val="Compact"/>
        <w:numPr>
          <w:ilvl w:val="0"/>
          <w:numId w:val="1012"/>
        </w:numPr>
      </w:pPr>
      <w:r>
        <w:t xml:space="preserve">Attrition by Age Band</w:t>
      </w:r>
    </w:p>
    <w:p>
      <w:pPr>
        <w:pStyle w:val="Compact"/>
        <w:numPr>
          <w:ilvl w:val="0"/>
          <w:numId w:val="1012"/>
        </w:numPr>
      </w:pPr>
      <w:r>
        <w:t xml:space="preserve">Attrition by Gender</w:t>
      </w:r>
    </w:p>
    <w:p>
      <w:pPr>
        <w:pStyle w:val="Compact"/>
        <w:numPr>
          <w:ilvl w:val="0"/>
          <w:numId w:val="1012"/>
        </w:numPr>
      </w:pPr>
      <w:r>
        <w:t xml:space="preserve">Attrition by Marital Status</w:t>
      </w:r>
    </w:p>
    <w:p>
      <w:pPr>
        <w:pStyle w:val="Compact"/>
        <w:numPr>
          <w:ilvl w:val="0"/>
          <w:numId w:val="1012"/>
        </w:numPr>
      </w:pPr>
      <w:r>
        <w:t xml:space="preserve">Attrition by Education Field</w:t>
      </w:r>
    </w:p>
    <w:p>
      <w:pPr>
        <w:pStyle w:val="Compact"/>
        <w:numPr>
          <w:ilvl w:val="0"/>
          <w:numId w:val="1012"/>
        </w:numPr>
      </w:pPr>
      <w:r>
        <w:t xml:space="preserve">Attrition by Job Level</w:t>
      </w:r>
    </w:p>
    <w:p>
      <w:pPr>
        <w:pStyle w:val="Compact"/>
        <w:numPr>
          <w:ilvl w:val="0"/>
          <w:numId w:val="1012"/>
        </w:numPr>
      </w:pPr>
      <w:r>
        <w:t xml:space="preserve">Attrition by Income Band</w:t>
      </w:r>
    </w:p>
    <w:p>
      <w:pPr>
        <w:pStyle w:val="Compact"/>
        <w:numPr>
          <w:ilvl w:val="0"/>
          <w:numId w:val="1012"/>
        </w:numPr>
      </w:pPr>
      <w:r>
        <w:t xml:space="preserve">Attrition by Tenure Band</w:t>
      </w:r>
    </w:p>
    <w:bookmarkEnd w:id="52"/>
    <w:bookmarkStart w:id="53" w:name="business-question-4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groups are most likely to leave?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1" w:name="driver-analysis"/>
    <w:p>
      <w:pPr>
        <w:pStyle w:val="Heading1"/>
      </w:pPr>
      <w:r>
        <w:t xml:space="preserve">6. Driver Analysis</w:t>
      </w:r>
    </w:p>
    <w:bookmarkStart w:id="60" w:name="eda-08-driver-scan"/>
    <w:p>
      <w:pPr>
        <w:pStyle w:val="Heading2"/>
      </w:pPr>
      <w:r>
        <w:t xml:space="preserve">EDA-08 Driver Scan</w:t>
      </w:r>
    </w:p>
    <w:bookmarkStart w:id="56" w:name="objective-7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Identify segments with the highest attrition risk.</w:t>
      </w:r>
    </w:p>
    <w:bookmarkEnd w:id="56"/>
    <w:bookmarkStart w:id="57" w:name="methodology"/>
    <w:p>
      <w:pPr>
        <w:pStyle w:val="Heading3"/>
      </w:pPr>
      <w:r>
        <w:t xml:space="preserve">Methodology</w:t>
      </w:r>
    </w:p>
    <w:p>
      <w:pPr>
        <w:pStyle w:val="FirstParagraph"/>
      </w:pPr>
      <w:r>
        <w:t xml:space="preserve">For each workforce dimension:</w:t>
      </w:r>
    </w:p>
    <w:p>
      <w:pPr>
        <w:pStyle w:val="Compact"/>
        <w:numPr>
          <w:ilvl w:val="0"/>
          <w:numId w:val="1013"/>
        </w:numPr>
      </w:pPr>
      <w:r>
        <w:t xml:space="preserve">Employees</w:t>
      </w:r>
    </w:p>
    <w:p>
      <w:pPr>
        <w:pStyle w:val="Compact"/>
        <w:numPr>
          <w:ilvl w:val="0"/>
          <w:numId w:val="1013"/>
        </w:numPr>
      </w:pPr>
      <w:r>
        <w:t xml:space="preserve">Exits</w:t>
      </w:r>
    </w:p>
    <w:p>
      <w:pPr>
        <w:pStyle w:val="Compact"/>
        <w:numPr>
          <w:ilvl w:val="0"/>
          <w:numId w:val="1013"/>
        </w:numPr>
      </w:pPr>
      <w:r>
        <w:t xml:space="preserve">Attrition Rate</w:t>
      </w:r>
    </w:p>
    <w:p>
      <w:pPr>
        <w:pStyle w:val="Compact"/>
        <w:numPr>
          <w:ilvl w:val="0"/>
          <w:numId w:val="1013"/>
        </w:numPr>
      </w:pPr>
      <w:r>
        <w:t xml:space="preserve">Attrition Difference</w:t>
      </w:r>
    </w:p>
    <w:p>
      <w:pPr>
        <w:pStyle w:val="Compact"/>
        <w:numPr>
          <w:ilvl w:val="0"/>
          <w:numId w:val="1013"/>
        </w:numPr>
      </w:pPr>
      <w:r>
        <w:t xml:space="preserve">Attrition Index</w:t>
      </w:r>
    </w:p>
    <w:bookmarkEnd w:id="57"/>
    <w:bookmarkStart w:id="58" w:name="output-2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Driver Analysis Table</w:t>
      </w:r>
    </w:p>
    <w:bookmarkEnd w:id="58"/>
    <w:bookmarkStart w:id="59" w:name="business-question-5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Where is attrition risk highest?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eda-09-contribution-analysis"/>
    <w:p>
      <w:pPr>
        <w:pStyle w:val="Heading2"/>
      </w:pPr>
      <w:r>
        <w:t xml:space="preserve">EDA-09 Contribution Analysis</w:t>
      </w:r>
    </w:p>
    <w:bookmarkStart w:id="61" w:name="objective-8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Identify segments responsible for the largest share of exits.</w:t>
      </w:r>
    </w:p>
    <w:bookmarkEnd w:id="61"/>
    <w:bookmarkStart w:id="62" w:name="methodology-1"/>
    <w:p>
      <w:pPr>
        <w:pStyle w:val="Heading3"/>
      </w:pPr>
      <w:r>
        <w:t xml:space="preserve">Methodology</w:t>
      </w:r>
    </w:p>
    <w:p>
      <w:pPr>
        <w:pStyle w:val="FirstParagraph"/>
      </w:pPr>
      <w:r>
        <w:t xml:space="preserve">Contribution % = Segment Exits ÷ Total Exits</w:t>
      </w:r>
    </w:p>
    <w:bookmarkEnd w:id="62"/>
    <w:bookmarkStart w:id="63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Contribution Analysis Table</w:t>
      </w:r>
    </w:p>
    <w:bookmarkEnd w:id="63"/>
    <w:bookmarkStart w:id="64" w:name="business-question-6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groups contribute most to overall attrition?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eda-10-risk-matrix"/>
    <w:p>
      <w:pPr>
        <w:pStyle w:val="Heading2"/>
      </w:pPr>
      <w:r>
        <w:t xml:space="preserve">EDA-10 Risk Matrix</w:t>
      </w:r>
    </w:p>
    <w:bookmarkStart w:id="66" w:name="objective-9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Combine risk and impact into a single decision-making framework.</w:t>
      </w:r>
    </w:p>
    <w:bookmarkEnd w:id="66"/>
    <w:bookmarkStart w:id="67" w:name="methodology-2"/>
    <w:p>
      <w:pPr>
        <w:pStyle w:val="Heading3"/>
      </w:pPr>
      <w:r>
        <w:t xml:space="preserve">Methodology</w:t>
      </w:r>
    </w:p>
    <w:p>
      <w:pPr>
        <w:pStyle w:val="FirstParagraph"/>
      </w:pPr>
      <w:r>
        <w:t xml:space="preserve">For every workforce dimension identify:</w:t>
      </w:r>
    </w:p>
    <w:p>
      <w:pPr>
        <w:pStyle w:val="Compact"/>
        <w:numPr>
          <w:ilvl w:val="0"/>
          <w:numId w:val="1014"/>
        </w:numPr>
      </w:pPr>
      <w:r>
        <w:t xml:space="preserve">Highest Risk Segment</w:t>
      </w:r>
    </w:p>
    <w:p>
      <w:pPr>
        <w:pStyle w:val="Compact"/>
        <w:numPr>
          <w:ilvl w:val="0"/>
          <w:numId w:val="1014"/>
        </w:numPr>
      </w:pPr>
      <w:r>
        <w:t xml:space="preserve">Largest Contributor</w:t>
      </w:r>
    </w:p>
    <w:p>
      <w:pPr>
        <w:pStyle w:val="Compact"/>
        <w:numPr>
          <w:ilvl w:val="0"/>
          <w:numId w:val="1014"/>
        </w:numPr>
      </w:pPr>
      <w:r>
        <w:t xml:space="preserve">Attrition Rate</w:t>
      </w:r>
    </w:p>
    <w:p>
      <w:pPr>
        <w:pStyle w:val="Compact"/>
        <w:numPr>
          <w:ilvl w:val="0"/>
          <w:numId w:val="1014"/>
        </w:numPr>
      </w:pPr>
      <w:r>
        <w:t xml:space="preserve">Exit Count</w:t>
      </w:r>
    </w:p>
    <w:bookmarkEnd w:id="67"/>
    <w:bookmarkStart w:id="68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Risk Matrix</w:t>
      </w:r>
    </w:p>
    <w:bookmarkEnd w:id="68"/>
    <w:bookmarkStart w:id="69" w:name="business-question-7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workforce drivers deserve management attention?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4" w:name="diagnostic-analytics"/>
    <w:p>
      <w:pPr>
        <w:pStyle w:val="Heading1"/>
      </w:pPr>
      <w:r>
        <w:t xml:space="preserve">7. Diagnostic Analytics</w:t>
      </w:r>
    </w:p>
    <w:bookmarkStart w:id="75" w:name="eda-11-core-driver-identification"/>
    <w:p>
      <w:pPr>
        <w:pStyle w:val="Heading2"/>
      </w:pPr>
      <w:r>
        <w:t xml:space="preserve">EDA-11 Core Driver Identification</w:t>
      </w:r>
    </w:p>
    <w:bookmarkStart w:id="72" w:name="objective-10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Select the most influential workforce drivers.</w:t>
      </w:r>
    </w:p>
    <w:bookmarkEnd w:id="72"/>
    <w:bookmarkStart w:id="73" w:name="selection-criteria"/>
    <w:p>
      <w:pPr>
        <w:pStyle w:val="Heading3"/>
      </w:pPr>
      <w:r>
        <w:t xml:space="preserve">Selection Criteria</w:t>
      </w:r>
    </w:p>
    <w:p>
      <w:pPr>
        <w:pStyle w:val="Compact"/>
        <w:numPr>
          <w:ilvl w:val="0"/>
          <w:numId w:val="1015"/>
        </w:numPr>
      </w:pPr>
      <w:r>
        <w:t xml:space="preserve">High Attrition Risk</w:t>
      </w:r>
    </w:p>
    <w:p>
      <w:pPr>
        <w:pStyle w:val="Compact"/>
        <w:numPr>
          <w:ilvl w:val="0"/>
          <w:numId w:val="1015"/>
        </w:numPr>
      </w:pPr>
      <w:r>
        <w:t xml:space="preserve">High Exit Contribution</w:t>
      </w:r>
    </w:p>
    <w:p>
      <w:pPr>
        <w:pStyle w:val="Compact"/>
        <w:numPr>
          <w:ilvl w:val="0"/>
          <w:numId w:val="1015"/>
        </w:numPr>
      </w:pPr>
      <w:r>
        <w:t xml:space="preserve">Business Relevance</w:t>
      </w:r>
    </w:p>
    <w:p>
      <w:pPr>
        <w:pStyle w:val="Compact"/>
        <w:numPr>
          <w:ilvl w:val="0"/>
          <w:numId w:val="1015"/>
        </w:numPr>
      </w:pPr>
      <w:r>
        <w:t xml:space="preserve">Actionability</w:t>
      </w:r>
    </w:p>
    <w:bookmarkEnd w:id="73"/>
    <w:bookmarkStart w:id="74" w:name="expected-drivers"/>
    <w:p>
      <w:pPr>
        <w:pStyle w:val="Heading3"/>
      </w:pPr>
      <w:r>
        <w:t xml:space="preserve">Expected Drivers</w:t>
      </w:r>
    </w:p>
    <w:p>
      <w:pPr>
        <w:pStyle w:val="Compact"/>
        <w:numPr>
          <w:ilvl w:val="0"/>
          <w:numId w:val="1016"/>
        </w:numPr>
      </w:pPr>
      <w:r>
        <w:t xml:space="preserve">OverTime</w:t>
      </w:r>
    </w:p>
    <w:p>
      <w:pPr>
        <w:pStyle w:val="Compact"/>
        <w:numPr>
          <w:ilvl w:val="0"/>
          <w:numId w:val="1016"/>
        </w:numPr>
      </w:pPr>
      <w:r>
        <w:t xml:space="preserve">JobRole</w:t>
      </w:r>
    </w:p>
    <w:p>
      <w:pPr>
        <w:pStyle w:val="Compact"/>
        <w:numPr>
          <w:ilvl w:val="0"/>
          <w:numId w:val="1016"/>
        </w:numPr>
      </w:pPr>
      <w:r>
        <w:t xml:space="preserve">Department</w:t>
      </w:r>
    </w:p>
    <w:p>
      <w:pPr>
        <w:pStyle w:val="Compact"/>
        <w:numPr>
          <w:ilvl w:val="0"/>
          <w:numId w:val="1016"/>
        </w:numPr>
      </w:pPr>
      <w:r>
        <w:t xml:space="preserve">Age Band</w:t>
      </w:r>
    </w:p>
    <w:p>
      <w:pPr>
        <w:pStyle w:val="Compact"/>
        <w:numPr>
          <w:ilvl w:val="0"/>
          <w:numId w:val="1016"/>
        </w:numPr>
      </w:pPr>
      <w:r>
        <w:t xml:space="preserve">Income Band</w:t>
      </w:r>
    </w:p>
    <w:p>
      <w:pPr>
        <w:pStyle w:val="Compact"/>
        <w:numPr>
          <w:ilvl w:val="0"/>
          <w:numId w:val="1016"/>
        </w:numPr>
      </w:pPr>
      <w:r>
        <w:t xml:space="preserve">Tenure Band</w:t>
      </w:r>
    </w:p>
    <w:p>
      <w:pPr>
        <w:pStyle w:val="Compact"/>
        <w:numPr>
          <w:ilvl w:val="0"/>
          <w:numId w:val="1016"/>
        </w:numPr>
      </w:pPr>
      <w:r>
        <w:t xml:space="preserve">Job Level</w:t>
      </w:r>
    </w:p>
    <w:p>
      <w:pPr>
        <w:pStyle w:val="Compact"/>
        <w:numPr>
          <w:ilvl w:val="0"/>
          <w:numId w:val="1016"/>
        </w:numPr>
      </w:pPr>
      <w:r>
        <w:t xml:space="preserve">Work-Life Balance</w:t>
      </w:r>
    </w:p>
    <w:p>
      <w:pPr>
        <w:pStyle w:val="Compact"/>
        <w:numPr>
          <w:ilvl w:val="0"/>
          <w:numId w:val="1016"/>
        </w:numPr>
      </w:pPr>
      <w:r>
        <w:t xml:space="preserve">Job Satisfaction</w:t>
      </w:r>
    </w:p>
    <w:p>
      <w:pPr>
        <w:pStyle w:val="Compact"/>
        <w:numPr>
          <w:ilvl w:val="0"/>
          <w:numId w:val="1016"/>
        </w:numPr>
      </w:pPr>
      <w:r>
        <w:t xml:space="preserve">Environment Satisfaction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eda-12-two-dimensional-analysis"/>
    <w:p>
      <w:pPr>
        <w:pStyle w:val="Heading2"/>
      </w:pPr>
      <w:r>
        <w:t xml:space="preserve">EDA-12 Two-Dimensional Analysis</w:t>
      </w:r>
    </w:p>
    <w:bookmarkStart w:id="76" w:name="objective-1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Investigate interactions between key workforce drivers.</w:t>
      </w:r>
    </w:p>
    <w:bookmarkEnd w:id="76"/>
    <w:bookmarkStart w:id="77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17"/>
        </w:numPr>
      </w:pPr>
      <w:r>
        <w:t xml:space="preserve">Income Band × OverTime</w:t>
      </w:r>
    </w:p>
    <w:p>
      <w:pPr>
        <w:pStyle w:val="Compact"/>
        <w:numPr>
          <w:ilvl w:val="0"/>
          <w:numId w:val="1017"/>
        </w:numPr>
      </w:pPr>
      <w:r>
        <w:t xml:space="preserve">Job Role × OverTime</w:t>
      </w:r>
    </w:p>
    <w:p>
      <w:pPr>
        <w:pStyle w:val="Compact"/>
        <w:numPr>
          <w:ilvl w:val="0"/>
          <w:numId w:val="1017"/>
        </w:numPr>
      </w:pPr>
      <w:r>
        <w:t xml:space="preserve">Department × Job Level</w:t>
      </w:r>
    </w:p>
    <w:p>
      <w:pPr>
        <w:pStyle w:val="Compact"/>
        <w:numPr>
          <w:ilvl w:val="0"/>
          <w:numId w:val="1017"/>
        </w:numPr>
      </w:pPr>
      <w:r>
        <w:t xml:space="preserve">Age Band × Work-Life Balance</w:t>
      </w:r>
    </w:p>
    <w:bookmarkEnd w:id="77"/>
    <w:bookmarkStart w:id="78" w:name="business-question-8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combinations create elevated attrition risk?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2f2ea6f142cc8adcbeb5eea7869ee9704b9fa38"/>
    <w:p>
      <w:pPr>
        <w:pStyle w:val="Heading2"/>
      </w:pPr>
      <w:r>
        <w:t xml:space="preserve">EDA-13 Three-Dimensional Persona Analysis</w:t>
      </w:r>
    </w:p>
    <w:bookmarkStart w:id="80" w:name="objective-1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Identify high-risk employee personas.</w:t>
      </w:r>
    </w:p>
    <w:bookmarkEnd w:id="80"/>
    <w:bookmarkStart w:id="81" w:name="examples-1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18"/>
        </w:numPr>
      </w:pPr>
      <w:r>
        <w:t xml:space="preserve">Low Income + OverTime + New Hire</w:t>
      </w:r>
    </w:p>
    <w:p>
      <w:pPr>
        <w:pStyle w:val="Compact"/>
        <w:numPr>
          <w:ilvl w:val="0"/>
          <w:numId w:val="1018"/>
        </w:numPr>
      </w:pPr>
      <w:r>
        <w:t xml:space="preserve">Sales + Job Level 1 + OverTime</w:t>
      </w:r>
    </w:p>
    <w:p>
      <w:pPr>
        <w:pStyle w:val="Compact"/>
        <w:numPr>
          <w:ilvl w:val="0"/>
          <w:numId w:val="1018"/>
        </w:numPr>
      </w:pPr>
      <w:r>
        <w:t xml:space="preserve">Young Employee + OverTime + Moderate Work-Life Balance</w:t>
      </w:r>
    </w:p>
    <w:bookmarkEnd w:id="81"/>
    <w:bookmarkStart w:id="82" w:name="business-question-9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employee personas require immediate intervention?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9" w:name="insight-generation"/>
    <w:p>
      <w:pPr>
        <w:pStyle w:val="Heading1"/>
      </w:pPr>
      <w:r>
        <w:t xml:space="preserve">8. Insight Generation</w:t>
      </w:r>
    </w:p>
    <w:p>
      <w:pPr>
        <w:pStyle w:val="FirstParagraph"/>
      </w:pPr>
      <w:r>
        <w:t xml:space="preserve">For every analytical finding document:</w:t>
      </w:r>
    </w:p>
    <w:bookmarkStart w:id="85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What happened?</w:t>
      </w:r>
    </w:p>
    <w:bookmarkEnd w:id="85"/>
    <w:bookmarkStart w:id="86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What data supports the finding?</w:t>
      </w:r>
    </w:p>
    <w:bookmarkEnd w:id="86"/>
    <w:bookmarkStart w:id="87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Why does it matter?</w:t>
      </w:r>
    </w:p>
    <w:bookmarkEnd w:id="87"/>
    <w:bookmarkStart w:id="88" w:name="recommendation-trigger"/>
    <w:p>
      <w:pPr>
        <w:pStyle w:val="Heading3"/>
      </w:pPr>
      <w:r>
        <w:t xml:space="preserve">Recommendation Trigger</w:t>
      </w:r>
    </w:p>
    <w:p>
      <w:pPr>
        <w:pStyle w:val="FirstParagraph"/>
      </w:pPr>
      <w:r>
        <w:t xml:space="preserve">What action should management consider?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commendation-development"/>
    <w:p>
      <w:pPr>
        <w:pStyle w:val="Heading1"/>
      </w:pPr>
      <w:r>
        <w:t xml:space="preserve">9. Recommendation Development</w:t>
      </w:r>
    </w:p>
    <w:p>
      <w:pPr>
        <w:pStyle w:val="FirstParagraph"/>
      </w:pPr>
      <w:r>
        <w:t xml:space="preserve">Recommendations should be linked directly to analytical findings.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Improve onboarding programs</w:t>
      </w:r>
    </w:p>
    <w:p>
      <w:pPr>
        <w:pStyle w:val="Compact"/>
        <w:numPr>
          <w:ilvl w:val="0"/>
          <w:numId w:val="1019"/>
        </w:numPr>
      </w:pPr>
      <w:r>
        <w:t xml:space="preserve">Review overtime policies</w:t>
      </w:r>
    </w:p>
    <w:p>
      <w:pPr>
        <w:pStyle w:val="Compact"/>
        <w:numPr>
          <w:ilvl w:val="0"/>
          <w:numId w:val="1019"/>
        </w:numPr>
      </w:pPr>
      <w:r>
        <w:t xml:space="preserve">Create early-career retention initiatives</w:t>
      </w:r>
    </w:p>
    <w:p>
      <w:pPr>
        <w:pStyle w:val="Compact"/>
        <w:numPr>
          <w:ilvl w:val="0"/>
          <w:numId w:val="1019"/>
        </w:numPr>
      </w:pPr>
      <w:r>
        <w:t xml:space="preserve">Evaluate compensation structures</w:t>
      </w:r>
    </w:p>
    <w:p>
      <w:pPr>
        <w:pStyle w:val="Compact"/>
        <w:numPr>
          <w:ilvl w:val="0"/>
          <w:numId w:val="1019"/>
        </w:numPr>
      </w:pPr>
      <w:r>
        <w:t xml:space="preserve">Strengthen manager support programs</w:t>
      </w:r>
    </w:p>
    <w:p>
      <w:r>
        <w:pict>
          <v:rect style="width:0;height:1.5pt" o:hralign="center" o:hrstd="t" o:hr="t"/>
        </w:pict>
      </w:r>
    </w:p>
    <w:bookmarkEnd w:id="90"/>
    <w:bookmarkStart w:id="94" w:name="eda-deliverables"/>
    <w:p>
      <w:pPr>
        <w:pStyle w:val="Heading1"/>
      </w:pPr>
      <w:r>
        <w:t xml:space="preserve">10. EDA Deliverables</w:t>
      </w:r>
    </w:p>
    <w:p>
      <w:pPr>
        <w:pStyle w:val="FirstParagraph"/>
      </w:pPr>
      <w:r>
        <w:t xml:space="preserve">The EDA phase will produce:</w:t>
      </w:r>
    </w:p>
    <w:bookmarkStart w:id="91" w:name="analytical-outputs"/>
    <w:p>
      <w:pPr>
        <w:pStyle w:val="Heading3"/>
      </w:pPr>
      <w:r>
        <w:t xml:space="preserve">Analytical Outputs</w:t>
      </w:r>
    </w:p>
    <w:p>
      <w:pPr>
        <w:pStyle w:val="Compact"/>
        <w:numPr>
          <w:ilvl w:val="0"/>
          <w:numId w:val="1020"/>
        </w:numPr>
      </w:pPr>
      <w:r>
        <w:t xml:space="preserve">Clean Dataset</w:t>
      </w:r>
    </w:p>
    <w:p>
      <w:pPr>
        <w:pStyle w:val="Compact"/>
        <w:numPr>
          <w:ilvl w:val="0"/>
          <w:numId w:val="1020"/>
        </w:numPr>
      </w:pPr>
      <w:r>
        <w:t xml:space="preserve">Driver Analysis</w:t>
      </w:r>
    </w:p>
    <w:p>
      <w:pPr>
        <w:pStyle w:val="Compact"/>
        <w:numPr>
          <w:ilvl w:val="0"/>
          <w:numId w:val="1020"/>
        </w:numPr>
      </w:pPr>
      <w:r>
        <w:t xml:space="preserve">Contribution Analysis</w:t>
      </w:r>
    </w:p>
    <w:p>
      <w:pPr>
        <w:pStyle w:val="Compact"/>
        <w:numPr>
          <w:ilvl w:val="0"/>
          <w:numId w:val="1020"/>
        </w:numPr>
      </w:pPr>
      <w:r>
        <w:t xml:space="preserve">Risk Matrix</w:t>
      </w:r>
    </w:p>
    <w:p>
      <w:pPr>
        <w:pStyle w:val="Compact"/>
        <w:numPr>
          <w:ilvl w:val="0"/>
          <w:numId w:val="1020"/>
        </w:numPr>
      </w:pPr>
      <w:r>
        <w:t xml:space="preserve">2D Analysis Results</w:t>
      </w:r>
    </w:p>
    <w:p>
      <w:pPr>
        <w:pStyle w:val="Compact"/>
        <w:numPr>
          <w:ilvl w:val="0"/>
          <w:numId w:val="1020"/>
        </w:numPr>
      </w:pPr>
      <w:r>
        <w:t xml:space="preserve">3D Persona Analysis Results</w:t>
      </w:r>
    </w:p>
    <w:bookmarkEnd w:id="91"/>
    <w:bookmarkStart w:id="92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21"/>
        </w:numPr>
      </w:pPr>
      <w:r>
        <w:t xml:space="preserve">EDA Notebook</w:t>
      </w:r>
    </w:p>
    <w:p>
      <w:pPr>
        <w:pStyle w:val="Compact"/>
        <w:numPr>
          <w:ilvl w:val="0"/>
          <w:numId w:val="1021"/>
        </w:numPr>
      </w:pPr>
      <w:r>
        <w:t xml:space="preserve">Insight Log</w:t>
      </w:r>
    </w:p>
    <w:p>
      <w:pPr>
        <w:pStyle w:val="Compact"/>
        <w:numPr>
          <w:ilvl w:val="0"/>
          <w:numId w:val="1021"/>
        </w:numPr>
      </w:pPr>
      <w:r>
        <w:t xml:space="preserve">Recommendation Log</w:t>
      </w:r>
    </w:p>
    <w:bookmarkEnd w:id="92"/>
    <w:bookmarkStart w:id="93" w:name="dashboard-inputs"/>
    <w:p>
      <w:pPr>
        <w:pStyle w:val="Heading3"/>
      </w:pPr>
      <w:r>
        <w:t xml:space="preserve">Dashboard Inputs</w:t>
      </w:r>
    </w:p>
    <w:p>
      <w:pPr>
        <w:pStyle w:val="Compact"/>
        <w:numPr>
          <w:ilvl w:val="0"/>
          <w:numId w:val="1022"/>
        </w:numPr>
      </w:pPr>
      <w:r>
        <w:t xml:space="preserve">KPI Calculations</w:t>
      </w:r>
    </w:p>
    <w:p>
      <w:pPr>
        <w:pStyle w:val="Compact"/>
        <w:numPr>
          <w:ilvl w:val="0"/>
          <w:numId w:val="1022"/>
        </w:numPr>
      </w:pPr>
      <w:r>
        <w:t xml:space="preserve">Dashboard Visuals</w:t>
      </w:r>
    </w:p>
    <w:p>
      <w:pPr>
        <w:pStyle w:val="Compact"/>
        <w:numPr>
          <w:ilvl w:val="0"/>
          <w:numId w:val="1022"/>
        </w:numPr>
      </w:pPr>
      <w:r>
        <w:t xml:space="preserve">Executive Insights</w:t>
      </w:r>
    </w:p>
    <w:p>
      <w:pPr>
        <w:pStyle w:val="Compact"/>
        <w:numPr>
          <w:ilvl w:val="0"/>
          <w:numId w:val="1022"/>
        </w:numPr>
      </w:pPr>
      <w:r>
        <w:t xml:space="preserve">Retention Recommendations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EDA phase progresses from descriptive analysis to diagnostic analysis and ultimately identifies actionable workforce risks, enabling data-driven retention and workforce planning decisions.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2026-06-14T10:40:14Z</dcterms:created>
  <dcterms:modified xsi:type="dcterms:W3CDTF">2026-06-14T10:40:14Z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