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r-analytics-dashboard-project-charter"/>
    <w:p>
      <w:pPr>
        <w:pStyle w:val="Heading1"/>
      </w:pPr>
      <w:r>
        <w:t xml:space="preserve">HR ANALYTICS DASHBOARD – PROJECT CHARTER</w:t>
      </w:r>
    </w:p>
    <w:bookmarkStart w:id="20" w:name="project-information"/>
    <w:p>
      <w:pPr>
        <w:pStyle w:val="Heading2"/>
      </w:pPr>
      <w:r>
        <w:t xml:space="preserve">1. 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HR Analytics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HR Analytics &amp; Workforce Retention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IBM HR Employee Attrition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HR Director (Simulated Stakeholder)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Status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need"/>
    <w:p>
      <w:pPr>
        <w:pStyle w:val="Heading1"/>
      </w:pPr>
      <w:r>
        <w:t xml:space="preserve">2. Business Need</w:t>
      </w:r>
    </w:p>
    <w:p>
      <w:pPr>
        <w:pStyle w:val="FirstParagraph"/>
      </w:pPr>
      <w:r>
        <w:t xml:space="preserve">Employee attrition is a critical workforce challenge that impacts organizational productivity, recruitment costs, employee morale, and business continuity.</w:t>
      </w:r>
    </w:p>
    <w:p>
      <w:pPr>
        <w:pStyle w:val="BodyText"/>
      </w:pPr>
      <w:r>
        <w:t xml:space="preserve">HR leaders often have access to employee data but lack a structured analytical framework to answer questions such as:</w:t>
      </w:r>
    </w:p>
    <w:p>
      <w:pPr>
        <w:pStyle w:val="Compact"/>
        <w:numPr>
          <w:ilvl w:val="0"/>
          <w:numId w:val="1001"/>
        </w:numPr>
      </w:pPr>
      <w:r>
        <w:t xml:space="preserve">Which employee groups are most likely to leave?</w:t>
      </w:r>
    </w:p>
    <w:p>
      <w:pPr>
        <w:pStyle w:val="Compact"/>
        <w:numPr>
          <w:ilvl w:val="0"/>
          <w:numId w:val="1001"/>
        </w:numPr>
      </w:pPr>
      <w:r>
        <w:t xml:space="preserve">What factors influence attrition?</w:t>
      </w:r>
    </w:p>
    <w:p>
      <w:pPr>
        <w:pStyle w:val="Compact"/>
        <w:numPr>
          <w:ilvl w:val="0"/>
          <w:numId w:val="1001"/>
        </w:numPr>
      </w:pPr>
      <w:r>
        <w:t xml:space="preserve">Which workforce segments contribute most exits?</w:t>
      </w:r>
    </w:p>
    <w:p>
      <w:pPr>
        <w:pStyle w:val="Compact"/>
        <w:numPr>
          <w:ilvl w:val="0"/>
          <w:numId w:val="1001"/>
        </w:numPr>
      </w:pPr>
      <w:r>
        <w:t xml:space="preserve">Which employee personas require immediate retention efforts?</w:t>
      </w:r>
    </w:p>
    <w:p>
      <w:pPr>
        <w:pStyle w:val="Compact"/>
        <w:numPr>
          <w:ilvl w:val="0"/>
          <w:numId w:val="1001"/>
        </w:numPr>
      </w:pPr>
      <w:r>
        <w:t xml:space="preserve">Where should retention resources be prioritized?</w:t>
      </w:r>
    </w:p>
    <w:p>
      <w:pPr>
        <w:pStyle w:val="FirstParagraph"/>
      </w:pPr>
      <w:r>
        <w:t xml:space="preserve">The organization requires a centralized analytics solution capable of transforming workforce data into actionable business insights.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t xml:space="preserve">Traditional HR reporting focuses primarily on descriptive metrics and often fails to explain why employees leave.</w:t>
      </w:r>
    </w:p>
    <w:p>
      <w:pPr>
        <w:pStyle w:val="BodyText"/>
      </w:pPr>
      <w:r>
        <w:t xml:space="preserve">Without a structured analytical approach, decision-makers may struggle to:</w:t>
      </w:r>
    </w:p>
    <w:p>
      <w:pPr>
        <w:pStyle w:val="Compact"/>
        <w:numPr>
          <w:ilvl w:val="0"/>
          <w:numId w:val="1002"/>
        </w:numPr>
      </w:pPr>
      <w:r>
        <w:t xml:space="preserve">Identify high-risk employee segments.</w:t>
      </w:r>
    </w:p>
    <w:p>
      <w:pPr>
        <w:pStyle w:val="Compact"/>
        <w:numPr>
          <w:ilvl w:val="0"/>
          <w:numId w:val="1002"/>
        </w:numPr>
      </w:pPr>
      <w:r>
        <w:t xml:space="preserve">Prioritize workforce risks.</w:t>
      </w:r>
    </w:p>
    <w:p>
      <w:pPr>
        <w:pStyle w:val="Compact"/>
        <w:numPr>
          <w:ilvl w:val="0"/>
          <w:numId w:val="1002"/>
        </w:numPr>
      </w:pPr>
      <w:r>
        <w:t xml:space="preserve">Understand key attrition drivers.</w:t>
      </w:r>
    </w:p>
    <w:p>
      <w:pPr>
        <w:pStyle w:val="Compact"/>
        <w:numPr>
          <w:ilvl w:val="0"/>
          <w:numId w:val="1002"/>
        </w:numPr>
      </w:pPr>
      <w:r>
        <w:t xml:space="preserve">Allocate retention resources effectively.</w:t>
      </w:r>
    </w:p>
    <w:p>
      <w:pPr>
        <w:pStyle w:val="Compact"/>
        <w:numPr>
          <w:ilvl w:val="0"/>
          <w:numId w:val="1002"/>
        </w:numPr>
      </w:pPr>
      <w:r>
        <w:t xml:space="preserve">Develop evidence-based retention strategies.</w:t>
      </w:r>
    </w:p>
    <w:p>
      <w:r>
        <w:pict>
          <v:rect style="width:0;height:1.5pt" o:hralign="center" o:hrstd="t" o:hr="t"/>
        </w:pict>
      </w:r>
    </w:p>
    <w:bookmarkEnd w:id="23"/>
    <w:bookmarkStart w:id="24" w:name="project-objective"/>
    <w:p>
      <w:pPr>
        <w:pStyle w:val="Heading1"/>
      </w:pPr>
      <w:r>
        <w:t xml:space="preserve">4. Project Objective</w:t>
      </w:r>
    </w:p>
    <w:p>
      <w:pPr>
        <w:pStyle w:val="FirstParagraph"/>
      </w:pPr>
      <w:r>
        <w:t xml:space="preserve">Develop an HR Analytics Dashboard that enables stakeholders to:</w:t>
      </w:r>
    </w:p>
    <w:p>
      <w:pPr>
        <w:pStyle w:val="Compact"/>
        <w:numPr>
          <w:ilvl w:val="0"/>
          <w:numId w:val="1003"/>
        </w:numPr>
      </w:pPr>
      <w:r>
        <w:t xml:space="preserve">Monitor workforce health and attrition trends.</w:t>
      </w:r>
    </w:p>
    <w:p>
      <w:pPr>
        <w:pStyle w:val="Compact"/>
        <w:numPr>
          <w:ilvl w:val="0"/>
          <w:numId w:val="1003"/>
        </w:numPr>
      </w:pPr>
      <w:r>
        <w:t xml:space="preserve">Analyze employee demographics and workforce composition.</w:t>
      </w:r>
    </w:p>
    <w:p>
      <w:pPr>
        <w:pStyle w:val="Compact"/>
        <w:numPr>
          <w:ilvl w:val="0"/>
          <w:numId w:val="1003"/>
        </w:numPr>
      </w:pPr>
      <w:r>
        <w:t xml:space="preserve">Identify key attrition drivers.</w:t>
      </w:r>
    </w:p>
    <w:p>
      <w:pPr>
        <w:pStyle w:val="Compact"/>
        <w:numPr>
          <w:ilvl w:val="0"/>
          <w:numId w:val="1003"/>
        </w:numPr>
      </w:pPr>
      <w:r>
        <w:t xml:space="preserve">Measure both attrition risk and business impact.</w:t>
      </w:r>
    </w:p>
    <w:p>
      <w:pPr>
        <w:pStyle w:val="Compact"/>
        <w:numPr>
          <w:ilvl w:val="0"/>
          <w:numId w:val="1003"/>
        </w:numPr>
      </w:pPr>
      <w:r>
        <w:t xml:space="preserve">Discover high-risk employee personas.</w:t>
      </w:r>
    </w:p>
    <w:p>
      <w:pPr>
        <w:pStyle w:val="Compact"/>
        <w:numPr>
          <w:ilvl w:val="0"/>
          <w:numId w:val="1003"/>
        </w:numPr>
      </w:pPr>
      <w:r>
        <w:t xml:space="preserve">Prioritize retention initiatives using data-driven evidence.</w:t>
      </w:r>
    </w:p>
    <w:p>
      <w:pPr>
        <w:pStyle w:val="Compact"/>
        <w:numPr>
          <w:ilvl w:val="0"/>
          <w:numId w:val="1003"/>
        </w:numPr>
      </w:pPr>
      <w:r>
        <w:t xml:space="preserve">Support workforce planning and retention decision-making.</w:t>
      </w:r>
    </w:p>
    <w:p>
      <w:r>
        <w:pict>
          <v:rect style="width:0;height:1.5pt" o:hralign="center" o:hrstd="t" o:hr="t"/>
        </w:pict>
      </w:r>
    </w:p>
    <w:bookmarkEnd w:id="24"/>
    <w:bookmarkStart w:id="25" w:name="stakeholders"/>
    <w:p>
      <w:pPr>
        <w:pStyle w:val="Heading1"/>
      </w:pPr>
      <w:r>
        <w:t xml:space="preserve">5.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Director</w:t>
            </w:r>
          </w:p>
        </w:tc>
        <w:tc>
          <w:tcPr/>
          <w:p>
            <w:pPr>
              <w:pStyle w:val="Compact"/>
            </w:pPr>
            <w:r>
              <w:t xml:space="preserve">Primary Decision 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Dashboard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Manager</w:t>
            </w:r>
          </w:p>
        </w:tc>
        <w:tc>
          <w:tcPr/>
          <w:p>
            <w:pPr>
              <w:pStyle w:val="Compact"/>
            </w:pPr>
            <w:r>
              <w:t xml:space="preserve">Workforce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Managers</w:t>
            </w:r>
          </w:p>
        </w:tc>
        <w:tc>
          <w:tcPr/>
          <w:p>
            <w:pPr>
              <w:pStyle w:val="Compact"/>
            </w:pPr>
            <w:r>
              <w:t xml:space="preserve">Retention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Leadership</w:t>
            </w:r>
          </w:p>
        </w:tc>
        <w:tc>
          <w:tcPr/>
          <w:p>
            <w:pPr>
              <w:pStyle w:val="Compact"/>
            </w:pPr>
            <w:r>
              <w:t xml:space="preserve">Strategic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project-scope"/>
    <w:p>
      <w:pPr>
        <w:pStyle w:val="Heading1"/>
      </w:pPr>
      <w:r>
        <w:t xml:space="preserve">6. Project Scope</w:t>
      </w:r>
    </w:p>
    <w:bookmarkStart w:id="29" w:name="in-scope"/>
    <w:p>
      <w:pPr>
        <w:pStyle w:val="Heading2"/>
      </w:pPr>
      <w:r>
        <w:t xml:space="preserve">In Scope</w:t>
      </w:r>
    </w:p>
    <w:bookmarkStart w:id="26" w:name="workforce-analytics"/>
    <w:p>
      <w:pPr>
        <w:pStyle w:val="Heading3"/>
      </w:pPr>
      <w:r>
        <w:t xml:space="preserve">Workforce Analytics</w:t>
      </w:r>
    </w:p>
    <w:p>
      <w:pPr>
        <w:pStyle w:val="Compact"/>
        <w:numPr>
          <w:ilvl w:val="0"/>
          <w:numId w:val="1004"/>
        </w:numPr>
      </w:pPr>
      <w:r>
        <w:t xml:space="preserve">Employee demographics analysis</w:t>
      </w:r>
    </w:p>
    <w:p>
      <w:pPr>
        <w:pStyle w:val="Compact"/>
        <w:numPr>
          <w:ilvl w:val="0"/>
          <w:numId w:val="1004"/>
        </w:numPr>
      </w:pPr>
      <w:r>
        <w:t xml:space="preserve">Workforce composition analysis</w:t>
      </w:r>
    </w:p>
    <w:p>
      <w:pPr>
        <w:pStyle w:val="Compact"/>
        <w:numPr>
          <w:ilvl w:val="0"/>
          <w:numId w:val="1004"/>
        </w:numPr>
      </w:pPr>
      <w:r>
        <w:t xml:space="preserve">Attrition analysis</w:t>
      </w:r>
    </w:p>
    <w:p>
      <w:pPr>
        <w:pStyle w:val="Compact"/>
        <w:numPr>
          <w:ilvl w:val="0"/>
          <w:numId w:val="1004"/>
        </w:numPr>
      </w:pPr>
      <w:r>
        <w:t xml:space="preserve">Department analysis</w:t>
      </w:r>
    </w:p>
    <w:p>
      <w:pPr>
        <w:pStyle w:val="Compact"/>
        <w:numPr>
          <w:ilvl w:val="0"/>
          <w:numId w:val="1004"/>
        </w:numPr>
      </w:pPr>
      <w:r>
        <w:t xml:space="preserve">Job role analysis</w:t>
      </w:r>
    </w:p>
    <w:p>
      <w:pPr>
        <w:pStyle w:val="Compact"/>
        <w:numPr>
          <w:ilvl w:val="0"/>
          <w:numId w:val="1004"/>
        </w:numPr>
      </w:pPr>
      <w:r>
        <w:t xml:space="preserve">Tenure analysis</w:t>
      </w:r>
    </w:p>
    <w:bookmarkEnd w:id="26"/>
    <w:bookmarkStart w:id="27" w:name="advanced-analytics"/>
    <w:p>
      <w:pPr>
        <w:pStyle w:val="Heading3"/>
      </w:pPr>
      <w:r>
        <w:t xml:space="preserve">Advanced Analytics</w:t>
      </w:r>
    </w:p>
    <w:p>
      <w:pPr>
        <w:pStyle w:val="Compact"/>
        <w:numPr>
          <w:ilvl w:val="0"/>
          <w:numId w:val="1005"/>
        </w:numPr>
      </w:pPr>
      <w:r>
        <w:t xml:space="preserve">Driver Analysis</w:t>
      </w:r>
    </w:p>
    <w:p>
      <w:pPr>
        <w:pStyle w:val="Compact"/>
        <w:numPr>
          <w:ilvl w:val="0"/>
          <w:numId w:val="1005"/>
        </w:numPr>
      </w:pPr>
      <w:r>
        <w:t xml:space="preserve">Contribution Analysis</w:t>
      </w:r>
    </w:p>
    <w:p>
      <w:pPr>
        <w:pStyle w:val="Compact"/>
        <w:numPr>
          <w:ilvl w:val="0"/>
          <w:numId w:val="1005"/>
        </w:numPr>
      </w:pPr>
      <w:r>
        <w:t xml:space="preserve">Risk Matrix Analysis</w:t>
      </w:r>
    </w:p>
    <w:p>
      <w:pPr>
        <w:pStyle w:val="Compact"/>
        <w:numPr>
          <w:ilvl w:val="0"/>
          <w:numId w:val="1005"/>
        </w:numPr>
      </w:pPr>
      <w:r>
        <w:t xml:space="preserve">Core Driver Identification</w:t>
      </w:r>
    </w:p>
    <w:p>
      <w:pPr>
        <w:pStyle w:val="Compact"/>
        <w:numPr>
          <w:ilvl w:val="0"/>
          <w:numId w:val="1005"/>
        </w:numPr>
      </w:pPr>
      <w:r>
        <w:t xml:space="preserve">2D Driver Analysis</w:t>
      </w:r>
    </w:p>
    <w:p>
      <w:pPr>
        <w:pStyle w:val="Compact"/>
        <w:numPr>
          <w:ilvl w:val="0"/>
          <w:numId w:val="1005"/>
        </w:numPr>
      </w:pPr>
      <w:r>
        <w:t xml:space="preserve">3D Persona Analysis</w:t>
      </w:r>
    </w:p>
    <w:p>
      <w:pPr>
        <w:pStyle w:val="Compact"/>
        <w:numPr>
          <w:ilvl w:val="0"/>
          <w:numId w:val="1005"/>
        </w:numPr>
      </w:pPr>
      <w:r>
        <w:t xml:space="preserve">Recommendation Framework</w:t>
      </w:r>
    </w:p>
    <w:bookmarkEnd w:id="27"/>
    <w:bookmarkStart w:id="28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06"/>
        </w:numPr>
      </w:pPr>
      <w:r>
        <w:t xml:space="preserve">Excel Dashboard</w:t>
      </w:r>
    </w:p>
    <w:p>
      <w:pPr>
        <w:pStyle w:val="Compact"/>
        <w:numPr>
          <w:ilvl w:val="0"/>
          <w:numId w:val="1006"/>
        </w:numPr>
      </w:pPr>
      <w:r>
        <w:t xml:space="preserve">KPI Reporting</w:t>
      </w:r>
    </w:p>
    <w:p>
      <w:pPr>
        <w:pStyle w:val="Compact"/>
        <w:numPr>
          <w:ilvl w:val="0"/>
          <w:numId w:val="1006"/>
        </w:numPr>
      </w:pPr>
      <w:r>
        <w:t xml:space="preserve">Insight Generation</w:t>
      </w:r>
    </w:p>
    <w:p>
      <w:pPr>
        <w:pStyle w:val="Compact"/>
        <w:numPr>
          <w:ilvl w:val="0"/>
          <w:numId w:val="1006"/>
        </w:numPr>
      </w:pPr>
      <w:r>
        <w:t xml:space="preserve">Retention Recommendations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7"/>
        </w:numPr>
      </w:pPr>
      <w:r>
        <w:t xml:space="preserve">Predictive Machine Learning Models</w:t>
      </w:r>
    </w:p>
    <w:p>
      <w:pPr>
        <w:pStyle w:val="Compact"/>
        <w:numPr>
          <w:ilvl w:val="0"/>
          <w:numId w:val="1007"/>
        </w:numPr>
      </w:pPr>
      <w:r>
        <w:t xml:space="preserve">Real-Time Data Refresh</w:t>
      </w:r>
    </w:p>
    <w:p>
      <w:pPr>
        <w:pStyle w:val="Compact"/>
        <w:numPr>
          <w:ilvl w:val="0"/>
          <w:numId w:val="1007"/>
        </w:numPr>
      </w:pPr>
      <w:r>
        <w:t xml:space="preserve">Payroll Analytics</w:t>
      </w:r>
    </w:p>
    <w:p>
      <w:pPr>
        <w:pStyle w:val="Compact"/>
        <w:numPr>
          <w:ilvl w:val="0"/>
          <w:numId w:val="1007"/>
        </w:numPr>
      </w:pPr>
      <w:r>
        <w:t xml:space="preserve">Recruitment Funnel Analytics</w:t>
      </w:r>
    </w:p>
    <w:p>
      <w:pPr>
        <w:pStyle w:val="Compact"/>
        <w:numPr>
          <w:ilvl w:val="0"/>
          <w:numId w:val="1007"/>
        </w:numPr>
      </w:pPr>
      <w:r>
        <w:t xml:space="preserve">Employee Sentiment Analysis</w:t>
      </w:r>
    </w:p>
    <w:p>
      <w:pPr>
        <w:pStyle w:val="Compact"/>
        <w:numPr>
          <w:ilvl w:val="0"/>
          <w:numId w:val="1007"/>
        </w:numPr>
      </w:pPr>
      <w:r>
        <w:t xml:space="preserve">External Labor Market Analysis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deliverables"/>
    <w:p>
      <w:pPr>
        <w:pStyle w:val="Heading1"/>
      </w:pPr>
      <w:r>
        <w:t xml:space="preserve">7. Deliverables</w:t>
      </w:r>
    </w:p>
    <w:bookmarkStart w:id="32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8"/>
        </w:numPr>
      </w:pPr>
      <w:r>
        <w:t xml:space="preserve">Project Charter</w:t>
      </w:r>
    </w:p>
    <w:p>
      <w:pPr>
        <w:pStyle w:val="Compact"/>
        <w:numPr>
          <w:ilvl w:val="0"/>
          <w:numId w:val="1008"/>
        </w:numPr>
      </w:pPr>
      <w:r>
        <w:t xml:space="preserve">Domain Research</w:t>
      </w:r>
    </w:p>
    <w:p>
      <w:pPr>
        <w:pStyle w:val="Compact"/>
        <w:numPr>
          <w:ilvl w:val="0"/>
          <w:numId w:val="1008"/>
        </w:numPr>
      </w:pPr>
      <w:r>
        <w:t xml:space="preserve">Stakeholder Analysis</w:t>
      </w:r>
    </w:p>
    <w:p>
      <w:pPr>
        <w:pStyle w:val="Compact"/>
        <w:numPr>
          <w:ilvl w:val="0"/>
          <w:numId w:val="1008"/>
        </w:numPr>
      </w:pPr>
      <w:r>
        <w:t xml:space="preserve">Business Requirements Document (BRD)</w:t>
      </w:r>
    </w:p>
    <w:p>
      <w:pPr>
        <w:pStyle w:val="Compact"/>
        <w:numPr>
          <w:ilvl w:val="0"/>
          <w:numId w:val="1008"/>
        </w:numPr>
      </w:pPr>
      <w:r>
        <w:t xml:space="preserve">Functional Requirements Document (FRD)</w:t>
      </w:r>
    </w:p>
    <w:p>
      <w:pPr>
        <w:pStyle w:val="Compact"/>
        <w:numPr>
          <w:ilvl w:val="0"/>
          <w:numId w:val="1008"/>
        </w:numPr>
      </w:pPr>
      <w:r>
        <w:t xml:space="preserve">User Stories</w:t>
      </w:r>
    </w:p>
    <w:p>
      <w:pPr>
        <w:pStyle w:val="Compact"/>
        <w:numPr>
          <w:ilvl w:val="0"/>
          <w:numId w:val="1008"/>
        </w:numPr>
      </w:pPr>
      <w:r>
        <w:t xml:space="preserve">KPI Dictionary</w:t>
      </w:r>
    </w:p>
    <w:p>
      <w:pPr>
        <w:pStyle w:val="Compact"/>
        <w:numPr>
          <w:ilvl w:val="0"/>
          <w:numId w:val="1008"/>
        </w:numPr>
      </w:pPr>
      <w:r>
        <w:t xml:space="preserve">Requirements Traceability Matrix</w:t>
      </w:r>
    </w:p>
    <w:p>
      <w:pPr>
        <w:pStyle w:val="Compact"/>
        <w:numPr>
          <w:ilvl w:val="0"/>
          <w:numId w:val="1008"/>
        </w:numPr>
      </w:pPr>
      <w:r>
        <w:t xml:space="preserve">Data Assessment Report</w:t>
      </w:r>
    </w:p>
    <w:p>
      <w:pPr>
        <w:pStyle w:val="Compact"/>
        <w:numPr>
          <w:ilvl w:val="0"/>
          <w:numId w:val="1008"/>
        </w:numPr>
      </w:pPr>
      <w:r>
        <w:t xml:space="preserve">Data Profiling &amp; Cleaning Report</w:t>
      </w:r>
    </w:p>
    <w:p>
      <w:pPr>
        <w:pStyle w:val="Compact"/>
        <w:numPr>
          <w:ilvl w:val="0"/>
          <w:numId w:val="1008"/>
        </w:numPr>
      </w:pPr>
      <w:r>
        <w:t xml:space="preserve">Insight Log</w:t>
      </w:r>
    </w:p>
    <w:p>
      <w:pPr>
        <w:pStyle w:val="Compact"/>
        <w:numPr>
          <w:ilvl w:val="0"/>
          <w:numId w:val="1008"/>
        </w:numPr>
      </w:pPr>
      <w:r>
        <w:t xml:space="preserve">Recommendation Log</w:t>
      </w:r>
    </w:p>
    <w:p>
      <w:pPr>
        <w:pStyle w:val="Compact"/>
        <w:numPr>
          <w:ilvl w:val="0"/>
          <w:numId w:val="1008"/>
        </w:numPr>
      </w:pPr>
      <w:r>
        <w:t xml:space="preserve">Assumption &amp; Limitation Register</w:t>
      </w:r>
    </w:p>
    <w:p>
      <w:pPr>
        <w:pStyle w:val="Compact"/>
        <w:numPr>
          <w:ilvl w:val="0"/>
          <w:numId w:val="1008"/>
        </w:numPr>
      </w:pPr>
      <w:r>
        <w:t xml:space="preserve">Business Question Resolution Log</w:t>
      </w:r>
    </w:p>
    <w:p>
      <w:pPr>
        <w:pStyle w:val="Compact"/>
        <w:numPr>
          <w:ilvl w:val="0"/>
          <w:numId w:val="1008"/>
        </w:numPr>
      </w:pPr>
      <w:r>
        <w:t xml:space="preserve">UAT Report</w:t>
      </w:r>
    </w:p>
    <w:p>
      <w:r>
        <w:pict>
          <v:rect style="width:0;height:1.5pt" o:hralign="center" o:hrstd="t" o:hr="t"/>
        </w:pict>
      </w:r>
    </w:p>
    <w:bookmarkEnd w:id="32"/>
    <w:bookmarkStart w:id="33" w:name="analytical-assets"/>
    <w:p>
      <w:pPr>
        <w:pStyle w:val="Heading2"/>
      </w:pPr>
      <w:r>
        <w:t xml:space="preserve">Analytical Assets</w:t>
      </w:r>
    </w:p>
    <w:p>
      <w:pPr>
        <w:pStyle w:val="Compact"/>
        <w:numPr>
          <w:ilvl w:val="0"/>
          <w:numId w:val="1009"/>
        </w:numPr>
      </w:pPr>
      <w:r>
        <w:t xml:space="preserve">Cleaned Dataset</w:t>
      </w:r>
    </w:p>
    <w:p>
      <w:pPr>
        <w:pStyle w:val="Compact"/>
        <w:numPr>
          <w:ilvl w:val="0"/>
          <w:numId w:val="1009"/>
        </w:numPr>
      </w:pPr>
      <w:r>
        <w:t xml:space="preserve">Feature Engineering Outputs</w:t>
      </w:r>
    </w:p>
    <w:p>
      <w:pPr>
        <w:pStyle w:val="Compact"/>
        <w:numPr>
          <w:ilvl w:val="0"/>
          <w:numId w:val="1009"/>
        </w:numPr>
      </w:pPr>
      <w:r>
        <w:t xml:space="preserve">Driver Analysis Results</w:t>
      </w:r>
    </w:p>
    <w:p>
      <w:pPr>
        <w:pStyle w:val="Compact"/>
        <w:numPr>
          <w:ilvl w:val="0"/>
          <w:numId w:val="1009"/>
        </w:numPr>
      </w:pPr>
      <w:r>
        <w:t xml:space="preserve">Contribution Analysis Results</w:t>
      </w:r>
    </w:p>
    <w:p>
      <w:pPr>
        <w:pStyle w:val="Compact"/>
        <w:numPr>
          <w:ilvl w:val="0"/>
          <w:numId w:val="1009"/>
        </w:numPr>
      </w:pPr>
      <w:r>
        <w:t xml:space="preserve">Risk Matrix</w:t>
      </w:r>
    </w:p>
    <w:p>
      <w:pPr>
        <w:pStyle w:val="Compact"/>
        <w:numPr>
          <w:ilvl w:val="0"/>
          <w:numId w:val="1009"/>
        </w:numPr>
      </w:pPr>
      <w:r>
        <w:t xml:space="preserve">2D Analysis Results</w:t>
      </w:r>
    </w:p>
    <w:p>
      <w:pPr>
        <w:pStyle w:val="Compact"/>
        <w:numPr>
          <w:ilvl w:val="0"/>
          <w:numId w:val="1009"/>
        </w:numPr>
      </w:pPr>
      <w:r>
        <w:t xml:space="preserve">3D Persona Analysis Results</w:t>
      </w:r>
    </w:p>
    <w:p>
      <w:r>
        <w:pict>
          <v:rect style="width:0;height:1.5pt" o:hralign="center" o:hrstd="t" o:hr="t"/>
        </w:pict>
      </w:r>
    </w:p>
    <w:bookmarkEnd w:id="33"/>
    <w:bookmarkStart w:id="39" w:name="dashboard"/>
    <w:p>
      <w:pPr>
        <w:pStyle w:val="Heading2"/>
      </w:pPr>
      <w:r>
        <w:t xml:space="preserve">Dashboard</w:t>
      </w:r>
    </w:p>
    <w:bookmarkStart w:id="34" w:name="executive-overview"/>
    <w:p>
      <w:pPr>
        <w:pStyle w:val="Heading3"/>
      </w:pPr>
      <w:r>
        <w:t xml:space="preserve">Executive Overview</w:t>
      </w:r>
    </w:p>
    <w:p>
      <w:pPr>
        <w:pStyle w:val="Compact"/>
        <w:numPr>
          <w:ilvl w:val="0"/>
          <w:numId w:val="1010"/>
        </w:numPr>
      </w:pPr>
      <w:r>
        <w:t xml:space="preserve">Workforce KPIs</w:t>
      </w:r>
    </w:p>
    <w:p>
      <w:pPr>
        <w:pStyle w:val="Compact"/>
        <w:numPr>
          <w:ilvl w:val="0"/>
          <w:numId w:val="1010"/>
        </w:numPr>
      </w:pPr>
      <w:r>
        <w:t xml:space="preserve">Attrition Overview</w:t>
      </w:r>
    </w:p>
    <w:p>
      <w:pPr>
        <w:pStyle w:val="Compact"/>
        <w:numPr>
          <w:ilvl w:val="0"/>
          <w:numId w:val="1010"/>
        </w:numPr>
      </w:pPr>
      <w:r>
        <w:t xml:space="preserve">Demographics Summary</w:t>
      </w:r>
    </w:p>
    <w:bookmarkEnd w:id="34"/>
    <w:bookmarkStart w:id="35" w:name="driver-analysis"/>
    <w:p>
      <w:pPr>
        <w:pStyle w:val="Heading3"/>
      </w:pPr>
      <w:r>
        <w:t xml:space="preserve">Driver Analysis</w:t>
      </w:r>
    </w:p>
    <w:p>
      <w:pPr>
        <w:pStyle w:val="Compact"/>
        <w:numPr>
          <w:ilvl w:val="0"/>
          <w:numId w:val="1011"/>
        </w:numPr>
      </w:pPr>
      <w:r>
        <w:t xml:space="preserve">Attrition Drivers</w:t>
      </w:r>
    </w:p>
    <w:p>
      <w:pPr>
        <w:pStyle w:val="Compact"/>
        <w:numPr>
          <w:ilvl w:val="0"/>
          <w:numId w:val="1011"/>
        </w:numPr>
      </w:pPr>
      <w:r>
        <w:t xml:space="preserve">Highest Risk Segments</w:t>
      </w:r>
    </w:p>
    <w:bookmarkEnd w:id="35"/>
    <w:bookmarkStart w:id="36" w:name="contribution-analysis"/>
    <w:p>
      <w:pPr>
        <w:pStyle w:val="Heading3"/>
      </w:pPr>
      <w:r>
        <w:t xml:space="preserve">Contribution Analysis</w:t>
      </w:r>
    </w:p>
    <w:p>
      <w:pPr>
        <w:pStyle w:val="Compact"/>
        <w:numPr>
          <w:ilvl w:val="0"/>
          <w:numId w:val="1012"/>
        </w:numPr>
      </w:pPr>
      <w:r>
        <w:t xml:space="preserve">Largest Contributors</w:t>
      </w:r>
    </w:p>
    <w:p>
      <w:pPr>
        <w:pStyle w:val="Compact"/>
        <w:numPr>
          <w:ilvl w:val="0"/>
          <w:numId w:val="1012"/>
        </w:numPr>
      </w:pPr>
      <w:r>
        <w:t xml:space="preserve">Exit Concentration</w:t>
      </w:r>
    </w:p>
    <w:bookmarkEnd w:id="36"/>
    <w:bookmarkStart w:id="37" w:name="advanced-analytics-1"/>
    <w:p>
      <w:pPr>
        <w:pStyle w:val="Heading3"/>
      </w:pPr>
      <w:r>
        <w:t xml:space="preserve">Advanced Analytics</w:t>
      </w:r>
    </w:p>
    <w:p>
      <w:pPr>
        <w:pStyle w:val="Compact"/>
        <w:numPr>
          <w:ilvl w:val="0"/>
          <w:numId w:val="1013"/>
        </w:numPr>
      </w:pPr>
      <w:r>
        <w:t xml:space="preserve">Risk Matrix</w:t>
      </w:r>
    </w:p>
    <w:p>
      <w:pPr>
        <w:pStyle w:val="Compact"/>
        <w:numPr>
          <w:ilvl w:val="0"/>
          <w:numId w:val="1013"/>
        </w:numPr>
      </w:pPr>
      <w:r>
        <w:t xml:space="preserve">2D Analysis</w:t>
      </w:r>
    </w:p>
    <w:p>
      <w:pPr>
        <w:pStyle w:val="Compact"/>
        <w:numPr>
          <w:ilvl w:val="0"/>
          <w:numId w:val="1013"/>
        </w:numPr>
      </w:pPr>
      <w:r>
        <w:t xml:space="preserve">3D Persona Analysis</w:t>
      </w:r>
    </w:p>
    <w:bookmarkEnd w:id="37"/>
    <w:bookmarkStart w:id="38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14"/>
        </w:numPr>
      </w:pPr>
      <w:r>
        <w:t xml:space="preserve">Retention Priorities</w:t>
      </w:r>
    </w:p>
    <w:p>
      <w:pPr>
        <w:pStyle w:val="Compact"/>
        <w:numPr>
          <w:ilvl w:val="0"/>
          <w:numId w:val="1014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success-criteria"/>
    <w:p>
      <w:pPr>
        <w:pStyle w:val="Heading1"/>
      </w:pPr>
      <w:r>
        <w:t xml:space="preserve">8. Success Criteria</w:t>
      </w:r>
    </w:p>
    <w:p>
      <w:pPr>
        <w:pStyle w:val="FirstParagraph"/>
      </w:pPr>
      <w:r>
        <w:t xml:space="preserve">The project will be considered successful when:</w:t>
      </w:r>
    </w:p>
    <w:p>
      <w:pPr>
        <w:pStyle w:val="Compact"/>
        <w:numPr>
          <w:ilvl w:val="0"/>
          <w:numId w:val="1015"/>
        </w:numPr>
      </w:pPr>
      <w:r>
        <w:t xml:space="preserve">All business requirements are addressed.</w:t>
      </w:r>
    </w:p>
    <w:p>
      <w:pPr>
        <w:pStyle w:val="Compact"/>
        <w:numPr>
          <w:ilvl w:val="0"/>
          <w:numId w:val="1015"/>
        </w:numPr>
      </w:pPr>
      <w:r>
        <w:t xml:space="preserve">Dashboard calculations are validated.</w:t>
      </w:r>
    </w:p>
    <w:p>
      <w:pPr>
        <w:pStyle w:val="Compact"/>
        <w:numPr>
          <w:ilvl w:val="0"/>
          <w:numId w:val="1015"/>
        </w:numPr>
      </w:pPr>
      <w:r>
        <w:t xml:space="preserve">Attrition drivers are identified.</w:t>
      </w:r>
    </w:p>
    <w:p>
      <w:pPr>
        <w:pStyle w:val="Compact"/>
        <w:numPr>
          <w:ilvl w:val="0"/>
          <w:numId w:val="1015"/>
        </w:numPr>
      </w:pPr>
      <w:r>
        <w:t xml:space="preserve">Largest contributors to attrition are identified.</w:t>
      </w:r>
    </w:p>
    <w:p>
      <w:pPr>
        <w:pStyle w:val="Compact"/>
        <w:numPr>
          <w:ilvl w:val="0"/>
          <w:numId w:val="1015"/>
        </w:numPr>
      </w:pPr>
      <w:r>
        <w:t xml:space="preserve">High-risk employee personas are identified.</w:t>
      </w:r>
    </w:p>
    <w:p>
      <w:pPr>
        <w:pStyle w:val="Compact"/>
        <w:numPr>
          <w:ilvl w:val="0"/>
          <w:numId w:val="1015"/>
        </w:numPr>
      </w:pPr>
      <w:r>
        <w:t xml:space="preserve">Actionable recommendations are generated.</w:t>
      </w:r>
    </w:p>
    <w:p>
      <w:pPr>
        <w:pStyle w:val="Compact"/>
        <w:numPr>
          <w:ilvl w:val="0"/>
          <w:numId w:val="1015"/>
        </w:numPr>
      </w:pPr>
      <w:r>
        <w:t xml:space="preserve">Dashboard supports workforce retention decisions.</w:t>
      </w:r>
    </w:p>
    <w:p>
      <w:pPr>
        <w:pStyle w:val="Compact"/>
        <w:numPr>
          <w:ilvl w:val="0"/>
          <w:numId w:val="1015"/>
        </w:numPr>
      </w:pPr>
      <w:r>
        <w:t xml:space="preserve">Documentation is complete and traceable.</w:t>
      </w:r>
    </w:p>
    <w:p>
      <w:r>
        <w:pict>
          <v:rect style="width:0;height:1.5pt" o:hralign="center" o:hrstd="t" o:hr="t"/>
        </w:pict>
      </w:r>
    </w:p>
    <w:bookmarkEnd w:id="41"/>
    <w:bookmarkStart w:id="47" w:name="key-analytical-metrics"/>
    <w:p>
      <w:pPr>
        <w:pStyle w:val="Heading1"/>
      </w:pPr>
      <w:r>
        <w:t xml:space="preserve">9. Key Analytical Metrics</w:t>
      </w:r>
    </w:p>
    <w:bookmarkStart w:id="42" w:name="workforce-metrics"/>
    <w:p>
      <w:pPr>
        <w:pStyle w:val="Heading2"/>
      </w:pPr>
      <w:r>
        <w:t xml:space="preserve">Workforce Metrics</w:t>
      </w:r>
    </w:p>
    <w:p>
      <w:pPr>
        <w:pStyle w:val="Compact"/>
        <w:numPr>
          <w:ilvl w:val="0"/>
          <w:numId w:val="1016"/>
        </w:numPr>
      </w:pPr>
      <w:r>
        <w:t xml:space="preserve">Total Employees</w:t>
      </w:r>
    </w:p>
    <w:p>
      <w:pPr>
        <w:pStyle w:val="Compact"/>
        <w:numPr>
          <w:ilvl w:val="0"/>
          <w:numId w:val="1016"/>
        </w:numPr>
      </w:pPr>
      <w:r>
        <w:t xml:space="preserve">Average Age</w:t>
      </w:r>
    </w:p>
    <w:p>
      <w:pPr>
        <w:pStyle w:val="Compact"/>
        <w:numPr>
          <w:ilvl w:val="0"/>
          <w:numId w:val="1016"/>
        </w:numPr>
      </w:pPr>
      <w:r>
        <w:t xml:space="preserve">Average Monthly Income</w:t>
      </w:r>
    </w:p>
    <w:p>
      <w:pPr>
        <w:pStyle w:val="Compact"/>
        <w:numPr>
          <w:ilvl w:val="0"/>
          <w:numId w:val="1016"/>
        </w:numPr>
      </w:pPr>
      <w:r>
        <w:t xml:space="preserve">Average Years at Company</w:t>
      </w:r>
    </w:p>
    <w:bookmarkEnd w:id="42"/>
    <w:bookmarkStart w:id="43" w:name="attrition-metrics"/>
    <w:p>
      <w:pPr>
        <w:pStyle w:val="Heading2"/>
      </w:pPr>
      <w:r>
        <w:t xml:space="preserve">Attrition Metrics</w:t>
      </w:r>
    </w:p>
    <w:p>
      <w:pPr>
        <w:pStyle w:val="Compact"/>
        <w:numPr>
          <w:ilvl w:val="0"/>
          <w:numId w:val="1017"/>
        </w:numPr>
      </w:pPr>
      <w:r>
        <w:t xml:space="preserve">Attrition Rate</w:t>
      </w:r>
    </w:p>
    <w:p>
      <w:pPr>
        <w:pStyle w:val="Compact"/>
        <w:numPr>
          <w:ilvl w:val="0"/>
          <w:numId w:val="1017"/>
        </w:numPr>
      </w:pPr>
      <w:r>
        <w:t xml:space="preserve">Exit Count</w:t>
      </w:r>
    </w:p>
    <w:p>
      <w:pPr>
        <w:pStyle w:val="Compact"/>
        <w:numPr>
          <w:ilvl w:val="0"/>
          <w:numId w:val="1017"/>
        </w:numPr>
      </w:pPr>
      <w:r>
        <w:t xml:space="preserve">Segment Attrition Rate</w:t>
      </w:r>
    </w:p>
    <w:bookmarkEnd w:id="43"/>
    <w:bookmarkStart w:id="44" w:name="driver-metrics"/>
    <w:p>
      <w:pPr>
        <w:pStyle w:val="Heading2"/>
      </w:pPr>
      <w:r>
        <w:t xml:space="preserve">Driver Metrics</w:t>
      </w:r>
    </w:p>
    <w:p>
      <w:pPr>
        <w:pStyle w:val="Compact"/>
        <w:numPr>
          <w:ilvl w:val="0"/>
          <w:numId w:val="1018"/>
        </w:numPr>
      </w:pPr>
      <w:r>
        <w:t xml:space="preserve">Attrition Difference</w:t>
      </w:r>
    </w:p>
    <w:p>
      <w:pPr>
        <w:pStyle w:val="Compact"/>
        <w:numPr>
          <w:ilvl w:val="0"/>
          <w:numId w:val="1018"/>
        </w:numPr>
      </w:pPr>
      <w:r>
        <w:t xml:space="preserve">Attrition Index</w:t>
      </w:r>
    </w:p>
    <w:p>
      <w:pPr>
        <w:pStyle w:val="Compact"/>
        <w:numPr>
          <w:ilvl w:val="0"/>
          <w:numId w:val="1018"/>
        </w:numPr>
      </w:pPr>
      <w:r>
        <w:t xml:space="preserve">Highest Risk Segment</w:t>
      </w:r>
    </w:p>
    <w:bookmarkEnd w:id="44"/>
    <w:bookmarkStart w:id="45" w:name="contribution-metrics"/>
    <w:p>
      <w:pPr>
        <w:pStyle w:val="Heading2"/>
      </w:pPr>
      <w:r>
        <w:t xml:space="preserve">Contribution Metrics</w:t>
      </w:r>
    </w:p>
    <w:p>
      <w:pPr>
        <w:pStyle w:val="Compact"/>
        <w:numPr>
          <w:ilvl w:val="0"/>
          <w:numId w:val="1019"/>
        </w:numPr>
      </w:pPr>
      <w:r>
        <w:t xml:space="preserve">Contribution Percentage</w:t>
      </w:r>
    </w:p>
    <w:p>
      <w:pPr>
        <w:pStyle w:val="Compact"/>
        <w:numPr>
          <w:ilvl w:val="0"/>
          <w:numId w:val="1019"/>
        </w:numPr>
      </w:pPr>
      <w:r>
        <w:t xml:space="preserve">Largest Contributor</w:t>
      </w:r>
    </w:p>
    <w:bookmarkEnd w:id="45"/>
    <w:bookmarkStart w:id="46" w:name="advanced-analytics-metrics"/>
    <w:p>
      <w:pPr>
        <w:pStyle w:val="Heading2"/>
      </w:pPr>
      <w:r>
        <w:t xml:space="preserve">Advanced Analytics Metrics</w:t>
      </w:r>
    </w:p>
    <w:p>
      <w:pPr>
        <w:pStyle w:val="Compact"/>
        <w:numPr>
          <w:ilvl w:val="0"/>
          <w:numId w:val="1020"/>
        </w:numPr>
      </w:pPr>
      <w:r>
        <w:t xml:space="preserve">High-Risk Combination</w:t>
      </w:r>
    </w:p>
    <w:p>
      <w:pPr>
        <w:pStyle w:val="Compact"/>
        <w:numPr>
          <w:ilvl w:val="0"/>
          <w:numId w:val="1020"/>
        </w:numPr>
      </w:pPr>
      <w:r>
        <w:t xml:space="preserve">High-Risk Persona</w:t>
      </w:r>
    </w:p>
    <w:p>
      <w:pPr>
        <w:pStyle w:val="Compact"/>
        <w:numPr>
          <w:ilvl w:val="0"/>
          <w:numId w:val="1020"/>
        </w:numPr>
      </w:pPr>
      <w:r>
        <w:t xml:space="preserve">Risk Matrix Outputs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ssumptions"/>
    <w:p>
      <w:pPr>
        <w:pStyle w:val="Heading1"/>
      </w:pPr>
      <w:r>
        <w:t xml:space="preserve">10. Assumptions</w:t>
      </w:r>
    </w:p>
    <w:p>
      <w:pPr>
        <w:pStyle w:val="Compact"/>
        <w:numPr>
          <w:ilvl w:val="0"/>
          <w:numId w:val="1021"/>
        </w:numPr>
      </w:pPr>
      <w:r>
        <w:t xml:space="preserve">IBM HR Dataset reasonably represents employee attrition scenarios.</w:t>
      </w:r>
    </w:p>
    <w:p>
      <w:pPr>
        <w:pStyle w:val="Compact"/>
        <w:numPr>
          <w:ilvl w:val="0"/>
          <w:numId w:val="1021"/>
        </w:numPr>
      </w:pPr>
      <w:r>
        <w:t xml:space="preserve">Simulated stakeholders accurately represent HR business needs.</w:t>
      </w:r>
    </w:p>
    <w:p>
      <w:pPr>
        <w:pStyle w:val="Compact"/>
        <w:numPr>
          <w:ilvl w:val="0"/>
          <w:numId w:val="1021"/>
        </w:numPr>
      </w:pPr>
      <w:r>
        <w:t xml:space="preserve">Historical employee data is sufficient for descriptive analytics.</w:t>
      </w:r>
    </w:p>
    <w:p>
      <w:pPr>
        <w:pStyle w:val="Compact"/>
        <w:numPr>
          <w:ilvl w:val="0"/>
          <w:numId w:val="1021"/>
        </w:numPr>
      </w:pPr>
      <w:r>
        <w:t xml:space="preserve">Dashboard users possess basic business reporting knowledge.</w:t>
      </w:r>
    </w:p>
    <w:p>
      <w:r>
        <w:pict>
          <v:rect style="width:0;height:1.5pt" o:hralign="center" o:hrstd="t" o:hr="t"/>
        </w:pict>
      </w:r>
    </w:p>
    <w:bookmarkEnd w:id="48"/>
    <w:bookmarkStart w:id="49" w:name="key-risks"/>
    <w:p>
      <w:pPr>
        <w:pStyle w:val="Heading1"/>
      </w:pPr>
      <w:r>
        <w:t xml:space="preserve">11. Key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lacks historical trend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represents a static snapshot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Restrict trend-based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business context for exits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assumptions and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workforce attributes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 analytical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 stakeholder environment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Maintain requirement traceability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project-team"/>
    <w:p>
      <w:pPr>
        <w:pStyle w:val="Heading1"/>
      </w:pPr>
      <w:r>
        <w:t xml:space="preserve">12. Project Team</w:t>
      </w:r>
    </w:p>
    <w:bookmarkStart w:id="50" w:name="surya"/>
    <w:p>
      <w:pPr>
        <w:pStyle w:val="Heading2"/>
      </w:pPr>
      <w:r>
        <w:t xml:space="preserve">Surya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22"/>
        </w:numPr>
      </w:pPr>
      <w:r>
        <w:t xml:space="preserve">Project Lead</w:t>
      </w:r>
    </w:p>
    <w:p>
      <w:pPr>
        <w:pStyle w:val="Compact"/>
        <w:numPr>
          <w:ilvl w:val="0"/>
          <w:numId w:val="1022"/>
        </w:numPr>
      </w:pPr>
      <w:r>
        <w:t xml:space="preserve">Data Analyst</w:t>
      </w:r>
    </w:p>
    <w:p>
      <w:pPr>
        <w:pStyle w:val="Compact"/>
        <w:numPr>
          <w:ilvl w:val="0"/>
          <w:numId w:val="1022"/>
        </w:numPr>
      </w:pPr>
      <w:r>
        <w:t xml:space="preserve">Dashboard Developer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3"/>
        </w:numPr>
      </w:pPr>
      <w:r>
        <w:t xml:space="preserve">Project Execution</w:t>
      </w:r>
    </w:p>
    <w:p>
      <w:pPr>
        <w:pStyle w:val="Compact"/>
        <w:numPr>
          <w:ilvl w:val="0"/>
          <w:numId w:val="1023"/>
        </w:numPr>
      </w:pPr>
      <w:r>
        <w:t xml:space="preserve">Data Analysis</w:t>
      </w:r>
    </w:p>
    <w:p>
      <w:pPr>
        <w:pStyle w:val="Compact"/>
        <w:numPr>
          <w:ilvl w:val="0"/>
          <w:numId w:val="1023"/>
        </w:numPr>
      </w:pPr>
      <w:r>
        <w:t xml:space="preserve">Documentation</w:t>
      </w:r>
    </w:p>
    <w:p>
      <w:pPr>
        <w:pStyle w:val="Compact"/>
        <w:numPr>
          <w:ilvl w:val="0"/>
          <w:numId w:val="1023"/>
        </w:numPr>
      </w:pPr>
      <w:r>
        <w:t xml:space="preserve">Dashboard Development</w:t>
      </w:r>
    </w:p>
    <w:p>
      <w:r>
        <w:pict>
          <v:rect style="width:0;height:1.5pt" o:hralign="center" o:hrstd="t" o:hr="t"/>
        </w:pict>
      </w:r>
    </w:p>
    <w:bookmarkEnd w:id="50"/>
    <w:bookmarkStart w:id="51" w:name="chandra-chatgpt"/>
    <w:p>
      <w:pPr>
        <w:pStyle w:val="Heading2"/>
      </w:pPr>
      <w:r>
        <w:t xml:space="preserve">Chandra (ChatGPT)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24"/>
        </w:numPr>
      </w:pPr>
      <w:r>
        <w:t xml:space="preserve">Business Analyst</w:t>
      </w:r>
    </w:p>
    <w:p>
      <w:pPr>
        <w:pStyle w:val="Compact"/>
        <w:numPr>
          <w:ilvl w:val="0"/>
          <w:numId w:val="1024"/>
        </w:numPr>
      </w:pPr>
      <w:r>
        <w:t xml:space="preserve">Senior Data Analyst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5"/>
        </w:numPr>
      </w:pPr>
      <w:r>
        <w:t xml:space="preserve">Requirement Analysis</w:t>
      </w:r>
    </w:p>
    <w:p>
      <w:pPr>
        <w:pStyle w:val="Compact"/>
        <w:numPr>
          <w:ilvl w:val="0"/>
          <w:numId w:val="1025"/>
        </w:numPr>
      </w:pPr>
      <w:r>
        <w:t xml:space="preserve">KPI Design</w:t>
      </w:r>
    </w:p>
    <w:p>
      <w:pPr>
        <w:pStyle w:val="Compact"/>
        <w:numPr>
          <w:ilvl w:val="0"/>
          <w:numId w:val="1025"/>
        </w:numPr>
      </w:pPr>
      <w:r>
        <w:t xml:space="preserve">Documentation Review</w:t>
      </w:r>
    </w:p>
    <w:p>
      <w:pPr>
        <w:pStyle w:val="Compact"/>
        <w:numPr>
          <w:ilvl w:val="0"/>
          <w:numId w:val="1025"/>
        </w:numPr>
      </w:pPr>
      <w:r>
        <w:t xml:space="preserve">Insight Validation</w:t>
      </w:r>
    </w:p>
    <w:p>
      <w:r>
        <w:pict>
          <v:rect style="width:0;height:1.5pt" o:hralign="center" o:hrstd="t" o:hr="t"/>
        </w:pict>
      </w:r>
    </w:p>
    <w:bookmarkEnd w:id="51"/>
    <w:bookmarkStart w:id="52" w:name="gayatri-gemini"/>
    <w:p>
      <w:pPr>
        <w:pStyle w:val="Heading2"/>
      </w:pPr>
      <w:r>
        <w:t xml:space="preserve">Gayatri (Gemini)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26"/>
        </w:numPr>
      </w:pPr>
      <w:r>
        <w:t xml:space="preserve">Domain Consultant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7"/>
        </w:numPr>
      </w:pPr>
      <w:r>
        <w:t xml:space="preserve">Domain Guidance</w:t>
      </w:r>
    </w:p>
    <w:p>
      <w:pPr>
        <w:pStyle w:val="Compact"/>
        <w:numPr>
          <w:ilvl w:val="0"/>
          <w:numId w:val="1027"/>
        </w:numPr>
      </w:pPr>
      <w:r>
        <w:t xml:space="preserve">Alternative Analysis Perspectives</w:t>
      </w:r>
    </w:p>
    <w:p>
      <w:pPr>
        <w:pStyle w:val="Compact"/>
        <w:numPr>
          <w:ilvl w:val="0"/>
          <w:numId w:val="1027"/>
        </w:numPr>
      </w:pPr>
      <w:r>
        <w:t xml:space="preserve">Recommendation Review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major-milestones"/>
    <w:p>
      <w:pPr>
        <w:pStyle w:val="Heading1"/>
      </w:pPr>
      <w:r>
        <w:t xml:space="preserve">13. Major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Research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Analysis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Dictionary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Assessment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Profiling &amp; Cleaning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 Data Analysis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Analysis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Analysis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Matrix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Analysis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Persona Analysis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 Generation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Development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Closure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approval-criteria"/>
    <w:p>
      <w:pPr>
        <w:pStyle w:val="Heading1"/>
      </w:pPr>
      <w:r>
        <w:t xml:space="preserve">14. Approval Criteria</w:t>
      </w:r>
    </w:p>
    <w:p>
      <w:pPr>
        <w:pStyle w:val="FirstParagraph"/>
      </w:pPr>
      <w:r>
        <w:t xml:space="preserve">The project shall be approved when:</w:t>
      </w:r>
    </w:p>
    <w:p>
      <w:pPr>
        <w:pStyle w:val="Compact"/>
        <w:numPr>
          <w:ilvl w:val="0"/>
          <w:numId w:val="1028"/>
        </w:numPr>
      </w:pPr>
      <w:r>
        <w:t xml:space="preserve">Dashboard satisfies documented business requirements.</w:t>
      </w:r>
    </w:p>
    <w:p>
      <w:pPr>
        <w:pStyle w:val="Compact"/>
        <w:numPr>
          <w:ilvl w:val="0"/>
          <w:numId w:val="1028"/>
        </w:numPr>
      </w:pPr>
      <w:r>
        <w:t xml:space="preserve">KPI calculations are validated.</w:t>
      </w:r>
    </w:p>
    <w:p>
      <w:pPr>
        <w:pStyle w:val="Compact"/>
        <w:numPr>
          <w:ilvl w:val="0"/>
          <w:numId w:val="1028"/>
        </w:numPr>
      </w:pPr>
      <w:r>
        <w:t xml:space="preserve">Analytical findings are supported by data.</w:t>
      </w:r>
    </w:p>
    <w:p>
      <w:pPr>
        <w:pStyle w:val="Compact"/>
        <w:numPr>
          <w:ilvl w:val="0"/>
          <w:numId w:val="1028"/>
        </w:numPr>
      </w:pPr>
      <w:r>
        <w:t xml:space="preserve">Recommendations are traceable to insights.</w:t>
      </w:r>
    </w:p>
    <w:p>
      <w:pPr>
        <w:pStyle w:val="Compact"/>
        <w:numPr>
          <w:ilvl w:val="0"/>
          <w:numId w:val="1028"/>
        </w:numPr>
      </w:pPr>
      <w:r>
        <w:t xml:space="preserve">Dashboard supports workforce retention decision-making.</w:t>
      </w:r>
    </w:p>
    <w:p>
      <w:pPr>
        <w:pStyle w:val="Compact"/>
        <w:numPr>
          <w:ilvl w:val="0"/>
          <w:numId w:val="1028"/>
        </w:numPr>
      </w:pPr>
      <w:r>
        <w:t xml:space="preserve">Project documentation is complete and internally consistent.</w:t>
      </w:r>
    </w:p>
    <w:p>
      <w:r>
        <w:pict>
          <v:rect style="width:0;height:1.5pt" o:hralign="center" o:hrstd="t" o:hr="t"/>
        </w:pict>
      </w:r>
    </w:p>
    <w:bookmarkStart w:id="55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Transform workforce data into actionable retention intelligence by identifying attrition risks, understanding workforce behavior, and enabling data-driven HR decision-making.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2026-06-14T06:52:51Z</dcterms:created>
  <dcterms:modified xsi:type="dcterms:W3CDTF">2026-06-14T06:52:51Z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