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r-analytics-dashboard-project-planner"/>
    <w:p>
      <w:pPr>
        <w:pStyle w:val="Heading1"/>
      </w:pPr>
      <w:r>
        <w:t xml:space="preserve">HR Analytics Dashboard Project Planner</w:t>
      </w:r>
    </w:p>
    <w:bookmarkStart w:id="20" w:name="ibm-hr-analytics-case-study"/>
    <w:p>
      <w:pPr>
        <w:pStyle w:val="Heading3"/>
      </w:pPr>
      <w:r>
        <w:t xml:space="preserve">IBM HR Analytics Case Study</w:t>
      </w:r>
    </w:p>
    <w:p>
      <w:pPr>
        <w:pStyle w:val="FirstParagraph"/>
      </w:pPr>
      <w:r>
        <w:rPr>
          <w:b/>
          <w:bCs/>
        </w:rPr>
        <w:t xml:space="preserve">Project Owner:</w:t>
      </w:r>
      <w:r>
        <w:t xml:space="preserve"> </w:t>
      </w:r>
      <w:r>
        <w:t xml:space="preserve">Surya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End-to-End HR Analytics Dashboard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IBM HR Employee Attrition Dataset</w:t>
      </w:r>
      <w:r>
        <w:br/>
      </w:r>
      <w:r>
        <w:rPr>
          <w:b/>
          <w:bCs/>
        </w:rPr>
        <w:t xml:space="preserve">Tool Stack:</w:t>
      </w:r>
      <w:r>
        <w:t xml:space="preserve"> </w:t>
      </w:r>
      <w:r>
        <w:t xml:space="preserve">Python, Excel, GitHub, Microsoft Word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bjective"/>
    <w:p>
      <w:pPr>
        <w:pStyle w:val="Heading1"/>
      </w:pPr>
      <w:r>
        <w:t xml:space="preserve">1. Project Objective</w:t>
      </w:r>
    </w:p>
    <w:p>
      <w:pPr>
        <w:pStyle w:val="FirstParagraph"/>
      </w:pPr>
      <w:r>
        <w:t xml:space="preserve">Build an HR Analytics solution that identifies employee attrition drivers, uncovers high-risk employee segments, generates actionable business recommendations, and delivers insights through an interactive Excel dashboard.</w:t>
      </w:r>
    </w:p>
    <w:p>
      <w:r>
        <w:pict>
          <v:rect style="width:0;height:1.5pt" o:hralign="center" o:hrstd="t" o:hr="t"/>
        </w:pict>
      </w:r>
    </w:p>
    <w:bookmarkEnd w:id="22"/>
    <w:bookmarkStart w:id="50" w:name="project-lifecycle"/>
    <w:p>
      <w:pPr>
        <w:pStyle w:val="Heading1"/>
      </w:pPr>
      <w:r>
        <w:t xml:space="preserve">2. Project Lifecycle</w:t>
      </w:r>
    </w:p>
    <w:bookmarkStart w:id="25" w:name="phase-1-business-understanding"/>
    <w:p>
      <w:pPr>
        <w:pStyle w:val="Heading2"/>
      </w:pPr>
      <w:r>
        <w:t xml:space="preserve">Phase 1 — Business Understanding</w:t>
      </w:r>
    </w:p>
    <w:bookmarkStart w:id="23" w:name="activities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1"/>
        </w:numPr>
      </w:pPr>
      <w:r>
        <w:t xml:space="preserve">Domain Research</w:t>
      </w:r>
    </w:p>
    <w:p>
      <w:pPr>
        <w:pStyle w:val="Compact"/>
        <w:numPr>
          <w:ilvl w:val="0"/>
          <w:numId w:val="1001"/>
        </w:numPr>
      </w:pPr>
      <w:r>
        <w:t xml:space="preserve">Stakeholder Analysis</w:t>
      </w:r>
    </w:p>
    <w:p>
      <w:pPr>
        <w:pStyle w:val="Compact"/>
        <w:numPr>
          <w:ilvl w:val="0"/>
          <w:numId w:val="1001"/>
        </w:numPr>
      </w:pPr>
      <w:r>
        <w:t xml:space="preserve">Problem Definition</w:t>
      </w:r>
    </w:p>
    <w:p>
      <w:pPr>
        <w:pStyle w:val="Compact"/>
        <w:numPr>
          <w:ilvl w:val="0"/>
          <w:numId w:val="1001"/>
        </w:numPr>
      </w:pPr>
      <w:r>
        <w:t xml:space="preserve">Business Objectives Definition</w:t>
      </w:r>
    </w:p>
    <w:p>
      <w:pPr>
        <w:pStyle w:val="Compact"/>
        <w:numPr>
          <w:ilvl w:val="0"/>
          <w:numId w:val="1001"/>
        </w:numPr>
      </w:pPr>
      <w:r>
        <w:t xml:space="preserve">Requirements Gathering</w:t>
      </w:r>
    </w:p>
    <w:p>
      <w:pPr>
        <w:pStyle w:val="Compact"/>
        <w:numPr>
          <w:ilvl w:val="0"/>
          <w:numId w:val="1001"/>
        </w:numPr>
      </w:pPr>
      <w:r>
        <w:t xml:space="preserve">KPI Identification</w:t>
      </w:r>
    </w:p>
    <w:bookmarkEnd w:id="23"/>
    <w:bookmarkStart w:id="2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Domain Research Document</w:t>
      </w:r>
    </w:p>
    <w:p>
      <w:pPr>
        <w:pStyle w:val="Compact"/>
        <w:numPr>
          <w:ilvl w:val="0"/>
          <w:numId w:val="1002"/>
        </w:numPr>
      </w:pPr>
      <w:r>
        <w:t xml:space="preserve">Stakeholder Analysis</w:t>
      </w:r>
    </w:p>
    <w:p>
      <w:pPr>
        <w:pStyle w:val="Compact"/>
        <w:numPr>
          <w:ilvl w:val="0"/>
          <w:numId w:val="1002"/>
        </w:numPr>
      </w:pPr>
      <w:r>
        <w:t xml:space="preserve">BRD</w:t>
      </w:r>
    </w:p>
    <w:p>
      <w:pPr>
        <w:pStyle w:val="Compact"/>
        <w:numPr>
          <w:ilvl w:val="0"/>
          <w:numId w:val="1002"/>
        </w:numPr>
      </w:pPr>
      <w:r>
        <w:t xml:space="preserve">User Stories</w:t>
      </w:r>
    </w:p>
    <w:p>
      <w:pPr>
        <w:pStyle w:val="Compact"/>
        <w:numPr>
          <w:ilvl w:val="0"/>
          <w:numId w:val="1002"/>
        </w:numPr>
      </w:pPr>
      <w:r>
        <w:t xml:space="preserve">FRD</w:t>
      </w:r>
    </w:p>
    <w:p>
      <w:pPr>
        <w:pStyle w:val="Compact"/>
        <w:numPr>
          <w:ilvl w:val="0"/>
          <w:numId w:val="1002"/>
        </w:numPr>
      </w:pPr>
      <w:r>
        <w:t xml:space="preserve">KPI Dictionary</w:t>
      </w:r>
    </w:p>
    <w:p>
      <w:pPr>
        <w:pStyle w:val="Compact"/>
        <w:numPr>
          <w:ilvl w:val="0"/>
          <w:numId w:val="1002"/>
        </w:numPr>
      </w:pPr>
      <w:r>
        <w:t xml:space="preserve">Requirements Traceability Matrix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hase-2-data-understanding"/>
    <w:p>
      <w:pPr>
        <w:pStyle w:val="Heading2"/>
      </w:pPr>
      <w:r>
        <w:t xml:space="preserve">Phase 2 — Data Understanding</w:t>
      </w:r>
    </w:p>
    <w:bookmarkStart w:id="26" w:name="activities-1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3"/>
        </w:numPr>
      </w:pPr>
      <w:r>
        <w:t xml:space="preserve">Dataset Assessment</w:t>
      </w:r>
    </w:p>
    <w:p>
      <w:pPr>
        <w:pStyle w:val="Compact"/>
        <w:numPr>
          <w:ilvl w:val="0"/>
          <w:numId w:val="1003"/>
        </w:numPr>
      </w:pPr>
      <w:r>
        <w:t xml:space="preserve">Data Profiling</w:t>
      </w:r>
    </w:p>
    <w:p>
      <w:pPr>
        <w:pStyle w:val="Compact"/>
        <w:numPr>
          <w:ilvl w:val="0"/>
          <w:numId w:val="1003"/>
        </w:numPr>
      </w:pPr>
      <w:r>
        <w:t xml:space="preserve">Data Quality Review</w:t>
      </w:r>
    </w:p>
    <w:p>
      <w:pPr>
        <w:pStyle w:val="Compact"/>
        <w:numPr>
          <w:ilvl w:val="0"/>
          <w:numId w:val="1003"/>
        </w:numPr>
      </w:pPr>
      <w:r>
        <w:t xml:space="preserve">Data Cleaning</w:t>
      </w:r>
    </w:p>
    <w:p>
      <w:pPr>
        <w:pStyle w:val="Compact"/>
        <w:numPr>
          <w:ilvl w:val="0"/>
          <w:numId w:val="1003"/>
        </w:numPr>
      </w:pPr>
      <w:r>
        <w:t xml:space="preserve">Feature Engineering</w:t>
      </w:r>
    </w:p>
    <w:p>
      <w:pPr>
        <w:pStyle w:val="Compact"/>
        <w:numPr>
          <w:ilvl w:val="0"/>
          <w:numId w:val="1003"/>
        </w:numPr>
      </w:pPr>
      <w:r>
        <w:t xml:space="preserve">Data Validation</w:t>
      </w:r>
    </w:p>
    <w:bookmarkEnd w:id="26"/>
    <w:bookmarkStart w:id="27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Data Assessment Report</w:t>
      </w:r>
    </w:p>
    <w:p>
      <w:pPr>
        <w:pStyle w:val="Compact"/>
        <w:numPr>
          <w:ilvl w:val="0"/>
          <w:numId w:val="1004"/>
        </w:numPr>
      </w:pPr>
      <w:r>
        <w:t xml:space="preserve">Data Profiling Report</w:t>
      </w:r>
    </w:p>
    <w:p>
      <w:pPr>
        <w:pStyle w:val="Compact"/>
        <w:numPr>
          <w:ilvl w:val="0"/>
          <w:numId w:val="1004"/>
        </w:numPr>
      </w:pPr>
      <w:r>
        <w:t xml:space="preserve">Data Cleaning Report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hase-3-exploratory-data-analysis"/>
    <w:p>
      <w:pPr>
        <w:pStyle w:val="Heading2"/>
      </w:pPr>
      <w:r>
        <w:t xml:space="preserve">Phase 3 — Exploratory Data Analysis</w:t>
      </w:r>
    </w:p>
    <w:bookmarkStart w:id="29" w:name="activities-2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5"/>
        </w:numPr>
      </w:pPr>
      <w:r>
        <w:t xml:space="preserve">Attrition Overview Analysis</w:t>
      </w:r>
    </w:p>
    <w:p>
      <w:pPr>
        <w:pStyle w:val="Compact"/>
        <w:numPr>
          <w:ilvl w:val="0"/>
          <w:numId w:val="1005"/>
        </w:numPr>
      </w:pPr>
      <w:r>
        <w:t xml:space="preserve">Employee Demographic Analysis</w:t>
      </w:r>
    </w:p>
    <w:p>
      <w:pPr>
        <w:pStyle w:val="Compact"/>
        <w:numPr>
          <w:ilvl w:val="0"/>
          <w:numId w:val="1005"/>
        </w:numPr>
      </w:pPr>
      <w:r>
        <w:t xml:space="preserve">Department Analysis</w:t>
      </w:r>
    </w:p>
    <w:p>
      <w:pPr>
        <w:pStyle w:val="Compact"/>
        <w:numPr>
          <w:ilvl w:val="0"/>
          <w:numId w:val="1005"/>
        </w:numPr>
      </w:pPr>
      <w:r>
        <w:t xml:space="preserve">Job Role Analysis</w:t>
      </w:r>
    </w:p>
    <w:p>
      <w:pPr>
        <w:pStyle w:val="Compact"/>
        <w:numPr>
          <w:ilvl w:val="0"/>
          <w:numId w:val="1005"/>
        </w:numPr>
      </w:pPr>
      <w:r>
        <w:t xml:space="preserve">Satisfaction Analysis</w:t>
      </w:r>
    </w:p>
    <w:p>
      <w:pPr>
        <w:pStyle w:val="Compact"/>
        <w:numPr>
          <w:ilvl w:val="0"/>
          <w:numId w:val="1005"/>
        </w:numPr>
      </w:pPr>
      <w:r>
        <w:t xml:space="preserve">Compensation Analysis</w:t>
      </w:r>
    </w:p>
    <w:p>
      <w:pPr>
        <w:pStyle w:val="Compact"/>
        <w:numPr>
          <w:ilvl w:val="0"/>
          <w:numId w:val="1005"/>
        </w:numPr>
      </w:pPr>
      <w:r>
        <w:t xml:space="preserve">Correlation Analysis</w:t>
      </w:r>
    </w:p>
    <w:bookmarkEnd w:id="29"/>
    <w:bookmarkStart w:id="30" w:name="deliverables-2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EDA Notebook</w:t>
      </w:r>
    </w:p>
    <w:p>
      <w:pPr>
        <w:pStyle w:val="Compact"/>
        <w:numPr>
          <w:ilvl w:val="0"/>
          <w:numId w:val="1006"/>
        </w:numPr>
      </w:pPr>
      <w:r>
        <w:t xml:space="preserve">EDA Summary Report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advanced-analytics"/>
    <w:p>
      <w:pPr>
        <w:pStyle w:val="Heading2"/>
      </w:pPr>
      <w:r>
        <w:t xml:space="preserve">Phase 4 — Advanced Analytics</w:t>
      </w:r>
    </w:p>
    <w:bookmarkStart w:id="32" w:name="activities-3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7"/>
        </w:numPr>
      </w:pPr>
      <w:r>
        <w:t xml:space="preserve">Attrition Driver Analysis</w:t>
      </w:r>
    </w:p>
    <w:p>
      <w:pPr>
        <w:pStyle w:val="Compact"/>
        <w:numPr>
          <w:ilvl w:val="0"/>
          <w:numId w:val="1007"/>
        </w:numPr>
      </w:pPr>
      <w:r>
        <w:t xml:space="preserve">Contribution Analysis</w:t>
      </w:r>
    </w:p>
    <w:p>
      <w:pPr>
        <w:pStyle w:val="Compact"/>
        <w:numPr>
          <w:ilvl w:val="0"/>
          <w:numId w:val="1007"/>
        </w:numPr>
      </w:pPr>
      <w:r>
        <w:t xml:space="preserve">Risk Matrix Development</w:t>
      </w:r>
    </w:p>
    <w:p>
      <w:pPr>
        <w:pStyle w:val="Compact"/>
        <w:numPr>
          <w:ilvl w:val="0"/>
          <w:numId w:val="1007"/>
        </w:numPr>
      </w:pPr>
      <w:r>
        <w:t xml:space="preserve">Priority Scoring</w:t>
      </w:r>
    </w:p>
    <w:p>
      <w:pPr>
        <w:pStyle w:val="Compact"/>
        <w:numPr>
          <w:ilvl w:val="0"/>
          <w:numId w:val="1007"/>
        </w:numPr>
      </w:pPr>
      <w:r>
        <w:t xml:space="preserve">Driver Selection</w:t>
      </w:r>
    </w:p>
    <w:p>
      <w:pPr>
        <w:pStyle w:val="Compact"/>
        <w:numPr>
          <w:ilvl w:val="0"/>
          <w:numId w:val="1007"/>
        </w:numPr>
      </w:pPr>
      <w:r>
        <w:t xml:space="preserve">2-Dimensional Analysis</w:t>
      </w:r>
    </w:p>
    <w:p>
      <w:pPr>
        <w:pStyle w:val="Compact"/>
        <w:numPr>
          <w:ilvl w:val="0"/>
          <w:numId w:val="1007"/>
        </w:numPr>
      </w:pPr>
      <w:r>
        <w:t xml:space="preserve">3-Dimensional Persona Analysis</w:t>
      </w:r>
    </w:p>
    <w:bookmarkEnd w:id="32"/>
    <w:bookmarkStart w:id="33" w:name="deliverables-3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Risk Matrix</w:t>
      </w:r>
    </w:p>
    <w:p>
      <w:pPr>
        <w:pStyle w:val="Compact"/>
        <w:numPr>
          <w:ilvl w:val="0"/>
          <w:numId w:val="1008"/>
        </w:numPr>
      </w:pPr>
      <w:r>
        <w:t xml:space="preserve">Driver Scan Report</w:t>
      </w:r>
    </w:p>
    <w:p>
      <w:pPr>
        <w:pStyle w:val="Compact"/>
        <w:numPr>
          <w:ilvl w:val="0"/>
          <w:numId w:val="1008"/>
        </w:numPr>
      </w:pPr>
      <w:r>
        <w:t xml:space="preserve">Contribution Analysis Report</w:t>
      </w:r>
    </w:p>
    <w:p>
      <w:pPr>
        <w:pStyle w:val="Compact"/>
        <w:numPr>
          <w:ilvl w:val="0"/>
          <w:numId w:val="1008"/>
        </w:numPr>
      </w:pPr>
      <w:r>
        <w:t xml:space="preserve">Priority Matrix</w:t>
      </w:r>
    </w:p>
    <w:p>
      <w:pPr>
        <w:pStyle w:val="Compact"/>
        <w:numPr>
          <w:ilvl w:val="0"/>
          <w:numId w:val="1008"/>
        </w:numPr>
      </w:pPr>
      <w:r>
        <w:t xml:space="preserve">Advanced Analytics Notebook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5-insight-generation"/>
    <w:p>
      <w:pPr>
        <w:pStyle w:val="Heading2"/>
      </w:pPr>
      <w:r>
        <w:t xml:space="preserve">Phase 5 — Insight Generation</w:t>
      </w:r>
    </w:p>
    <w:bookmarkStart w:id="35" w:name="activities-4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9"/>
        </w:numPr>
      </w:pPr>
      <w:r>
        <w:t xml:space="preserve">Business Insight Identification</w:t>
      </w:r>
    </w:p>
    <w:p>
      <w:pPr>
        <w:pStyle w:val="Compact"/>
        <w:numPr>
          <w:ilvl w:val="0"/>
          <w:numId w:val="1009"/>
        </w:numPr>
      </w:pPr>
      <w:r>
        <w:t xml:space="preserve">Root Cause Investigation</w:t>
      </w:r>
    </w:p>
    <w:p>
      <w:pPr>
        <w:pStyle w:val="Compact"/>
        <w:numPr>
          <w:ilvl w:val="0"/>
          <w:numId w:val="1009"/>
        </w:numPr>
      </w:pPr>
      <w:r>
        <w:t xml:space="preserve">High-Risk Segment Analysis</w:t>
      </w:r>
    </w:p>
    <w:p>
      <w:pPr>
        <w:pStyle w:val="Compact"/>
        <w:numPr>
          <w:ilvl w:val="0"/>
          <w:numId w:val="1009"/>
        </w:numPr>
      </w:pPr>
      <w:r>
        <w:t xml:space="preserve">Recommendation Development</w:t>
      </w:r>
    </w:p>
    <w:p>
      <w:pPr>
        <w:pStyle w:val="Compact"/>
        <w:numPr>
          <w:ilvl w:val="0"/>
          <w:numId w:val="1009"/>
        </w:numPr>
      </w:pPr>
      <w:r>
        <w:t xml:space="preserve">Prescriptive Analytics</w:t>
      </w:r>
    </w:p>
    <w:p>
      <w:pPr>
        <w:pStyle w:val="Compact"/>
        <w:numPr>
          <w:ilvl w:val="0"/>
          <w:numId w:val="1009"/>
        </w:numPr>
      </w:pPr>
      <w:r>
        <w:t xml:space="preserve">Financial Impact Assessment</w:t>
      </w:r>
    </w:p>
    <w:bookmarkEnd w:id="35"/>
    <w:bookmarkStart w:id="36" w:name="deliverables-4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0"/>
        </w:numPr>
      </w:pPr>
      <w:r>
        <w:t xml:space="preserve">Insights Log</w:t>
      </w:r>
    </w:p>
    <w:p>
      <w:pPr>
        <w:pStyle w:val="Compact"/>
        <w:numPr>
          <w:ilvl w:val="0"/>
          <w:numId w:val="1010"/>
        </w:numPr>
      </w:pPr>
      <w:r>
        <w:t xml:space="preserve">Recommendation Log</w:t>
      </w:r>
    </w:p>
    <w:p>
      <w:pPr>
        <w:pStyle w:val="Compact"/>
        <w:numPr>
          <w:ilvl w:val="0"/>
          <w:numId w:val="1010"/>
        </w:numPr>
      </w:pPr>
      <w:r>
        <w:t xml:space="preserve">Business Question Resolution Log</w:t>
      </w:r>
    </w:p>
    <w:p>
      <w:pPr>
        <w:pStyle w:val="Compact"/>
        <w:numPr>
          <w:ilvl w:val="0"/>
          <w:numId w:val="1010"/>
        </w:numPr>
      </w:pPr>
      <w:r>
        <w:t xml:space="preserve">Prescriptive Action Framework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6-dashboard-design-development"/>
    <w:p>
      <w:pPr>
        <w:pStyle w:val="Heading2"/>
      </w:pPr>
      <w:r>
        <w:t xml:space="preserve">Phase 6 — Dashboard Design &amp; Development</w:t>
      </w:r>
    </w:p>
    <w:bookmarkStart w:id="38" w:name="activities-5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1"/>
        </w:numPr>
      </w:pPr>
      <w:r>
        <w:t xml:space="preserve">KPI Selection</w:t>
      </w:r>
    </w:p>
    <w:p>
      <w:pPr>
        <w:pStyle w:val="Compact"/>
        <w:numPr>
          <w:ilvl w:val="0"/>
          <w:numId w:val="1011"/>
        </w:numPr>
      </w:pPr>
      <w:r>
        <w:t xml:space="preserve">Dashboard Wireframing</w:t>
      </w:r>
    </w:p>
    <w:p>
      <w:pPr>
        <w:pStyle w:val="Compact"/>
        <w:numPr>
          <w:ilvl w:val="0"/>
          <w:numId w:val="1011"/>
        </w:numPr>
      </w:pPr>
      <w:r>
        <w:t xml:space="preserve">Dashboard Development</w:t>
      </w:r>
    </w:p>
    <w:p>
      <w:pPr>
        <w:pStyle w:val="Compact"/>
        <w:numPr>
          <w:ilvl w:val="0"/>
          <w:numId w:val="1011"/>
        </w:numPr>
      </w:pPr>
      <w:r>
        <w:t xml:space="preserve">KPI Validation</w:t>
      </w:r>
    </w:p>
    <w:p>
      <w:pPr>
        <w:pStyle w:val="Compact"/>
        <w:numPr>
          <w:ilvl w:val="0"/>
          <w:numId w:val="1011"/>
        </w:numPr>
      </w:pPr>
      <w:r>
        <w:t xml:space="preserve">Dashboard Testing</w:t>
      </w:r>
    </w:p>
    <w:bookmarkEnd w:id="38"/>
    <w:bookmarkStart w:id="39" w:name="deliverables-5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2"/>
        </w:numPr>
      </w:pPr>
      <w:r>
        <w:t xml:space="preserve">Dashboard Wireframe</w:t>
      </w:r>
    </w:p>
    <w:p>
      <w:pPr>
        <w:pStyle w:val="Compact"/>
        <w:numPr>
          <w:ilvl w:val="0"/>
          <w:numId w:val="1012"/>
        </w:numPr>
      </w:pPr>
      <w:r>
        <w:t xml:space="preserve">Excel Dashboard</w:t>
      </w:r>
    </w:p>
    <w:p>
      <w:pPr>
        <w:pStyle w:val="Compact"/>
        <w:numPr>
          <w:ilvl w:val="0"/>
          <w:numId w:val="1012"/>
        </w:numPr>
      </w:pPr>
      <w:r>
        <w:t xml:space="preserve">KPI Validation Report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7-quality-assurance"/>
    <w:p>
      <w:pPr>
        <w:pStyle w:val="Heading2"/>
      </w:pPr>
      <w:r>
        <w:t xml:space="preserve">Phase 7 — Quality Assurance</w:t>
      </w:r>
    </w:p>
    <w:bookmarkStart w:id="41" w:name="activities-6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3"/>
        </w:numPr>
      </w:pPr>
      <w:r>
        <w:t xml:space="preserve">User Acceptance Testing (UAT)</w:t>
      </w:r>
    </w:p>
    <w:p>
      <w:pPr>
        <w:pStyle w:val="Compact"/>
        <w:numPr>
          <w:ilvl w:val="0"/>
          <w:numId w:val="1013"/>
        </w:numPr>
      </w:pPr>
      <w:r>
        <w:t xml:space="preserve">Dashboard Validation</w:t>
      </w:r>
    </w:p>
    <w:p>
      <w:pPr>
        <w:pStyle w:val="Compact"/>
        <w:numPr>
          <w:ilvl w:val="0"/>
          <w:numId w:val="1013"/>
        </w:numPr>
      </w:pPr>
      <w:r>
        <w:t xml:space="preserve">Data Validation</w:t>
      </w:r>
    </w:p>
    <w:p>
      <w:pPr>
        <w:pStyle w:val="Compact"/>
        <w:numPr>
          <w:ilvl w:val="0"/>
          <w:numId w:val="1013"/>
        </w:numPr>
      </w:pPr>
      <w:r>
        <w:t xml:space="preserve">KPI Validation</w:t>
      </w:r>
    </w:p>
    <w:bookmarkEnd w:id="41"/>
    <w:bookmarkStart w:id="42" w:name="deliverables-6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4"/>
        </w:numPr>
      </w:pPr>
      <w:r>
        <w:t xml:space="preserve">UAT Report</w:t>
      </w:r>
    </w:p>
    <w:p>
      <w:pPr>
        <w:pStyle w:val="Compact"/>
        <w:numPr>
          <w:ilvl w:val="0"/>
          <w:numId w:val="1014"/>
        </w:numPr>
      </w:pPr>
      <w:r>
        <w:t xml:space="preserve">Validation Results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hase-8-documentation"/>
    <w:p>
      <w:pPr>
        <w:pStyle w:val="Heading2"/>
      </w:pPr>
      <w:r>
        <w:t xml:space="preserve">Phase 8 — Documentation</w:t>
      </w:r>
    </w:p>
    <w:bookmarkStart w:id="44" w:name="activities-7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5"/>
        </w:numPr>
      </w:pPr>
      <w:r>
        <w:t xml:space="preserve">Executive Summary Creation</w:t>
      </w:r>
    </w:p>
    <w:p>
      <w:pPr>
        <w:pStyle w:val="Compact"/>
        <w:numPr>
          <w:ilvl w:val="0"/>
          <w:numId w:val="1015"/>
        </w:numPr>
      </w:pPr>
      <w:r>
        <w:t xml:space="preserve">Assumptions Documentation</w:t>
      </w:r>
    </w:p>
    <w:p>
      <w:pPr>
        <w:pStyle w:val="Compact"/>
        <w:numPr>
          <w:ilvl w:val="0"/>
          <w:numId w:val="1015"/>
        </w:numPr>
      </w:pPr>
      <w:r>
        <w:t xml:space="preserve">Limitation Documentation</w:t>
      </w:r>
    </w:p>
    <w:p>
      <w:pPr>
        <w:pStyle w:val="Compact"/>
        <w:numPr>
          <w:ilvl w:val="0"/>
          <w:numId w:val="1015"/>
        </w:numPr>
      </w:pPr>
      <w:r>
        <w:t xml:space="preserve">Lessons Learned Documentation</w:t>
      </w:r>
    </w:p>
    <w:bookmarkEnd w:id="44"/>
    <w:bookmarkStart w:id="45" w:name="deliverables-7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6"/>
        </w:numPr>
      </w:pPr>
      <w:r>
        <w:t xml:space="preserve">Executive Summary</w:t>
      </w:r>
    </w:p>
    <w:p>
      <w:pPr>
        <w:pStyle w:val="Compact"/>
        <w:numPr>
          <w:ilvl w:val="0"/>
          <w:numId w:val="1016"/>
        </w:numPr>
      </w:pPr>
      <w:r>
        <w:t xml:space="preserve">Data Limitation &amp; Assumption Register</w:t>
      </w:r>
    </w:p>
    <w:p>
      <w:pPr>
        <w:pStyle w:val="Compact"/>
        <w:numPr>
          <w:ilvl w:val="0"/>
          <w:numId w:val="1016"/>
        </w:numPr>
      </w:pPr>
      <w:r>
        <w:t xml:space="preserve">Lessons Learned Document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hase-9-project-delivery"/>
    <w:p>
      <w:pPr>
        <w:pStyle w:val="Heading2"/>
      </w:pPr>
      <w:r>
        <w:t xml:space="preserve">Phase 9 — Project Delivery</w:t>
      </w:r>
    </w:p>
    <w:bookmarkStart w:id="47" w:name="activities-8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17"/>
        </w:numPr>
      </w:pPr>
      <w:r>
        <w:t xml:space="preserve">GitHub Repository Preparation</w:t>
      </w:r>
    </w:p>
    <w:p>
      <w:pPr>
        <w:pStyle w:val="Compact"/>
        <w:numPr>
          <w:ilvl w:val="0"/>
          <w:numId w:val="1017"/>
        </w:numPr>
      </w:pPr>
      <w:r>
        <w:t xml:space="preserve">Portfolio Case Study Preparation</w:t>
      </w:r>
    </w:p>
    <w:p>
      <w:pPr>
        <w:pStyle w:val="Compact"/>
        <w:numPr>
          <w:ilvl w:val="0"/>
          <w:numId w:val="1017"/>
        </w:numPr>
      </w:pPr>
      <w:r>
        <w:t xml:space="preserve">Final Presentation</w:t>
      </w:r>
    </w:p>
    <w:p>
      <w:pPr>
        <w:pStyle w:val="Compact"/>
        <w:numPr>
          <w:ilvl w:val="0"/>
          <w:numId w:val="1017"/>
        </w:numPr>
      </w:pPr>
      <w:r>
        <w:t xml:space="preserve">Project Closure</w:t>
      </w:r>
    </w:p>
    <w:bookmarkEnd w:id="47"/>
    <w:bookmarkStart w:id="48" w:name="deliverables-8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8"/>
        </w:numPr>
      </w:pPr>
      <w:r>
        <w:t xml:space="preserve">GitHub Repository</w:t>
      </w:r>
    </w:p>
    <w:p>
      <w:pPr>
        <w:pStyle w:val="Compact"/>
        <w:numPr>
          <w:ilvl w:val="0"/>
          <w:numId w:val="1018"/>
        </w:numPr>
      </w:pPr>
      <w:r>
        <w:t xml:space="preserve">Portfolio Case Study</w:t>
      </w:r>
    </w:p>
    <w:p>
      <w:pPr>
        <w:pStyle w:val="Compact"/>
        <w:numPr>
          <w:ilvl w:val="0"/>
          <w:numId w:val="1018"/>
        </w:numPr>
      </w:pPr>
      <w:r>
        <w:t xml:space="preserve">Final Dashboard</w:t>
      </w:r>
    </w:p>
    <w:p>
      <w:pPr>
        <w:pStyle w:val="Compact"/>
        <w:numPr>
          <w:ilvl w:val="0"/>
          <w:numId w:val="1018"/>
        </w:numPr>
      </w:pPr>
      <w:r>
        <w:t xml:space="preserve">Project Documentation Package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success-criteria"/>
    <w:p>
      <w:pPr>
        <w:pStyle w:val="Heading1"/>
      </w:pPr>
      <w:r>
        <w:t xml:space="preserve">3. Success Criteria</w:t>
      </w:r>
    </w:p>
    <w:p>
      <w:pPr>
        <w:pStyle w:val="FirstParagraph"/>
      </w:pPr>
      <w:r>
        <w:t xml:space="preserve">The project will be considered successful if it:</w:t>
      </w:r>
    </w:p>
    <w:p>
      <w:pPr>
        <w:pStyle w:val="Compact"/>
        <w:numPr>
          <w:ilvl w:val="0"/>
          <w:numId w:val="1019"/>
        </w:numPr>
      </w:pPr>
      <w:r>
        <w:t xml:space="preserve">Identifies major attrition drivers.</w:t>
      </w:r>
    </w:p>
    <w:p>
      <w:pPr>
        <w:pStyle w:val="Compact"/>
        <w:numPr>
          <w:ilvl w:val="0"/>
          <w:numId w:val="1019"/>
        </w:numPr>
      </w:pPr>
      <w:r>
        <w:t xml:space="preserve">Highlights high-risk employee segments.</w:t>
      </w:r>
    </w:p>
    <w:p>
      <w:pPr>
        <w:pStyle w:val="Compact"/>
        <w:numPr>
          <w:ilvl w:val="0"/>
          <w:numId w:val="1019"/>
        </w:numPr>
      </w:pPr>
      <w:r>
        <w:t xml:space="preserve">Provides actionable business recommendations.</w:t>
      </w:r>
    </w:p>
    <w:p>
      <w:pPr>
        <w:pStyle w:val="Compact"/>
        <w:numPr>
          <w:ilvl w:val="0"/>
          <w:numId w:val="1019"/>
        </w:numPr>
      </w:pPr>
      <w:r>
        <w:t xml:space="preserve">Delivers a professional Excel dashboard.</w:t>
      </w:r>
    </w:p>
    <w:p>
      <w:pPr>
        <w:pStyle w:val="Compact"/>
        <w:numPr>
          <w:ilvl w:val="0"/>
          <w:numId w:val="1019"/>
        </w:numPr>
      </w:pPr>
      <w:r>
        <w:t xml:space="preserve">Supports HR decision-making through data-driven insights.</w:t>
      </w:r>
    </w:p>
    <w:p>
      <w:pPr>
        <w:pStyle w:val="Compact"/>
        <w:numPr>
          <w:ilvl w:val="0"/>
          <w:numId w:val="1019"/>
        </w:numPr>
      </w:pPr>
      <w:r>
        <w:t xml:space="preserve">Demonstrates end-to-end analytics capabilities suitable for a Data Analyst portfolio.</w:t>
      </w:r>
    </w:p>
    <w:p>
      <w:r>
        <w:pict>
          <v:rect style="width:0;height:1.5pt" o:hralign="center" o:hrstd="t" o:hr="t"/>
        </w:pict>
      </w:r>
    </w:p>
    <w:bookmarkEnd w:id="51"/>
    <w:bookmarkStart w:id="56" w:name="final-project-outputs"/>
    <w:p>
      <w:pPr>
        <w:pStyle w:val="Heading1"/>
      </w:pPr>
      <w:r>
        <w:t xml:space="preserve">4. Final Project Outputs</w:t>
      </w:r>
    </w:p>
    <w:bookmarkStart w:id="52" w:name="analytics-assets"/>
    <w:p>
      <w:pPr>
        <w:pStyle w:val="Heading3"/>
      </w:pPr>
      <w:r>
        <w:t xml:space="preserve">Analytics Assets</w:t>
      </w:r>
    </w:p>
    <w:p>
      <w:pPr>
        <w:pStyle w:val="Compact"/>
        <w:numPr>
          <w:ilvl w:val="0"/>
          <w:numId w:val="1020"/>
        </w:numPr>
      </w:pPr>
      <w:r>
        <w:t xml:space="preserve">Clean Dataset</w:t>
      </w:r>
    </w:p>
    <w:p>
      <w:pPr>
        <w:pStyle w:val="Compact"/>
        <w:numPr>
          <w:ilvl w:val="0"/>
          <w:numId w:val="1020"/>
        </w:numPr>
      </w:pPr>
      <w:r>
        <w:t xml:space="preserve">EDA Notebook</w:t>
      </w:r>
    </w:p>
    <w:p>
      <w:pPr>
        <w:pStyle w:val="Compact"/>
        <w:numPr>
          <w:ilvl w:val="0"/>
          <w:numId w:val="1020"/>
        </w:numPr>
      </w:pPr>
      <w:r>
        <w:t xml:space="preserve">Advanced Analytics Notebook</w:t>
      </w:r>
    </w:p>
    <w:p>
      <w:pPr>
        <w:pStyle w:val="Compact"/>
        <w:numPr>
          <w:ilvl w:val="0"/>
          <w:numId w:val="1020"/>
        </w:numPr>
      </w:pPr>
      <w:r>
        <w:t xml:space="preserve">Risk Matrix</w:t>
      </w:r>
    </w:p>
    <w:p>
      <w:pPr>
        <w:pStyle w:val="Compact"/>
        <w:numPr>
          <w:ilvl w:val="0"/>
          <w:numId w:val="1020"/>
        </w:numPr>
      </w:pPr>
      <w:r>
        <w:t xml:space="preserve">Priority Matrix</w:t>
      </w:r>
    </w:p>
    <w:bookmarkEnd w:id="52"/>
    <w:bookmarkStart w:id="53" w:name="dashboard-assets"/>
    <w:p>
      <w:pPr>
        <w:pStyle w:val="Heading3"/>
      </w:pPr>
      <w:r>
        <w:t xml:space="preserve">Dashboard Assets</w:t>
      </w:r>
    </w:p>
    <w:p>
      <w:pPr>
        <w:pStyle w:val="Compact"/>
        <w:numPr>
          <w:ilvl w:val="0"/>
          <w:numId w:val="1021"/>
        </w:numPr>
      </w:pPr>
      <w:r>
        <w:t xml:space="preserve">Dashboard Wireframe</w:t>
      </w:r>
    </w:p>
    <w:p>
      <w:pPr>
        <w:pStyle w:val="Compact"/>
        <w:numPr>
          <w:ilvl w:val="0"/>
          <w:numId w:val="1021"/>
        </w:numPr>
      </w:pPr>
      <w:r>
        <w:t xml:space="preserve">Excel Dashboard</w:t>
      </w:r>
    </w:p>
    <w:bookmarkEnd w:id="53"/>
    <w:bookmarkStart w:id="54" w:name="business-documents"/>
    <w:p>
      <w:pPr>
        <w:pStyle w:val="Heading3"/>
      </w:pPr>
      <w:r>
        <w:t xml:space="preserve">Business Documents</w:t>
      </w:r>
    </w:p>
    <w:p>
      <w:pPr>
        <w:pStyle w:val="Compact"/>
        <w:numPr>
          <w:ilvl w:val="0"/>
          <w:numId w:val="1022"/>
        </w:numPr>
      </w:pPr>
      <w:r>
        <w:t xml:space="preserve">BRD</w:t>
      </w:r>
    </w:p>
    <w:p>
      <w:pPr>
        <w:pStyle w:val="Compact"/>
        <w:numPr>
          <w:ilvl w:val="0"/>
          <w:numId w:val="1022"/>
        </w:numPr>
      </w:pPr>
      <w:r>
        <w:t xml:space="preserve">FRD</w:t>
      </w:r>
    </w:p>
    <w:p>
      <w:pPr>
        <w:pStyle w:val="Compact"/>
        <w:numPr>
          <w:ilvl w:val="0"/>
          <w:numId w:val="1022"/>
        </w:numPr>
      </w:pPr>
      <w:r>
        <w:t xml:space="preserve">KPI Dictionary</w:t>
      </w:r>
    </w:p>
    <w:p>
      <w:pPr>
        <w:pStyle w:val="Compact"/>
        <w:numPr>
          <w:ilvl w:val="0"/>
          <w:numId w:val="1022"/>
        </w:numPr>
      </w:pPr>
      <w:r>
        <w:t xml:space="preserve">Insight Log</w:t>
      </w:r>
    </w:p>
    <w:p>
      <w:pPr>
        <w:pStyle w:val="Compact"/>
        <w:numPr>
          <w:ilvl w:val="0"/>
          <w:numId w:val="1022"/>
        </w:numPr>
      </w:pPr>
      <w:r>
        <w:t xml:space="preserve">Recommendation Log</w:t>
      </w:r>
    </w:p>
    <w:p>
      <w:pPr>
        <w:pStyle w:val="Compact"/>
        <w:numPr>
          <w:ilvl w:val="0"/>
          <w:numId w:val="1022"/>
        </w:numPr>
      </w:pPr>
      <w:r>
        <w:t xml:space="preserve">UAT Report</w:t>
      </w:r>
    </w:p>
    <w:p>
      <w:pPr>
        <w:pStyle w:val="Compact"/>
        <w:numPr>
          <w:ilvl w:val="0"/>
          <w:numId w:val="1022"/>
        </w:numPr>
      </w:pPr>
      <w:r>
        <w:t xml:space="preserve">Executive Summary</w:t>
      </w:r>
    </w:p>
    <w:bookmarkEnd w:id="54"/>
    <w:bookmarkStart w:id="55" w:name="portfolio-assets"/>
    <w:p>
      <w:pPr>
        <w:pStyle w:val="Heading3"/>
      </w:pPr>
      <w:r>
        <w:t xml:space="preserve">Portfolio Assets</w:t>
      </w:r>
    </w:p>
    <w:p>
      <w:pPr>
        <w:pStyle w:val="Compact"/>
        <w:numPr>
          <w:ilvl w:val="0"/>
          <w:numId w:val="1023"/>
        </w:numPr>
      </w:pPr>
      <w:r>
        <w:t xml:space="preserve">GitHub Repository</w:t>
      </w:r>
    </w:p>
    <w:p>
      <w:pPr>
        <w:pStyle w:val="Compact"/>
        <w:numPr>
          <w:ilvl w:val="0"/>
          <w:numId w:val="1023"/>
        </w:numPr>
      </w:pPr>
      <w:r>
        <w:t xml:space="preserve">Portfolio Case Study</w:t>
      </w:r>
    </w:p>
    <w:p>
      <w:pPr>
        <w:pStyle w:val="Compact"/>
        <w:numPr>
          <w:ilvl w:val="0"/>
          <w:numId w:val="1023"/>
        </w:numPr>
      </w:pPr>
      <w:r>
        <w:t xml:space="preserve">Project Presentation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Completed</w:t>
      </w:r>
      <w:r>
        <w:br/>
      </w:r>
      <w:r>
        <w:rPr>
          <w:b/>
          <w:bCs/>
        </w:rPr>
        <w:t xml:space="preserve">Methodology:</w:t>
      </w:r>
      <w:r>
        <w:t xml:space="preserve"> </w:t>
      </w:r>
      <w:r>
        <w:t xml:space="preserve">Analytics Lifecycle (Business Understanding → Data Understanding → Analytics → Visualization → Delivery)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2026-06-14T06:05:02Z</dcterms:created>
  <dcterms:modified xsi:type="dcterms:W3CDTF">2026-06-14T06:05:02Z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