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Exploratory Data Analysis (EDA) Summary Report</w:t>
      </w:r>
    </w:p>
    <w:p>
      <w:pPr>
        <w:pStyle w:val="Heading2"/>
      </w:pPr>
      <w:r>
        <w:t>1. Introduction</w:t>
      </w:r>
    </w:p>
    <w:p>
      <w:r>
        <w:t>The purpose of this report is to evaluate the quality and structure of Geldium’s delinquency prediction dataset before predictive modeling. The analysis focuses on identifying missing data, potential anomalies, and early indicators of delinquency risk to support model development and business decision-making.</w:t>
      </w:r>
    </w:p>
    <w:p>
      <w:pPr>
        <w:pStyle w:val="Heading2"/>
      </w:pPr>
      <w:r>
        <w:t>2. Dataset Overview</w:t>
      </w:r>
    </w:p>
    <w:p>
      <w:r>
        <w:t>The dataset contains 500 customer records and 19 variables covering demographic, financial, credit, and payment behavior information.</w:t>
        <w:br/>
        <w:br/>
        <w:t>Key Dataset Attributes:</w:t>
        <w:br/>
        <w:t>• Number of records: 500</w:t>
        <w:br/>
        <w:t>• Number of variables: 19</w:t>
        <w:br/>
        <w:t>• Key variables: Income, Credit Score, Credit Utilization, Missed Payments, Loan Balance, Debt-to-Income Ratio, Employment Status, Account Tenure, and 6-month payment history.</w:t>
        <w:br/>
        <w:t>• Data types: Numerical (Income, Credit Score, Loan Balance, Debt-to-Income Ratio), Categorical (Employment Status, Credit Card Type, Location), Binary (Delinquent Account).</w:t>
        <w:br/>
      </w:r>
    </w:p>
    <w:p>
      <w:pPr>
        <w:pStyle w:val="Heading2"/>
      </w:pPr>
      <w:r>
        <w:t>3. Missing Data Analysis</w:t>
      </w:r>
    </w:p>
    <w:p>
      <w:r>
        <w:t>Missing Value Summary:</w:t>
        <w:br/>
        <w:t>• Income: 39 missing values (7.8%)</w:t>
        <w:br/>
        <w:t>• Loan_Balance: 29 missing values (5.8%)</w:t>
        <w:br/>
        <w:t>• Credit_Score: 2 missing values (0.4%)</w:t>
        <w:br/>
        <w:br/>
        <w:t>Recommended Treatment:</w:t>
        <w:br/>
        <w:t>| Variable | Method | Justification |</w:t>
        <w:br/>
        <w:t>| Income | Median Imputation / Synthetic Generation | Preserves distribution and reduces outlier impact |</w:t>
        <w:br/>
        <w:t>| Loan_Balance | Median Imputation | Numerical variable with moderate missingness |</w:t>
        <w:br/>
        <w:t>| Credit_Score | Median Imputation | Very low missingness and industry-standard approach |</w:t>
        <w:br/>
        <w:br/>
        <w:t>Data Quality Observation:</w:t>
        <w:br/>
        <w:t>The dataset has relatively low missingness overall. No duplicate customer IDs were observed, and most variables appear consistent and suitable for modeling after preprocessing.</w:t>
        <w:br/>
      </w:r>
    </w:p>
    <w:p>
      <w:pPr>
        <w:pStyle w:val="Heading2"/>
      </w:pPr>
      <w:r>
        <w:t>4. Key Findings and Risk Indicators</w:t>
      </w:r>
    </w:p>
    <w:p>
      <w:r>
        <w:t>Key Risk Indicators:</w:t>
        <w:br/>
        <w:t>• Missed_Payments – Customers with more missed payments are more likely to become delinquent.</w:t>
        <w:br/>
        <w:t>• Credit_Utilization – High utilization often indicates financial stress and elevated repayment risk.</w:t>
        <w:br/>
        <w:t>• Debt_to_Income_Ratio – Higher debt relative to income may reduce repayment capacity.</w:t>
        <w:br/>
        <w:t>• Credit_Score – Lower scores generally indicate higher credit risk.</w:t>
        <w:br/>
        <w:t>• Payment History (Month_1 to Month_6) – Repeated late or missed payments are strong warning signals.</w:t>
        <w:br/>
        <w:br/>
        <w:t>Patterns Observed:</w:t>
        <w:br/>
        <w:t>• Delinquent customers represent 80 of 500 records (16%).</w:t>
        <w:br/>
        <w:t>• Payment behavior variables are likely to be among the strongest predictors of delinquency.</w:t>
        <w:br/>
        <w:t>• Financial capacity variables (Income, Debt-to-Income Ratio, Loan Balance) provide additional risk context.</w:t>
        <w:br/>
        <w:br/>
        <w:t>Potential Areas for Further Investigation:</w:t>
        <w:br/>
        <w:t>• Segment analysis by Employment Status and Credit Card Type.</w:t>
        <w:br/>
        <w:t>• Feature importance assessment after model development.</w:t>
        <w:br/>
      </w:r>
    </w:p>
    <w:p>
      <w:pPr>
        <w:pStyle w:val="Heading2"/>
      </w:pPr>
      <w:r>
        <w:t>5. AI &amp; GenAI Usage</w:t>
      </w:r>
    </w:p>
    <w:p>
      <w:r>
        <w:t>Generative AI was used to accelerate exploratory analysis, summarize missing-data patterns, and recommend treatment strategies.</w:t>
        <w:br/>
        <w:br/>
        <w:t>Example Prompts:</w:t>
        <w:br/>
        <w:t>• Summarize key patterns, outliers, and missing values in this dataset.</w:t>
        <w:br/>
        <w:t>• Identify the top variables most likely to predict delinquency.</w:t>
        <w:br/>
        <w:t>• Suggest an imputation strategy for missing income and loan balance values.</w:t>
        <w:br/>
        <w:t>• Recommend best practices for handling missing financial data in credit-risk models.</w:t>
        <w:br/>
      </w:r>
    </w:p>
    <w:p>
      <w:pPr>
        <w:pStyle w:val="Heading2"/>
      </w:pPr>
      <w:r>
        <w:t>6. Conclusion &amp; Next Steps</w:t>
      </w:r>
    </w:p>
    <w:p>
      <w:r>
        <w:t>The dataset is generally well-structured and suitable for predictive modeling after standard preprocessing. The primary data-quality issues are missing values in Income and Loan_Balance, which can be addressed using median imputation or synthetic data generation. Historical payment behavior, credit utilization, debt-to-income ratio, and credit score appear to be the most relevant delinquency risk indicators.</w:t>
        <w:br/>
        <w:br/>
        <w:t>Next Steps:</w:t>
        <w:br/>
        <w:t>• Complete missing-value treatment.</w:t>
        <w:br/>
        <w:t>• Validate data distributions after imputation.</w:t>
        <w:br/>
        <w:t>• Perform correlation and feature-importance analysis.</w:t>
        <w:br/>
        <w:t>• Develop and evaluate a delinquency prediction model.</w:t>
        <w:br/>
        <w:t>• Monitor model fairness and potential bias after deployment.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