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4565"/>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User Story </w:t>
      </w:r>
      <w:r w:rsidDel="00000000" w:rsidR="00000000" w:rsidRPr="00000000">
        <w:rPr>
          <w:rFonts w:ascii="Arial" w:cs="Arial" w:eastAsia="Arial" w:hAnsi="Arial"/>
          <w:b w:val="1"/>
          <w:color w:val="000000"/>
          <w:sz w:val="28"/>
          <w:szCs w:val="28"/>
          <w:rtl w:val="0"/>
        </w:rPr>
        <w:t xml:space="preserve">ID: </w:t>
      </w:r>
      <w:r w:rsidDel="00000000" w:rsidR="00000000" w:rsidRPr="00000000">
        <w:rPr>
          <w:rFonts w:ascii="Arial" w:cs="Arial" w:eastAsia="Arial" w:hAnsi="Arial"/>
          <w:color w:val="000000"/>
          <w:sz w:val="28"/>
          <w:szCs w:val="28"/>
          <w:rtl w:val="0"/>
        </w:rPr>
        <w:t xml:space="preserve">TVM_TC_004</w:t>
      </w:r>
      <w:r w:rsidDel="00000000" w:rsidR="00000000" w:rsidRPr="00000000">
        <w:rPr>
          <w:rtl w:val="0"/>
        </w:rPr>
      </w:r>
    </w:p>
    <w:p w:rsidR="00000000" w:rsidDel="00000000" w:rsidP="00000000" w:rsidRDefault="00000000" w:rsidRPr="00000000" w14:paraId="00000002">
      <w:pPr>
        <w:spacing w:after="0" w:before="43" w:line="240" w:lineRule="auto"/>
        <w:ind w:right="67"/>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Statement: </w:t>
      </w:r>
      <w:r w:rsidDel="00000000" w:rsidR="00000000" w:rsidRPr="00000000">
        <w:rPr>
          <w:rFonts w:ascii="Arial" w:cs="Arial" w:eastAsia="Arial" w:hAnsi="Arial"/>
          <w:color w:val="000000"/>
          <w:sz w:val="28"/>
          <w:szCs w:val="28"/>
          <w:rtl w:val="0"/>
        </w:rPr>
        <w:t xml:space="preserve">As a user, I want to make a payment by card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8"/>
          <w:szCs w:val="28"/>
          <w:rtl w:val="0"/>
        </w:rPr>
        <w:t xml:space="preserve">(Interac/credit/debit), so that I can conveniently Pay. </w:t>
      </w:r>
      <w:r w:rsidDel="00000000" w:rsidR="00000000" w:rsidRPr="00000000">
        <w:rPr>
          <w:rtl w:val="0"/>
        </w:rPr>
      </w:r>
    </w:p>
    <w:p w:rsidR="00000000" w:rsidDel="00000000" w:rsidP="00000000" w:rsidRDefault="00000000" w:rsidRPr="00000000" w14:paraId="00000003">
      <w:pPr>
        <w:spacing w:after="0" w:before="43" w:line="240" w:lineRule="auto"/>
        <w:ind w:right="67"/>
        <w:rPr>
          <w:rFonts w:ascii="Times New Roman" w:cs="Times New Roman" w:eastAsia="Times New Roman" w:hAnsi="Times New Roman"/>
          <w:sz w:val="26"/>
          <w:szCs w:val="26"/>
        </w:rPr>
      </w:pPr>
      <w:r w:rsidDel="00000000" w:rsidR="00000000" w:rsidRPr="00000000">
        <w:rPr>
          <w:rFonts w:ascii="Arial" w:cs="Arial" w:eastAsia="Arial" w:hAnsi="Arial"/>
          <w:color w:val="000000"/>
          <w:sz w:val="26"/>
          <w:szCs w:val="26"/>
          <w:rtl w:val="0"/>
        </w:rPr>
        <w:t xml:space="preserve">Formulated By: Ashutosh Gunjal </w:t>
      </w:r>
      <w:r w:rsidDel="00000000" w:rsidR="00000000" w:rsidRPr="00000000">
        <w:rPr>
          <w:rtl w:val="0"/>
        </w:rPr>
      </w:r>
    </w:p>
    <w:p w:rsidR="00000000" w:rsidDel="00000000" w:rsidP="00000000" w:rsidRDefault="00000000" w:rsidRPr="00000000" w14:paraId="00000004">
      <w:pPr>
        <w:spacing w:after="0" w:before="43" w:line="240" w:lineRule="auto"/>
        <w:ind w:right="67"/>
        <w:rPr>
          <w:rFonts w:ascii="Times New Roman" w:cs="Times New Roman" w:eastAsia="Times New Roman" w:hAnsi="Times New Roman"/>
          <w:sz w:val="26"/>
          <w:szCs w:val="26"/>
        </w:rPr>
      </w:pPr>
      <w:r w:rsidDel="00000000" w:rsidR="00000000" w:rsidRPr="00000000">
        <w:rPr>
          <w:rFonts w:ascii="Arial" w:cs="Arial" w:eastAsia="Arial" w:hAnsi="Arial"/>
          <w:color w:val="000000"/>
          <w:sz w:val="26"/>
          <w:szCs w:val="26"/>
          <w:rtl w:val="0"/>
        </w:rPr>
        <w:t xml:space="preserve">Implemented By: Kundana Gangam</w:t>
      </w:r>
      <w:r w:rsidDel="00000000" w:rsidR="00000000" w:rsidRPr="00000000">
        <w:rPr>
          <w:rtl w:val="0"/>
        </w:rPr>
      </w:r>
    </w:p>
    <w:p w:rsidR="00000000" w:rsidDel="00000000" w:rsidP="00000000" w:rsidRDefault="00000000" w:rsidRPr="00000000" w14:paraId="00000005">
      <w:pPr>
        <w:spacing w:after="0" w:before="43" w:line="240" w:lineRule="auto"/>
        <w:ind w:right="67"/>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user story is implemented using html and CSS.</w:t>
      </w:r>
    </w:p>
    <w:p w:rsidR="00000000" w:rsidDel="00000000" w:rsidP="00000000" w:rsidRDefault="00000000" w:rsidRPr="00000000" w14:paraId="00000006">
      <w:pPr>
        <w:spacing w:after="0" w:before="43" w:line="240" w:lineRule="auto"/>
        <w:ind w:right="67"/>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There are five main screens\Pages mainly, </w:t>
      </w:r>
      <w:r w:rsidDel="00000000" w:rsidR="00000000" w:rsidRPr="00000000">
        <w:rPr>
          <w:rtl w:val="0"/>
        </w:rPr>
      </w:r>
    </w:p>
    <w:p w:rsidR="00000000" w:rsidDel="00000000" w:rsidP="00000000" w:rsidRDefault="00000000" w:rsidRPr="00000000" w14:paraId="00000007">
      <w:pPr>
        <w:numPr>
          <w:ilvl w:val="0"/>
          <w:numId w:val="1"/>
        </w:numPr>
        <w:spacing w:after="0" w:before="293" w:line="240" w:lineRule="auto"/>
        <w:ind w:left="720" w:right="589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tvm.html Page </w:t>
      </w:r>
    </w:p>
    <w:p w:rsidR="00000000" w:rsidDel="00000000" w:rsidP="00000000" w:rsidRDefault="00000000" w:rsidRPr="00000000" w14:paraId="00000008">
      <w:pPr>
        <w:numPr>
          <w:ilvl w:val="0"/>
          <w:numId w:val="1"/>
        </w:numPr>
        <w:spacing w:after="0" w:line="240" w:lineRule="auto"/>
        <w:ind w:left="720" w:right="589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Paymentmode.html </w:t>
      </w:r>
    </w:p>
    <w:p w:rsidR="00000000" w:rsidDel="00000000" w:rsidP="00000000" w:rsidRDefault="00000000" w:rsidRPr="00000000" w14:paraId="00000009">
      <w:pPr>
        <w:numPr>
          <w:ilvl w:val="0"/>
          <w:numId w:val="1"/>
        </w:numPr>
        <w:spacing w:after="0" w:line="240" w:lineRule="auto"/>
        <w:ind w:left="720" w:right="589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Instructions.html</w:t>
      </w:r>
    </w:p>
    <w:p w:rsidR="00000000" w:rsidDel="00000000" w:rsidP="00000000" w:rsidRDefault="00000000" w:rsidRPr="00000000" w14:paraId="0000000A">
      <w:pPr>
        <w:numPr>
          <w:ilvl w:val="0"/>
          <w:numId w:val="1"/>
        </w:numPr>
        <w:spacing w:after="0" w:line="240" w:lineRule="auto"/>
        <w:ind w:left="720" w:right="589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Debitcard.html</w:t>
      </w:r>
    </w:p>
    <w:p w:rsidR="00000000" w:rsidDel="00000000" w:rsidP="00000000" w:rsidRDefault="00000000" w:rsidRPr="00000000" w14:paraId="0000000B">
      <w:pPr>
        <w:numPr>
          <w:ilvl w:val="0"/>
          <w:numId w:val="1"/>
        </w:numPr>
        <w:spacing w:after="0" w:line="240" w:lineRule="auto"/>
        <w:ind w:left="720" w:right="589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Pinnumber.html</w:t>
      </w:r>
    </w:p>
    <w:p w:rsidR="00000000" w:rsidDel="00000000" w:rsidP="00000000" w:rsidRDefault="00000000" w:rsidRPr="00000000" w14:paraId="0000000C">
      <w:pPr>
        <w:spacing w:after="0" w:before="322" w:line="240" w:lineRule="auto"/>
        <w:ind w:right="-5"/>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 The First screen contains the following details.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322" w:line="240" w:lineRule="auto"/>
        <w:ind w:left="72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Fare/transit type selected</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Quantity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Total Price</w:t>
      </w:r>
    </w:p>
    <w:p w:rsidR="00000000" w:rsidDel="00000000" w:rsidP="00000000" w:rsidRDefault="00000000" w:rsidRPr="00000000" w14:paraId="00000010">
      <w:pPr>
        <w:spacing w:after="0" w:before="322" w:line="240" w:lineRule="auto"/>
        <w:ind w:right="-5"/>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The transit purchase and fare quantity selected by the user is displayed on first screen. After selecting user will click next and goes to paymentmode.html, there user will select the payment mode by from the options mentioned (Cash, Interac, Debit Card, Credit Card). Once the user selects mode of payment, he/she will be directed to machine where user should insert the card and select type of account. Once he selects the account, he will be directed to pinnumber.html where user should enter the valid pin so that the payment will be successful. Pin entered by the user is valid only if its 4 digit long.</w:t>
      </w:r>
      <w:r w:rsidDel="00000000" w:rsidR="00000000" w:rsidRPr="00000000">
        <w:rPr>
          <w:rtl w:val="0"/>
        </w:rPr>
      </w:r>
    </w:p>
    <w:p w:rsidR="00000000" w:rsidDel="00000000" w:rsidP="00000000" w:rsidRDefault="00000000" w:rsidRPr="00000000" w14:paraId="00000011">
      <w:pPr>
        <w:spacing w:after="0" w:before="293"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This implementation can be integrated with the print receipt and other user stories to make it fully functional as a completed Ticket vending machine. </w:t>
      </w:r>
      <w:r w:rsidDel="00000000" w:rsidR="00000000" w:rsidRPr="00000000">
        <w:rPr>
          <w:rtl w:val="0"/>
        </w:rPr>
      </w:r>
    </w:p>
    <w:p w:rsidR="00000000" w:rsidDel="00000000" w:rsidP="00000000" w:rsidRDefault="00000000" w:rsidRPr="00000000" w14:paraId="00000012">
      <w:pPr>
        <w:spacing w:after="0" w:before="293"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Instructions to run: </w:t>
      </w:r>
    </w:p>
    <w:p w:rsidR="00000000" w:rsidDel="00000000" w:rsidP="00000000" w:rsidRDefault="00000000" w:rsidRPr="00000000" w14:paraId="00000013">
      <w:pPr>
        <w:spacing w:after="0" w:before="293"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First page is tvm.html.</w:t>
      </w:r>
    </w:p>
    <w:p w:rsidR="00000000" w:rsidDel="00000000" w:rsidP="00000000" w:rsidRDefault="00000000" w:rsidRPr="00000000" w14:paraId="00000014">
      <w:pPr>
        <w:spacing w:after="0" w:before="293"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color w:val="000000"/>
          <w:sz w:val="28"/>
          <w:szCs w:val="28"/>
          <w:rtl w:val="0"/>
        </w:rPr>
        <w:t xml:space="preserve">To run the application, double click on </w:t>
      </w:r>
      <w:r w:rsidDel="00000000" w:rsidR="00000000" w:rsidRPr="00000000">
        <w:rPr>
          <w:rFonts w:ascii="Arial" w:cs="Arial" w:eastAsia="Arial" w:hAnsi="Arial"/>
          <w:b w:val="1"/>
          <w:sz w:val="28"/>
          <w:szCs w:val="28"/>
          <w:rtl w:val="0"/>
        </w:rPr>
        <w:t xml:space="preserve">startup.bat</w:t>
      </w:r>
      <w:r w:rsidDel="00000000" w:rsidR="00000000" w:rsidRPr="00000000">
        <w:rPr>
          <w:rFonts w:ascii="Arial" w:cs="Arial" w:eastAsia="Arial" w:hAnsi="Arial"/>
          <w:color w:val="000000"/>
          <w:sz w:val="28"/>
          <w:szCs w:val="28"/>
          <w:rtl w:val="0"/>
        </w:rPr>
        <w:t xml:space="preserve">, it will be opened on browser directly.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559CD"/>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B559C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WM0s87c5KNl43H2Dx7m7sw0pQ==">AMUW2mX4//Zz1hVca1D9UHLDEFRa8gy+LAGJIOSetefHHyouw1r73Dt1DasPrr7QqTyxh+pqygY7K90wsx1yt9nQ9bxmzAP3aMIJM+yR2ivOAkTAUtbpjx204NDB0p12Eno+noyipizm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2019-11-27T19:28:00Z</dcterms:created>
  <dc:creator>Kundana Gangam</dc:creator>
</cp:coreProperties>
</file>