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BA0FB" w14:textId="3E4D3253" w:rsidR="002D7C57" w:rsidRDefault="00195570">
      <w:bookmarkStart w:id="0" w:name="_Hlk39653890"/>
      <w:bookmarkEnd w:id="0"/>
      <w:r>
        <w:t>• Install Power BI Desktop and share the final screenshot of the report view page which appears when power desktop starts.</w:t>
      </w:r>
    </w:p>
    <w:p w14:paraId="32906A1A" w14:textId="69433A04" w:rsidR="00195570" w:rsidRDefault="00195570"/>
    <w:p w14:paraId="53158BBC" w14:textId="23A3687A" w:rsidR="00195570" w:rsidRDefault="00195570">
      <w:r>
        <w:rPr>
          <w:noProof/>
        </w:rPr>
        <w:drawing>
          <wp:inline distT="0" distB="0" distL="0" distR="0" wp14:anchorId="422F5F94" wp14:editId="3AB9561D">
            <wp:extent cx="5943600" cy="333883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 vi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4EEBD85D" w14:textId="3CB05FFB" w:rsidR="00195570" w:rsidRPr="00195570" w:rsidRDefault="00195570" w:rsidP="00195570"/>
    <w:p w14:paraId="555EEEC8" w14:textId="35FB5D40" w:rsidR="00195570" w:rsidRPr="00195570" w:rsidRDefault="00195570" w:rsidP="00195570"/>
    <w:p w14:paraId="07353DFD" w14:textId="2097CF4E" w:rsidR="00195570" w:rsidRDefault="00195570" w:rsidP="00195570"/>
    <w:p w14:paraId="2617FEC6" w14:textId="087303D9" w:rsidR="00195570" w:rsidRDefault="00195570" w:rsidP="00195570">
      <w:pPr>
        <w:tabs>
          <w:tab w:val="left" w:pos="2370"/>
        </w:tabs>
      </w:pPr>
      <w:r>
        <w:t xml:space="preserve">• Prepare a document and with the following screenshot </w:t>
      </w:r>
    </w:p>
    <w:p w14:paraId="16D4756F" w14:textId="77777777" w:rsidR="000B2F2B" w:rsidRPr="000B2F2B" w:rsidRDefault="000B2F2B" w:rsidP="000B2F2B">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0B2F2B">
        <w:rPr>
          <w:rFonts w:ascii="Segoe UI" w:eastAsia="Times New Roman" w:hAnsi="Segoe UI" w:cs="Segoe UI"/>
          <w:color w:val="171717"/>
          <w:sz w:val="24"/>
          <w:szCs w:val="24"/>
        </w:rPr>
        <w:t>There are three views available in Power BI Desktop, which you select on the left side of the canvas. The views, shown in the order they appear, are as follows:</w:t>
      </w:r>
    </w:p>
    <w:p w14:paraId="6FA9EF26" w14:textId="77777777" w:rsidR="000B2F2B" w:rsidRPr="000B2F2B" w:rsidRDefault="000B2F2B" w:rsidP="000B2F2B">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0B2F2B">
        <w:rPr>
          <w:rFonts w:ascii="Segoe UI" w:eastAsia="Times New Roman" w:hAnsi="Segoe UI" w:cs="Segoe UI"/>
          <w:b/>
          <w:bCs/>
          <w:color w:val="171717"/>
          <w:sz w:val="24"/>
          <w:szCs w:val="24"/>
        </w:rPr>
        <w:t>Report</w:t>
      </w:r>
      <w:r w:rsidRPr="000B2F2B">
        <w:rPr>
          <w:rFonts w:ascii="Segoe UI" w:eastAsia="Times New Roman" w:hAnsi="Segoe UI" w:cs="Segoe UI"/>
          <w:color w:val="171717"/>
          <w:sz w:val="24"/>
          <w:szCs w:val="24"/>
        </w:rPr>
        <w:t>: In this view, you create reports and visuals, where most of your creation time is spent.</w:t>
      </w:r>
    </w:p>
    <w:p w14:paraId="65487E1D" w14:textId="77777777" w:rsidR="000B2F2B" w:rsidRPr="000B2F2B" w:rsidRDefault="000B2F2B" w:rsidP="000B2F2B">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0B2F2B">
        <w:rPr>
          <w:rFonts w:ascii="Segoe UI" w:eastAsia="Times New Roman" w:hAnsi="Segoe UI" w:cs="Segoe UI"/>
          <w:b/>
          <w:bCs/>
          <w:color w:val="171717"/>
          <w:sz w:val="24"/>
          <w:szCs w:val="24"/>
        </w:rPr>
        <w:t>Data</w:t>
      </w:r>
      <w:r w:rsidRPr="000B2F2B">
        <w:rPr>
          <w:rFonts w:ascii="Segoe UI" w:eastAsia="Times New Roman" w:hAnsi="Segoe UI" w:cs="Segoe UI"/>
          <w:color w:val="171717"/>
          <w:sz w:val="24"/>
          <w:szCs w:val="24"/>
        </w:rPr>
        <w:t xml:space="preserve">: In this view, you see the tables, measures, and other data used in the data model associated with your </w:t>
      </w:r>
      <w:proofErr w:type="gramStart"/>
      <w:r w:rsidRPr="000B2F2B">
        <w:rPr>
          <w:rFonts w:ascii="Segoe UI" w:eastAsia="Times New Roman" w:hAnsi="Segoe UI" w:cs="Segoe UI"/>
          <w:color w:val="171717"/>
          <w:sz w:val="24"/>
          <w:szCs w:val="24"/>
        </w:rPr>
        <w:t>report, and</w:t>
      </w:r>
      <w:proofErr w:type="gramEnd"/>
      <w:r w:rsidRPr="000B2F2B">
        <w:rPr>
          <w:rFonts w:ascii="Segoe UI" w:eastAsia="Times New Roman" w:hAnsi="Segoe UI" w:cs="Segoe UI"/>
          <w:color w:val="171717"/>
          <w:sz w:val="24"/>
          <w:szCs w:val="24"/>
        </w:rPr>
        <w:t xml:space="preserve"> transform the data for best use in the report's model.</w:t>
      </w:r>
    </w:p>
    <w:p w14:paraId="291AFB5F" w14:textId="77777777" w:rsidR="000B2F2B" w:rsidRPr="000B2F2B" w:rsidRDefault="000B2F2B" w:rsidP="000B2F2B">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0B2F2B">
        <w:rPr>
          <w:rFonts w:ascii="Segoe UI" w:eastAsia="Times New Roman" w:hAnsi="Segoe UI" w:cs="Segoe UI"/>
          <w:b/>
          <w:bCs/>
          <w:color w:val="171717"/>
          <w:sz w:val="24"/>
          <w:szCs w:val="24"/>
        </w:rPr>
        <w:t>Model</w:t>
      </w:r>
      <w:r w:rsidRPr="000B2F2B">
        <w:rPr>
          <w:rFonts w:ascii="Segoe UI" w:eastAsia="Times New Roman" w:hAnsi="Segoe UI" w:cs="Segoe UI"/>
          <w:color w:val="171717"/>
          <w:sz w:val="24"/>
          <w:szCs w:val="24"/>
        </w:rPr>
        <w:t>: In this view, you see and manage the relationships among tables in your data model</w:t>
      </w:r>
    </w:p>
    <w:p w14:paraId="3F67457E" w14:textId="2BD536CE" w:rsidR="000B2F2B" w:rsidRDefault="000B2F2B" w:rsidP="00195570">
      <w:pPr>
        <w:tabs>
          <w:tab w:val="left" w:pos="2370"/>
        </w:tabs>
      </w:pPr>
      <w:r>
        <w:rPr>
          <w:rFonts w:ascii="Segoe UI" w:hAnsi="Segoe UI" w:cs="Segoe UI"/>
          <w:color w:val="171717"/>
          <w:shd w:val="clear" w:color="auto" w:fill="FFFFFF"/>
        </w:rPr>
        <w:t>The following image shows the three views,</w:t>
      </w:r>
    </w:p>
    <w:p w14:paraId="3737328D" w14:textId="77777777" w:rsidR="000B2F2B" w:rsidRDefault="000B2F2B" w:rsidP="00195570">
      <w:pPr>
        <w:tabs>
          <w:tab w:val="left" w:pos="2370"/>
        </w:tabs>
      </w:pPr>
    </w:p>
    <w:p w14:paraId="6834BC24" w14:textId="77777777" w:rsidR="000B2F2B" w:rsidRDefault="000B2F2B" w:rsidP="00195570">
      <w:pPr>
        <w:tabs>
          <w:tab w:val="left" w:pos="2370"/>
        </w:tabs>
      </w:pPr>
    </w:p>
    <w:p w14:paraId="0D7FA56F" w14:textId="4A22970E" w:rsidR="00195570" w:rsidRDefault="00195570" w:rsidP="00195570">
      <w:pPr>
        <w:tabs>
          <w:tab w:val="left" w:pos="2370"/>
        </w:tabs>
      </w:pPr>
      <w:r w:rsidRPr="000B2F2B">
        <w:rPr>
          <w:b/>
          <w:bCs/>
          <w:u w:val="single"/>
        </w:rPr>
        <w:lastRenderedPageBreak/>
        <w:t>− Report View</w:t>
      </w:r>
    </w:p>
    <w:p w14:paraId="761D212A" w14:textId="2DA44D76" w:rsidR="00195570" w:rsidRDefault="00195570" w:rsidP="00195570">
      <w:pPr>
        <w:tabs>
          <w:tab w:val="left" w:pos="2370"/>
        </w:tabs>
      </w:pPr>
      <w:r>
        <w:rPr>
          <w:noProof/>
        </w:rPr>
        <w:drawing>
          <wp:inline distT="0" distB="0" distL="0" distR="0" wp14:anchorId="151F52EC" wp14:editId="364F42CF">
            <wp:extent cx="5943600" cy="333883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 vie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0E68FAD6" w14:textId="2C09D618" w:rsidR="00195570" w:rsidRDefault="00195570" w:rsidP="00195570">
      <w:pPr>
        <w:tabs>
          <w:tab w:val="left" w:pos="2370"/>
        </w:tabs>
        <w:rPr>
          <w:b/>
          <w:bCs/>
          <w:u w:val="single"/>
        </w:rPr>
      </w:pPr>
      <w:r w:rsidRPr="000B2F2B">
        <w:rPr>
          <w:b/>
          <w:bCs/>
          <w:u w:val="single"/>
        </w:rPr>
        <w:t xml:space="preserve"> − Data View </w:t>
      </w:r>
    </w:p>
    <w:p w14:paraId="106720AD" w14:textId="19148F55" w:rsidR="000B2F2B" w:rsidRPr="000B2F2B" w:rsidRDefault="000B2F2B" w:rsidP="00195570">
      <w:pPr>
        <w:tabs>
          <w:tab w:val="left" w:pos="2370"/>
        </w:tabs>
        <w:rPr>
          <w:b/>
          <w:bCs/>
          <w:u w:val="single"/>
        </w:rPr>
      </w:pPr>
      <w:r>
        <w:rPr>
          <w:b/>
          <w:bCs/>
          <w:noProof/>
          <w:u w:val="single"/>
        </w:rPr>
        <w:drawing>
          <wp:inline distT="0" distB="0" distL="0" distR="0" wp14:anchorId="44CB7B68" wp14:editId="1BB59DB7">
            <wp:extent cx="5943600" cy="3343275"/>
            <wp:effectExtent l="0" t="0" r="0" b="952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vie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0187328" w14:textId="77777777" w:rsidR="000B2F2B" w:rsidRDefault="000B2F2B" w:rsidP="00195570">
      <w:pPr>
        <w:tabs>
          <w:tab w:val="left" w:pos="2370"/>
        </w:tabs>
      </w:pPr>
    </w:p>
    <w:p w14:paraId="69E82DC1" w14:textId="77777777" w:rsidR="000B2F2B" w:rsidRDefault="000B2F2B" w:rsidP="00195570">
      <w:pPr>
        <w:tabs>
          <w:tab w:val="left" w:pos="2370"/>
        </w:tabs>
      </w:pPr>
    </w:p>
    <w:p w14:paraId="77DFA224" w14:textId="0B3044B8" w:rsidR="00195570" w:rsidRPr="00DA029B" w:rsidRDefault="00195570" w:rsidP="00195570">
      <w:pPr>
        <w:tabs>
          <w:tab w:val="left" w:pos="2370"/>
        </w:tabs>
        <w:rPr>
          <w:b/>
          <w:bCs/>
          <w:u w:val="single"/>
        </w:rPr>
      </w:pPr>
      <w:r w:rsidRPr="00DA029B">
        <w:rPr>
          <w:b/>
          <w:bCs/>
          <w:u w:val="single"/>
        </w:rPr>
        <w:lastRenderedPageBreak/>
        <w:t>− Model View</w:t>
      </w:r>
    </w:p>
    <w:p w14:paraId="55C90722" w14:textId="17A65C90" w:rsidR="000B2F2B" w:rsidRDefault="000B2F2B" w:rsidP="00195570">
      <w:pPr>
        <w:tabs>
          <w:tab w:val="left" w:pos="2370"/>
        </w:tabs>
      </w:pPr>
      <w:r>
        <w:rPr>
          <w:noProof/>
        </w:rPr>
        <w:drawing>
          <wp:inline distT="0" distB="0" distL="0" distR="0" wp14:anchorId="6439C1DF" wp14:editId="1ABBB3E2">
            <wp:extent cx="5943600" cy="3343275"/>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 vi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0DDD6F5" w14:textId="2DF0AA69" w:rsidR="00195570" w:rsidRPr="00DA029B" w:rsidRDefault="00195570" w:rsidP="00195570">
      <w:pPr>
        <w:tabs>
          <w:tab w:val="left" w:pos="2370"/>
        </w:tabs>
        <w:rPr>
          <w:b/>
          <w:bCs/>
          <w:u w:val="single"/>
        </w:rPr>
      </w:pPr>
      <w:r>
        <w:t xml:space="preserve"> </w:t>
      </w:r>
      <w:r w:rsidRPr="00DA029B">
        <w:rPr>
          <w:b/>
          <w:bCs/>
          <w:u w:val="single"/>
        </w:rPr>
        <w:t>− Power Query Editor</w:t>
      </w:r>
    </w:p>
    <w:p w14:paraId="04C658A9" w14:textId="5B4C41AF" w:rsidR="000B2F2B" w:rsidRDefault="000B2F2B" w:rsidP="00195570">
      <w:pPr>
        <w:tabs>
          <w:tab w:val="left" w:pos="2370"/>
        </w:tabs>
        <w:rPr>
          <w:rFonts w:ascii="Segoe UI" w:hAnsi="Segoe UI" w:cs="Segoe UI"/>
          <w:color w:val="171717"/>
          <w:shd w:val="clear" w:color="auto" w:fill="FFFFFF"/>
        </w:rPr>
      </w:pPr>
      <w:r>
        <w:rPr>
          <w:rFonts w:ascii="Segoe UI" w:hAnsi="Segoe UI" w:cs="Segoe UI"/>
          <w:color w:val="171717"/>
          <w:shd w:val="clear" w:color="auto" w:fill="FFFFFF"/>
        </w:rPr>
        <w:t>In Power BI Desktop, you can clean and transform data using the built-in </w:t>
      </w:r>
      <w:r w:rsidR="00DA029B" w:rsidRPr="00DA029B">
        <w:rPr>
          <w:rFonts w:ascii="Segoe UI" w:hAnsi="Segoe UI" w:cs="Segoe UI"/>
        </w:rPr>
        <w:t>Power Query Editor</w:t>
      </w:r>
      <w:r w:rsidR="00DA029B">
        <w:t>.</w:t>
      </w:r>
      <w:r>
        <w:rPr>
          <w:rFonts w:ascii="Segoe UI" w:hAnsi="Segoe UI" w:cs="Segoe UI"/>
          <w:color w:val="171717"/>
          <w:shd w:val="clear" w:color="auto" w:fill="FFFFFF"/>
        </w:rPr>
        <w:t xml:space="preserve"> With Power Query Editor, you make changes to your data, such as changing a data type, removing columns, or combining data from multiple sources. </w:t>
      </w:r>
    </w:p>
    <w:p w14:paraId="6F65C66E" w14:textId="2A055679" w:rsidR="00DA029B" w:rsidRDefault="00DA029B" w:rsidP="00195570">
      <w:pPr>
        <w:tabs>
          <w:tab w:val="left" w:pos="2370"/>
        </w:tabs>
      </w:pPr>
      <w:r>
        <w:rPr>
          <w:noProof/>
        </w:rPr>
        <w:drawing>
          <wp:inline distT="0" distB="0" distL="0" distR="0" wp14:anchorId="29D31682" wp14:editId="4862328F">
            <wp:extent cx="4975846" cy="3457575"/>
            <wp:effectExtent l="0" t="0" r="0" b="381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wer query editor.PNG"/>
                    <pic:cNvPicPr/>
                  </pic:nvPicPr>
                  <pic:blipFill>
                    <a:blip r:embed="rId8">
                      <a:extLst>
                        <a:ext uri="{28A0092B-C50C-407E-A947-70E740481C1C}">
                          <a14:useLocalDpi xmlns:a14="http://schemas.microsoft.com/office/drawing/2010/main" val="0"/>
                        </a:ext>
                      </a:extLst>
                    </a:blip>
                    <a:stretch>
                      <a:fillRect/>
                    </a:stretch>
                  </pic:blipFill>
                  <pic:spPr>
                    <a:xfrm>
                      <a:off x="0" y="0"/>
                      <a:ext cx="4975846" cy="3457575"/>
                    </a:xfrm>
                    <a:prstGeom prst="rect">
                      <a:avLst/>
                    </a:prstGeom>
                  </pic:spPr>
                </pic:pic>
              </a:graphicData>
            </a:graphic>
          </wp:inline>
        </w:drawing>
      </w:r>
    </w:p>
    <w:p w14:paraId="7AF8A63E" w14:textId="7A3A7B00" w:rsidR="00195570" w:rsidRPr="00DA029B" w:rsidRDefault="00195570" w:rsidP="00195570">
      <w:pPr>
        <w:tabs>
          <w:tab w:val="left" w:pos="2370"/>
        </w:tabs>
        <w:rPr>
          <w:b/>
          <w:bCs/>
          <w:u w:val="single"/>
        </w:rPr>
      </w:pPr>
      <w:r w:rsidRPr="00DA029B">
        <w:rPr>
          <w:b/>
          <w:bCs/>
          <w:u w:val="single"/>
        </w:rPr>
        <w:lastRenderedPageBreak/>
        <w:t xml:space="preserve"> − Advance Editor</w:t>
      </w:r>
    </w:p>
    <w:p w14:paraId="5C97753E" w14:textId="77777777" w:rsidR="00DA029B" w:rsidRDefault="00DA029B" w:rsidP="00195570">
      <w:pPr>
        <w:tabs>
          <w:tab w:val="left" w:pos="2370"/>
        </w:tabs>
        <w:rPr>
          <w:rFonts w:ascii="Segoe UI" w:hAnsi="Segoe UI" w:cs="Segoe UI"/>
          <w:color w:val="171717"/>
          <w:shd w:val="clear" w:color="auto" w:fill="FFFFFF"/>
        </w:rPr>
      </w:pPr>
      <w:r>
        <w:rPr>
          <w:rFonts w:ascii="Segoe UI" w:hAnsi="Segoe UI" w:cs="Segoe UI"/>
          <w:color w:val="171717"/>
          <w:shd w:val="clear" w:color="auto" w:fill="FFFFFF"/>
        </w:rPr>
        <w:t>The </w:t>
      </w:r>
      <w:r>
        <w:rPr>
          <w:rStyle w:val="Strong"/>
          <w:rFonts w:ascii="Segoe UI" w:hAnsi="Segoe UI" w:cs="Segoe UI"/>
          <w:color w:val="171717"/>
          <w:shd w:val="clear" w:color="auto" w:fill="FFFFFF"/>
        </w:rPr>
        <w:t>Advanced Editor</w:t>
      </w:r>
      <w:r>
        <w:rPr>
          <w:rFonts w:ascii="Segoe UI" w:hAnsi="Segoe UI" w:cs="Segoe UI"/>
          <w:color w:val="171717"/>
          <w:shd w:val="clear" w:color="auto" w:fill="FFFFFF"/>
        </w:rPr>
        <w:t> lets you see the code that Power Query Editor is creating with each step. It also lets you create your own shaping code. To launch the advanced editor, select </w:t>
      </w:r>
      <w:r>
        <w:rPr>
          <w:rStyle w:val="Strong"/>
          <w:rFonts w:ascii="Segoe UI" w:hAnsi="Segoe UI" w:cs="Segoe UI"/>
          <w:color w:val="171717"/>
          <w:shd w:val="clear" w:color="auto" w:fill="FFFFFF"/>
        </w:rPr>
        <w:t>View</w:t>
      </w:r>
      <w:r>
        <w:rPr>
          <w:rFonts w:ascii="Segoe UI" w:hAnsi="Segoe UI" w:cs="Segoe UI"/>
          <w:color w:val="171717"/>
          <w:shd w:val="clear" w:color="auto" w:fill="FFFFFF"/>
        </w:rPr>
        <w:t> from the ribbon, then sele</w:t>
      </w:r>
    </w:p>
    <w:p w14:paraId="308DB426" w14:textId="1D02934F" w:rsidR="00DA029B" w:rsidRDefault="00DA029B" w:rsidP="00195570">
      <w:pPr>
        <w:tabs>
          <w:tab w:val="left" w:pos="2370"/>
        </w:tabs>
        <w:rPr>
          <w:rFonts w:ascii="Segoe UI" w:hAnsi="Segoe UI" w:cs="Segoe UI"/>
          <w:color w:val="171717"/>
          <w:shd w:val="clear" w:color="auto" w:fill="FFFFFF"/>
        </w:rPr>
      </w:pPr>
      <w:r>
        <w:rPr>
          <w:rFonts w:ascii="Segoe UI" w:hAnsi="Segoe UI" w:cs="Segoe UI"/>
          <w:color w:val="171717"/>
          <w:shd w:val="clear" w:color="auto" w:fill="FFFFFF"/>
        </w:rPr>
        <w:t>You can directly edit the code in the </w:t>
      </w:r>
      <w:r>
        <w:rPr>
          <w:rStyle w:val="Strong"/>
          <w:rFonts w:ascii="Segoe UI" w:hAnsi="Segoe UI" w:cs="Segoe UI"/>
          <w:color w:val="171717"/>
          <w:shd w:val="clear" w:color="auto" w:fill="FFFFFF"/>
        </w:rPr>
        <w:t>Advanced Editor</w:t>
      </w:r>
      <w:r>
        <w:rPr>
          <w:rFonts w:ascii="Segoe UI" w:hAnsi="Segoe UI" w:cs="Segoe UI"/>
          <w:color w:val="171717"/>
          <w:shd w:val="clear" w:color="auto" w:fill="FFFFFF"/>
        </w:rPr>
        <w:t> window. To close the window, select the </w:t>
      </w:r>
      <w:r>
        <w:rPr>
          <w:rStyle w:val="Strong"/>
          <w:rFonts w:ascii="Segoe UI" w:hAnsi="Segoe UI" w:cs="Segoe UI"/>
          <w:color w:val="171717"/>
          <w:shd w:val="clear" w:color="auto" w:fill="FFFFFF"/>
        </w:rPr>
        <w:t>Done</w:t>
      </w:r>
      <w:r>
        <w:rPr>
          <w:rFonts w:ascii="Segoe UI" w:hAnsi="Segoe UI" w:cs="Segoe UI"/>
          <w:color w:val="171717"/>
          <w:shd w:val="clear" w:color="auto" w:fill="FFFFFF"/>
        </w:rPr>
        <w:t> or </w:t>
      </w:r>
      <w:r>
        <w:rPr>
          <w:rStyle w:val="Strong"/>
          <w:rFonts w:ascii="Segoe UI" w:hAnsi="Segoe UI" w:cs="Segoe UI"/>
          <w:color w:val="171717"/>
          <w:shd w:val="clear" w:color="auto" w:fill="FFFFFF"/>
        </w:rPr>
        <w:t>Cancel</w:t>
      </w:r>
      <w:r>
        <w:rPr>
          <w:rFonts w:ascii="Segoe UI" w:hAnsi="Segoe UI" w:cs="Segoe UI"/>
          <w:color w:val="171717"/>
          <w:shd w:val="clear" w:color="auto" w:fill="FFFFFF"/>
        </w:rPr>
        <w:t> button.</w:t>
      </w:r>
      <w:r>
        <w:rPr>
          <w:rFonts w:ascii="Segoe UI" w:hAnsi="Segoe UI" w:cs="Segoe UI"/>
          <w:color w:val="171717"/>
          <w:shd w:val="clear" w:color="auto" w:fill="FFFFFF"/>
        </w:rPr>
        <w:t xml:space="preserve"> </w:t>
      </w:r>
      <w:r>
        <w:rPr>
          <w:rFonts w:ascii="Segoe UI" w:hAnsi="Segoe UI" w:cs="Segoe UI"/>
          <w:color w:val="171717"/>
          <w:shd w:val="clear" w:color="auto" w:fill="FFFFFF"/>
        </w:rPr>
        <w:t>ct </w:t>
      </w:r>
      <w:r>
        <w:rPr>
          <w:rStyle w:val="Strong"/>
          <w:rFonts w:ascii="Segoe UI" w:hAnsi="Segoe UI" w:cs="Segoe UI"/>
          <w:color w:val="171717"/>
          <w:shd w:val="clear" w:color="auto" w:fill="FFFFFF"/>
        </w:rPr>
        <w:t>Advanced Editor</w:t>
      </w:r>
      <w:r>
        <w:rPr>
          <w:rFonts w:ascii="Segoe UI" w:hAnsi="Segoe UI" w:cs="Segoe UI"/>
          <w:color w:val="171717"/>
          <w:shd w:val="clear" w:color="auto" w:fill="FFFFFF"/>
        </w:rPr>
        <w:t>. A window appears, showing the existing query code.</w:t>
      </w:r>
    </w:p>
    <w:p w14:paraId="06D9F034" w14:textId="67F89F80" w:rsidR="00DA029B" w:rsidRDefault="00DA029B" w:rsidP="00195570">
      <w:pPr>
        <w:tabs>
          <w:tab w:val="left" w:pos="2370"/>
        </w:tabs>
      </w:pPr>
      <w:r>
        <w:rPr>
          <w:noProof/>
        </w:rPr>
        <w:drawing>
          <wp:inline distT="0" distB="0" distL="0" distR="0" wp14:anchorId="761106D7" wp14:editId="5369235F">
            <wp:extent cx="5943600" cy="356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vance edit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480BCD49" w14:textId="07CF56EB" w:rsidR="000F0376" w:rsidRDefault="000F0376" w:rsidP="000F0376"/>
    <w:p w14:paraId="02A4BE55" w14:textId="77777777" w:rsidR="000F0376" w:rsidRDefault="000F0376" w:rsidP="000F0376">
      <w:r>
        <w:t xml:space="preserve">• Prepare a document with details of the following along with their price </w:t>
      </w:r>
    </w:p>
    <w:p w14:paraId="2FE4EF3E" w14:textId="32D8CE40" w:rsidR="000F0376" w:rsidRPr="000F0376" w:rsidRDefault="000F0376" w:rsidP="000F0376">
      <w:pPr>
        <w:rPr>
          <w:b/>
          <w:bCs/>
          <w:u w:val="single"/>
        </w:rPr>
      </w:pPr>
      <w:r w:rsidRPr="000F0376">
        <w:rPr>
          <w:b/>
          <w:bCs/>
          <w:u w:val="single"/>
        </w:rPr>
        <w:t>− Power BI Desktop</w:t>
      </w:r>
    </w:p>
    <w:p w14:paraId="426D2AFE" w14:textId="56EAB9AA" w:rsidR="000F0376" w:rsidRDefault="000F0376" w:rsidP="000F0376">
      <w:pPr>
        <w:rPr>
          <w:rFonts w:ascii="Segoe UI" w:hAnsi="Segoe UI" w:cs="Segoe UI"/>
          <w:color w:val="171717"/>
          <w:shd w:val="clear" w:color="auto" w:fill="FFFFFF"/>
        </w:rPr>
      </w:pPr>
      <w:r>
        <w:rPr>
          <w:rStyle w:val="Emphasis"/>
          <w:rFonts w:ascii="Segoe UI" w:hAnsi="Segoe UI" w:cs="Segoe UI"/>
          <w:color w:val="171717"/>
          <w:shd w:val="clear" w:color="auto" w:fill="FFFFFF"/>
        </w:rPr>
        <w:t>Power BI Desktop</w:t>
      </w:r>
      <w:r>
        <w:rPr>
          <w:rFonts w:ascii="Segoe UI" w:hAnsi="Segoe UI" w:cs="Segoe UI"/>
          <w:color w:val="171717"/>
          <w:shd w:val="clear" w:color="auto" w:fill="FFFFFF"/>
        </w:rPr>
        <w:t> is a free application you install on your local computer that lets you connect to, transform, and visualize your data. With Power BI Desktop, you can connect to multiple different sources of data, and combine them (often called </w:t>
      </w:r>
      <w:r>
        <w:rPr>
          <w:rStyle w:val="Emphasis"/>
          <w:rFonts w:ascii="Segoe UI" w:hAnsi="Segoe UI" w:cs="Segoe UI"/>
          <w:color w:val="171717"/>
          <w:shd w:val="clear" w:color="auto" w:fill="FFFFFF"/>
        </w:rPr>
        <w:t>modeling</w:t>
      </w:r>
      <w:r>
        <w:rPr>
          <w:rFonts w:ascii="Segoe UI" w:hAnsi="Segoe UI" w:cs="Segoe UI"/>
          <w:color w:val="171717"/>
          <w:shd w:val="clear" w:color="auto" w:fill="FFFFFF"/>
        </w:rPr>
        <w:t>) into a data model. This data model lets you build visuals, and collections of visuals you can share as reports, with other people inside your organization.</w:t>
      </w:r>
    </w:p>
    <w:p w14:paraId="05E197F6" w14:textId="3A8F6CBE" w:rsidR="000F0376" w:rsidRDefault="000F0376" w:rsidP="000F0376">
      <w:pPr>
        <w:rPr>
          <w:rFonts w:ascii="Segoe UI" w:hAnsi="Segoe UI" w:cs="Segoe UI"/>
          <w:color w:val="171717"/>
          <w:shd w:val="clear" w:color="auto" w:fill="FFFFFF"/>
        </w:rPr>
      </w:pPr>
    </w:p>
    <w:p w14:paraId="2B4B8D97" w14:textId="690F1DDD" w:rsidR="000F0376" w:rsidRDefault="000F0376" w:rsidP="000F0376">
      <w:r>
        <w:rPr>
          <w:rFonts w:ascii="Segoe UI" w:hAnsi="Segoe UI" w:cs="Segoe UI"/>
          <w:color w:val="171717"/>
          <w:shd w:val="clear" w:color="auto" w:fill="FFFFFF"/>
        </w:rPr>
        <w:t>Price: Free</w:t>
      </w:r>
    </w:p>
    <w:p w14:paraId="32B033D5" w14:textId="77777777" w:rsidR="00FC10C9" w:rsidRDefault="00FC10C9" w:rsidP="000F0376"/>
    <w:p w14:paraId="29E4352D" w14:textId="2CC12DF3" w:rsidR="000F0376" w:rsidRDefault="000F0376" w:rsidP="000F0376">
      <w:pPr>
        <w:rPr>
          <w:b/>
          <w:bCs/>
          <w:u w:val="single"/>
        </w:rPr>
      </w:pPr>
      <w:r w:rsidRPr="00FC10C9">
        <w:rPr>
          <w:b/>
          <w:bCs/>
          <w:u w:val="single"/>
        </w:rPr>
        <w:lastRenderedPageBreak/>
        <w:t xml:space="preserve"> − Power BI Pro </w:t>
      </w:r>
    </w:p>
    <w:p w14:paraId="0A0C8644" w14:textId="67E2823A" w:rsidR="00FC10C9" w:rsidRDefault="00FC10C9" w:rsidP="000F0376">
      <w:pPr>
        <w:rPr>
          <w:b/>
          <w:bCs/>
          <w:u w:val="single"/>
        </w:rPr>
      </w:pPr>
      <w:r>
        <w:rPr>
          <w:rFonts w:ascii="Arial" w:hAnsi="Arial" w:cs="Arial"/>
          <w:b/>
          <w:bCs/>
          <w:color w:val="222222"/>
          <w:sz w:val="21"/>
          <w:szCs w:val="21"/>
          <w:shd w:val="clear" w:color="auto" w:fill="FFFFFF"/>
        </w:rPr>
        <w:t>Power BI Pro</w:t>
      </w:r>
      <w:r>
        <w:rPr>
          <w:rFonts w:ascii="Arial" w:hAnsi="Arial" w:cs="Arial"/>
          <w:color w:val="222222"/>
          <w:sz w:val="21"/>
          <w:szCs w:val="21"/>
          <w:shd w:val="clear" w:color="auto" w:fill="FFFFFF"/>
        </w:rPr>
        <w:t> is an individual user license that lets users read and interact with reports and dashboards that others have published to the </w:t>
      </w:r>
      <w:r>
        <w:rPr>
          <w:rFonts w:ascii="Arial" w:hAnsi="Arial" w:cs="Arial"/>
          <w:b/>
          <w:bCs/>
          <w:color w:val="222222"/>
          <w:sz w:val="21"/>
          <w:szCs w:val="21"/>
          <w:shd w:val="clear" w:color="auto" w:fill="FFFFFF"/>
        </w:rPr>
        <w:t>Power BI</w:t>
      </w:r>
      <w:r>
        <w:rPr>
          <w:rFonts w:ascii="Arial" w:hAnsi="Arial" w:cs="Arial"/>
          <w:color w:val="222222"/>
          <w:sz w:val="21"/>
          <w:szCs w:val="21"/>
          <w:shd w:val="clear" w:color="auto" w:fill="FFFFFF"/>
        </w:rPr>
        <w:t> service. Users with this license type can share content and collaborate with other </w:t>
      </w:r>
      <w:r>
        <w:rPr>
          <w:rFonts w:ascii="Arial" w:hAnsi="Arial" w:cs="Arial"/>
          <w:b/>
          <w:bCs/>
          <w:color w:val="222222"/>
          <w:sz w:val="21"/>
          <w:szCs w:val="21"/>
          <w:shd w:val="clear" w:color="auto" w:fill="FFFFFF"/>
        </w:rPr>
        <w:t>Power BI Pro</w:t>
      </w:r>
      <w:r>
        <w:rPr>
          <w:rFonts w:ascii="Arial" w:hAnsi="Arial" w:cs="Arial"/>
          <w:color w:val="222222"/>
          <w:sz w:val="21"/>
          <w:szCs w:val="21"/>
          <w:shd w:val="clear" w:color="auto" w:fill="FFFFFF"/>
        </w:rPr>
        <w:t> users.</w:t>
      </w:r>
    </w:p>
    <w:p w14:paraId="7738E6C6" w14:textId="77777777" w:rsidR="00FC10C9" w:rsidRPr="00FC10C9" w:rsidRDefault="00FC10C9" w:rsidP="000F0376">
      <w:pPr>
        <w:rPr>
          <w:b/>
          <w:bCs/>
          <w:u w:val="single"/>
        </w:rPr>
      </w:pPr>
    </w:p>
    <w:p w14:paraId="38463057" w14:textId="408C1B75" w:rsidR="000F0376" w:rsidRDefault="000F0376" w:rsidP="000F0376">
      <w:pPr>
        <w:rPr>
          <w:b/>
          <w:bCs/>
          <w:u w:val="single"/>
        </w:rPr>
      </w:pPr>
      <w:r w:rsidRPr="00FC10C9">
        <w:rPr>
          <w:b/>
          <w:bCs/>
          <w:u w:val="single"/>
        </w:rPr>
        <w:t>− Power BI Premium</w:t>
      </w:r>
    </w:p>
    <w:p w14:paraId="3E16CCE4" w14:textId="77777777" w:rsidR="00806D9C" w:rsidRDefault="00806D9C" w:rsidP="000F0376">
      <w:pPr>
        <w:rPr>
          <w:rFonts w:ascii="Arial" w:hAnsi="Arial" w:cs="Arial"/>
          <w:color w:val="3C4043"/>
          <w:sz w:val="21"/>
          <w:szCs w:val="21"/>
          <w:shd w:val="clear" w:color="auto" w:fill="FFFFFF"/>
        </w:rPr>
      </w:pPr>
      <w:r>
        <w:rPr>
          <w:rFonts w:ascii="Arial" w:hAnsi="Arial" w:cs="Arial"/>
          <w:color w:val="3C4043"/>
          <w:sz w:val="21"/>
          <w:szCs w:val="21"/>
          <w:shd w:val="clear" w:color="auto" w:fill="FFFFFF"/>
        </w:rPr>
        <w:t>With </w:t>
      </w:r>
      <w:r>
        <w:rPr>
          <w:rStyle w:val="Emphasis"/>
          <w:rFonts w:ascii="Arial" w:hAnsi="Arial" w:cs="Arial"/>
          <w:b/>
          <w:bCs/>
          <w:i w:val="0"/>
          <w:iCs w:val="0"/>
          <w:color w:val="52565A"/>
          <w:sz w:val="21"/>
          <w:szCs w:val="21"/>
          <w:shd w:val="clear" w:color="auto" w:fill="FFFFFF"/>
        </w:rPr>
        <w:t>Premium</w:t>
      </w:r>
      <w:r>
        <w:rPr>
          <w:rFonts w:ascii="Arial" w:hAnsi="Arial" w:cs="Arial"/>
          <w:color w:val="3C4043"/>
          <w:sz w:val="21"/>
          <w:szCs w:val="21"/>
          <w:shd w:val="clear" w:color="auto" w:fill="FFFFFF"/>
        </w:rPr>
        <w:t xml:space="preserve">, anyone, whether </w:t>
      </w:r>
      <w:proofErr w:type="gramStart"/>
      <w:r>
        <w:rPr>
          <w:rFonts w:ascii="Arial" w:hAnsi="Arial" w:cs="Arial"/>
          <w:color w:val="3C4043"/>
          <w:sz w:val="21"/>
          <w:szCs w:val="21"/>
          <w:shd w:val="clear" w:color="auto" w:fill="FFFFFF"/>
        </w:rPr>
        <w:t>they're</w:t>
      </w:r>
      <w:proofErr w:type="gramEnd"/>
      <w:r>
        <w:rPr>
          <w:rFonts w:ascii="Arial" w:hAnsi="Arial" w:cs="Arial"/>
          <w:color w:val="3C4043"/>
          <w:sz w:val="21"/>
          <w:szCs w:val="21"/>
          <w:shd w:val="clear" w:color="auto" w:fill="FFFFFF"/>
        </w:rPr>
        <w:t xml:space="preserve"> inside or outside your organization can view your </w:t>
      </w:r>
      <w:r>
        <w:rPr>
          <w:rStyle w:val="Emphasis"/>
          <w:rFonts w:ascii="Arial" w:hAnsi="Arial" w:cs="Arial"/>
          <w:b/>
          <w:bCs/>
          <w:i w:val="0"/>
          <w:iCs w:val="0"/>
          <w:color w:val="52565A"/>
          <w:sz w:val="21"/>
          <w:szCs w:val="21"/>
          <w:shd w:val="clear" w:color="auto" w:fill="FFFFFF"/>
        </w:rPr>
        <w:t>Power BI</w:t>
      </w:r>
      <w:r>
        <w:rPr>
          <w:rFonts w:ascii="Arial" w:hAnsi="Arial" w:cs="Arial"/>
          <w:color w:val="3C4043"/>
          <w:sz w:val="21"/>
          <w:szCs w:val="21"/>
          <w:shd w:val="clear" w:color="auto" w:fill="FFFFFF"/>
        </w:rPr>
        <w:t> content including paginated and interactive reports without purchasing individual licenses. </w:t>
      </w:r>
      <w:r>
        <w:rPr>
          <w:rStyle w:val="Emphasis"/>
          <w:rFonts w:ascii="Arial" w:hAnsi="Arial" w:cs="Arial"/>
          <w:b/>
          <w:bCs/>
          <w:i w:val="0"/>
          <w:iCs w:val="0"/>
          <w:color w:val="52565A"/>
          <w:sz w:val="21"/>
          <w:szCs w:val="21"/>
          <w:shd w:val="clear" w:color="auto" w:fill="FFFFFF"/>
        </w:rPr>
        <w:t>Premium</w:t>
      </w:r>
      <w:r>
        <w:rPr>
          <w:rFonts w:ascii="Arial" w:hAnsi="Arial" w:cs="Arial"/>
          <w:color w:val="3C4043"/>
          <w:sz w:val="21"/>
          <w:szCs w:val="21"/>
          <w:shd w:val="clear" w:color="auto" w:fill="FFFFFF"/>
        </w:rPr>
        <w:t> enables widespread distribution of content by Pro users without requiring Pro licenses for recipients who view the content.</w:t>
      </w:r>
    </w:p>
    <w:p w14:paraId="3B7AF2A4" w14:textId="77777777" w:rsidR="00806D9C" w:rsidRDefault="00806D9C" w:rsidP="000F0376">
      <w:pPr>
        <w:rPr>
          <w:rFonts w:ascii="Arial" w:hAnsi="Arial" w:cs="Arial"/>
          <w:color w:val="3C4043"/>
          <w:sz w:val="21"/>
          <w:szCs w:val="21"/>
          <w:shd w:val="clear" w:color="auto" w:fill="FFFFFF"/>
        </w:rPr>
      </w:pPr>
    </w:p>
    <w:p w14:paraId="0DA7E371" w14:textId="77777777" w:rsidR="00806D9C" w:rsidRDefault="00806D9C" w:rsidP="000F0376">
      <w:pPr>
        <w:rPr>
          <w:rFonts w:ascii="Arial" w:hAnsi="Arial" w:cs="Arial"/>
          <w:color w:val="3C4043"/>
          <w:sz w:val="21"/>
          <w:szCs w:val="21"/>
          <w:shd w:val="clear" w:color="auto" w:fill="FFFFFF"/>
        </w:rPr>
      </w:pPr>
    </w:p>
    <w:p w14:paraId="5A061CA9" w14:textId="76BB61E7" w:rsidR="00806D9C" w:rsidRPr="00FC10C9" w:rsidRDefault="00806D9C" w:rsidP="000F0376">
      <w:pPr>
        <w:rPr>
          <w:b/>
          <w:bCs/>
          <w:u w:val="single"/>
        </w:rPr>
      </w:pPr>
      <w:r>
        <w:rPr>
          <w:b/>
          <w:bCs/>
          <w:noProof/>
          <w:u w:val="single"/>
        </w:rPr>
        <w:drawing>
          <wp:inline distT="0" distB="0" distL="0" distR="0" wp14:anchorId="0A3F56EC" wp14:editId="1D1CBCDF">
            <wp:extent cx="5943600" cy="5400675"/>
            <wp:effectExtent l="0" t="0" r="0" b="952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werbi pric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00675"/>
                    </a:xfrm>
                    <a:prstGeom prst="rect">
                      <a:avLst/>
                    </a:prstGeom>
                  </pic:spPr>
                </pic:pic>
              </a:graphicData>
            </a:graphic>
          </wp:inline>
        </w:drawing>
      </w:r>
    </w:p>
    <w:sectPr w:rsidR="00806D9C" w:rsidRPr="00FC1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709AC"/>
    <w:multiLevelType w:val="multilevel"/>
    <w:tmpl w:val="6A5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C8"/>
    <w:rsid w:val="000B2F2B"/>
    <w:rsid w:val="000F0376"/>
    <w:rsid w:val="00195570"/>
    <w:rsid w:val="002D7C57"/>
    <w:rsid w:val="007A1DC8"/>
    <w:rsid w:val="00806D9C"/>
    <w:rsid w:val="00DA029B"/>
    <w:rsid w:val="00FC10C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1534"/>
  <w15:chartTrackingRefBased/>
  <w15:docId w15:val="{05C6C3D0-D25B-4599-8E24-02B1C90F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F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F2B"/>
    <w:rPr>
      <w:b/>
      <w:bCs/>
    </w:rPr>
  </w:style>
  <w:style w:type="character" w:styleId="Hyperlink">
    <w:name w:val="Hyperlink"/>
    <w:basedOn w:val="DefaultParagraphFont"/>
    <w:uiPriority w:val="99"/>
    <w:semiHidden/>
    <w:unhideWhenUsed/>
    <w:rsid w:val="000B2F2B"/>
    <w:rPr>
      <w:color w:val="0000FF"/>
      <w:u w:val="single"/>
    </w:rPr>
  </w:style>
  <w:style w:type="character" w:styleId="Emphasis">
    <w:name w:val="Emphasis"/>
    <w:basedOn w:val="DefaultParagraphFont"/>
    <w:uiPriority w:val="20"/>
    <w:qFormat/>
    <w:rsid w:val="000F03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57126">
      <w:bodyDiv w:val="1"/>
      <w:marLeft w:val="0"/>
      <w:marRight w:val="0"/>
      <w:marTop w:val="0"/>
      <w:marBottom w:val="0"/>
      <w:divBdr>
        <w:top w:val="none" w:sz="0" w:space="0" w:color="auto"/>
        <w:left w:val="none" w:sz="0" w:space="0" w:color="auto"/>
        <w:bottom w:val="none" w:sz="0" w:space="0" w:color="auto"/>
        <w:right w:val="none" w:sz="0" w:space="0" w:color="auto"/>
      </w:divBdr>
    </w:div>
    <w:div w:id="435560050">
      <w:bodyDiv w:val="1"/>
      <w:marLeft w:val="0"/>
      <w:marRight w:val="0"/>
      <w:marTop w:val="0"/>
      <w:marBottom w:val="0"/>
      <w:divBdr>
        <w:top w:val="none" w:sz="0" w:space="0" w:color="auto"/>
        <w:left w:val="none" w:sz="0" w:space="0" w:color="auto"/>
        <w:bottom w:val="none" w:sz="0" w:space="0" w:color="auto"/>
        <w:right w:val="none" w:sz="0" w:space="0" w:color="auto"/>
      </w:divBdr>
    </w:div>
    <w:div w:id="163775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5</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vamsi</dc:creator>
  <cp:keywords/>
  <dc:description/>
  <cp:lastModifiedBy>surya vamsi</cp:lastModifiedBy>
  <cp:revision>4</cp:revision>
  <dcterms:created xsi:type="dcterms:W3CDTF">2020-05-05T20:20:00Z</dcterms:created>
  <dcterms:modified xsi:type="dcterms:W3CDTF">2020-05-06T05:19:00Z</dcterms:modified>
</cp:coreProperties>
</file>