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200"/>
        <w:jc w:val="center"/>
      </w:pPr>
      <w:r>
        <w:rPr>
          <w:rFonts w:ascii="Arial" w:cs="Arial" w:eastAsia="Arial" w:hAnsi="Arial"/>
          <w:b/>
          <w:bCs/>
          <w:color w:val="1E3A5F"/>
          <w:sz w:val="48"/>
          <w:szCs w:val="48"/>
        </w:rPr>
        <w:t xml:space="preserve">DATABASE DESCRIPTION</w:t>
      </w:r>
    </w:p>
    <w:p>
      <w:pPr>
        <w:spacing w:before="100" w:after="120"/>
        <w:jc w:val="center"/>
      </w:pPr>
      <w:r>
        <w:rPr>
          <w:rFonts w:ascii="Arial" w:cs="Arial" w:eastAsia="Arial" w:hAnsi="Arial"/>
          <w:b/>
          <w:bCs/>
          <w:color w:val="2E6DA4"/>
          <w:sz w:val="30"/>
          <w:szCs w:val="30"/>
        </w:rPr>
        <w:t xml:space="preserve">Sign Language to Audio and Text Conversion System</w:t>
      </w:r>
    </w:p>
    <w:p>
      <w:pPr>
        <w:pBdr>
          <w:bottom w:val="single" w:color="2E6DA4" w:sz="6" w:space="1"/>
        </w:pBdr>
        <w:spacing w:before="6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Database Description</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Sign Language to Audio and Text Conversion System</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xxxx</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Register Number</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0000</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Master of Computer Applications (MCA)</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Guide</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yyyy</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College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PEC</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Academic Year</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2025 – 2026</w:t>
            </w:r>
          </w:p>
        </w:tc>
      </w:tr>
    </w:tbl>
    <w:p>
      <w:pPr>
        <w:pageBreakBefore/>
      </w:pPr>
      <w:r>
        <w:t xml:space="preserve"/>
      </w:r>
    </w:p>
    <w:p>
      <w:pPr>
        <w:pStyle w:val="Heading1"/>
        <w:spacing w:before="400" w:after="180"/>
      </w:pPr>
      <w:r>
        <w:rPr>
          <w:rFonts w:ascii="Arial" w:cs="Arial" w:eastAsia="Arial" w:hAnsi="Arial"/>
          <w:b/>
          <w:bCs/>
          <w:color w:val="1E3A5F"/>
          <w:sz w:val="30"/>
          <w:szCs w:val="30"/>
        </w:rPr>
        <w:t xml:space="preserve">1. Introduction</w:t>
      </w:r>
    </w:p>
    <w:p>
      <w:pPr>
        <w:pBdr>
          <w:bottom w:val="single" w:color="2E6DA4" w:sz="6" w:space="1"/>
        </w:pBdr>
        <w:spacing w:before="60" w:after="200"/>
      </w:pPr>
      <w:r>
        <w:t xml:space="preserve"/>
      </w:r>
    </w:p>
    <w:p>
      <w:pPr>
        <w:spacing w:before="80" w:after="80" w:line="340"/>
      </w:pPr>
      <w:r>
        <w:rPr>
          <w:rFonts w:ascii="Arial" w:cs="Arial" w:eastAsia="Arial" w:hAnsi="Arial"/>
          <w:sz w:val="22"/>
          <w:szCs w:val="22"/>
        </w:rPr>
        <w:t xml:space="preserve">This document provides a complete description of the database design for the Sign Language to Audio and Text Conversion System. It covers the database type, tables, field definitions, data types, constraints, relationships, and indexing strategy used in the system.</w:t>
      </w:r>
    </w:p>
    <w:p>
      <w:pPr>
        <w:spacing w:before="80" w:after="80" w:line="340"/>
      </w:pPr>
      <w:r>
        <w:rPr>
          <w:rFonts w:ascii="Arial" w:cs="Arial" w:eastAsia="Arial" w:hAnsi="Arial"/>
          <w:sz w:val="22"/>
          <w:szCs w:val="22"/>
        </w:rPr>
        <w:t xml:space="preserve">The database stores all persistent application data — including user accounts (optional), gesture-to-label mappings, session transcripts, translation history, and system logs. The design follows normalization principles up to Third Normal Form (3NF) to eliminate data redundancy and ensure data integrity.</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1.1 Database Management System</w:t>
      </w:r>
    </w:p>
    <w:p>
      <w:pPr>
        <w:spacing w:before="80" w:after="80" w:line="340"/>
      </w:pPr>
      <w:r>
        <w:rPr>
          <w:rFonts w:ascii="Arial" w:cs="Arial" w:eastAsia="Arial" w:hAnsi="Arial"/>
          <w:sz w:val="22"/>
          <w:szCs w:val="22"/>
        </w:rPr>
        <w:t xml:space="preserve">The system uses SQLite as the primary database for the development and testing phase, due to its lightweight, serverless nature and ease of integration with Python (Flask). For production deployment, the schema is fully compatible with MySQL or PostgreSQL with minimal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1E3A5F"/>
                <w:sz w:val="20"/>
                <w:szCs w:val="20"/>
              </w:rPr>
              <w:t xml:space="preserve">DBMS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 (Development) / MySQL (Production)</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1E3A5F"/>
                <w:sz w:val="20"/>
                <w:szCs w:val="20"/>
              </w:rPr>
              <w:t xml:space="preserve">Interface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SQLAlchemy ORM (Python)</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1E3A5F"/>
                <w:sz w:val="20"/>
                <w:szCs w:val="20"/>
              </w:rPr>
              <w:t xml:space="preserve">Normalization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 to Third Normal Form (3NF)</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1E3A5F"/>
                <w:sz w:val="20"/>
                <w:szCs w:val="20"/>
              </w:rPr>
              <w:t xml:space="preserve">Character Set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UTF-8</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1E3A5F"/>
                <w:sz w:val="20"/>
                <w:szCs w:val="20"/>
              </w:rPr>
              <w:t xml:space="preserve">Primary Keys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Auto-increment integer IDs</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1E3A5F"/>
                <w:sz w:val="20"/>
                <w:szCs w:val="20"/>
              </w:rPr>
              <w:t xml:space="preserve">Foreign Keys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Enforced via SQLAlchemy relationships</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1.2 Database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c>
          <w:tcPr>
            <w:tcW w:type="dxa" w:w="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Table ID</w:t>
            </w:r>
          </w:p>
        </w:tc>
        <w:tc>
          <w:tcPr>
            <w:tcW w:type="dxa" w:w="2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Table Name</w:t>
            </w:r>
          </w:p>
        </w:tc>
        <w:tc>
          <w:tcPr>
            <w:tcW w:type="dxa" w:w="35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c>
          <w:tcPr>
            <w:tcW w:type="dxa" w:w="2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Related Module</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TBL-01</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users</w:t>
            </w:r>
          </w:p>
        </w:tc>
        <w:tc>
          <w:tcPr>
            <w:tcW w:type="dxa" w:w="35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Stores optional user account information</w:t>
            </w:r>
          </w:p>
        </w:tc>
        <w:tc>
          <w:tcPr>
            <w:tcW w:type="dxa" w:w="2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MOD-01 (UI)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TBL-02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gesture_labels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Maps gesture class IDs to label names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MOD-04 (Recognition)</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TBL-03</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sessions</w:t>
            </w:r>
          </w:p>
        </w:tc>
        <w:tc>
          <w:tcPr>
            <w:tcW w:type="dxa" w:w="35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Records each translation session with metadata</w:t>
            </w:r>
          </w:p>
        </w:tc>
        <w:tc>
          <w:tcPr>
            <w:tcW w:type="dxa" w:w="2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MOD-01, MOD-05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TBL-04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translations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Stores individual gesture recognition events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MOD-04, MOD-05</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TBL-05</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transcripts</w:t>
            </w:r>
          </w:p>
        </w:tc>
        <w:tc>
          <w:tcPr>
            <w:tcW w:type="dxa" w:w="35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Stores the complete accumulated text per session</w:t>
            </w:r>
          </w:p>
        </w:tc>
        <w:tc>
          <w:tcPr>
            <w:tcW w:type="dxa" w:w="2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MOD-05, MOD-06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TBL-06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documents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Tracks generated PDF/Word document exports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MOD-06</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TBL-07</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system_logs</w:t>
            </w:r>
          </w:p>
        </w:tc>
        <w:tc>
          <w:tcPr>
            <w:tcW w:type="dxa" w:w="35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Records system errors and events for debugging</w:t>
            </w:r>
          </w:p>
        </w:tc>
        <w:tc>
          <w:tcPr>
            <w:tcW w:type="dxa" w:w="2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All Modules</w:t>
            </w:r>
          </w:p>
        </w:tc>
      </w:tr>
    </w:tbl>
    <w:p>
      <w:pPr>
        <w:pageBreakBefore/>
      </w:pPr>
      <w:r>
        <w:t xml:space="preserve"/>
      </w:r>
    </w:p>
    <w:p>
      <w:pPr>
        <w:pStyle w:val="Heading1"/>
        <w:spacing w:before="400" w:after="180"/>
      </w:pPr>
      <w:r>
        <w:rPr>
          <w:rFonts w:ascii="Arial" w:cs="Arial" w:eastAsia="Arial" w:hAnsi="Arial"/>
          <w:b/>
          <w:bCs/>
          <w:color w:val="1E3A5F"/>
          <w:sz w:val="30"/>
          <w:szCs w:val="30"/>
        </w:rPr>
        <w:t xml:space="preserve">2. Table Schemas</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2.1 Table: users (TBL-01)</w:t>
      </w:r>
    </w:p>
    <w:p>
      <w:pPr>
        <w:spacing w:before="80" w:after="80" w:line="340"/>
      </w:pPr>
      <w:r>
        <w:rPr>
          <w:rFonts w:ascii="Arial" w:cs="Arial" w:eastAsia="Arial" w:hAnsi="Arial"/>
          <w:sz w:val="22"/>
          <w:szCs w:val="22"/>
        </w:rPr>
        <w:t xml:space="preserve">Stores optional user registration data. Users can choose to create an account to save and access their session history across devices. If no account is created, sessions are stored locally in browser storage only.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3460"/>
      </w:tblGrid>
      <w:tr>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Field Name</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9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Size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Constraints</w:t>
            </w:r>
          </w:p>
        </w:tc>
        <w:tc>
          <w:tcPr>
            <w:tcW w:type="dxa" w:w="34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user_id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PRIMARY KEY, AUTO INCREMENT,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identifier for each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username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UNIQUE, 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User's chosen display name</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email</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100</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UNIQUE,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User's email address for login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Bcrypt-hashed password string</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created_at</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Timestamp when account was 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last_login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Timestamp of most recent login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is_active</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BOOLEAN</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1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DEFAULT TRUE</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Soft-delete flag; FALSE = deactivated account</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500"/>
        <w:gridCol w:w="2300"/>
        <w:gridCol w:w="1960"/>
      </w:tblGrid>
      <w:tr>
        <w:tc>
          <w:tcPr>
            <w:tcW w:type="dxa" w:w="1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user_id</w:t>
            </w:r>
          </w:p>
        </w:tc>
        <w:tc>
          <w:tcPr>
            <w:tcW w:type="dxa" w:w="1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username</w:t>
            </w:r>
          </w:p>
        </w:tc>
        <w:tc>
          <w:tcPr>
            <w:tcW w:type="dxa" w:w="25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email</w:t>
            </w:r>
          </w:p>
        </w:tc>
        <w:tc>
          <w:tcPr>
            <w:tcW w:type="dxa" w:w="23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created_at</w:t>
            </w:r>
          </w:p>
        </w:tc>
        <w:tc>
          <w:tcPr>
            <w:tcW w:type="dxa" w:w="19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is_active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surya_d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surya@email.com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2025-10-01 09:00:00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1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test_user</w:t>
            </w:r>
          </w:p>
        </w:tc>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test@email.com</w:t>
            </w:r>
          </w:p>
        </w:tc>
        <w:tc>
          <w:tcPr>
            <w:tcW w:type="dxa" w:w="23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2025-10-05 14:30:00</w:t>
            </w:r>
          </w:p>
        </w:tc>
        <w:tc>
          <w:tcPr>
            <w:tcW w:type="dxa" w:w="19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2.2 Table: gesture_labels (TBL-02)</w:t>
      </w:r>
    </w:p>
    <w:p>
      <w:pPr>
        <w:spacing w:before="80" w:after="80" w:line="340"/>
      </w:pPr>
      <w:r>
        <w:rPr>
          <w:rFonts w:ascii="Arial" w:cs="Arial" w:eastAsia="Arial" w:hAnsi="Arial"/>
          <w:sz w:val="22"/>
          <w:szCs w:val="22"/>
        </w:rPr>
        <w:t xml:space="preserve">Stores the mapping between numeric class IDs (used by the ML model) and their corresponding gesture label names (e.g., 'A', 'B', 'HELLO'). This table is populated once during model training and rarely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3460"/>
      </w:tblGrid>
      <w:tr>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Field Name</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9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Size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Constraints</w:t>
            </w:r>
          </w:p>
        </w:tc>
        <w:tc>
          <w:tcPr>
            <w:tcW w:type="dxa" w:w="34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label_id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PRIMARY KEY, AUTO INCREMENT,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identifier for each gesture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class_index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UNIQUE, 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Numeric class index output by ML model (0, 1, 2 ...)</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label_name</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50</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UNIQUE,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Human-readable gesture name (e.g., 'A', 'HELLO')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label_type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'alphabet'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Type: 'alphabet', 'word', or 'phrase'</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description</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TEXT</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NULLABLE</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Optional description of the gesture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When this label was added to the system</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1800"/>
        <w:gridCol w:w="3360"/>
      </w:tblGrid>
      <w:tr>
        <w:tc>
          <w:tcPr>
            <w:tcW w:type="dxa" w:w="1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label_id</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class_index</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label_name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label_type</w:t>
            </w:r>
          </w:p>
        </w:tc>
        <w:tc>
          <w:tcPr>
            <w:tcW w:type="dxa" w:w="33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alphabet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ASL hand sign for the letter A</w:t>
            </w:r>
          </w:p>
        </w:tc>
      </w:tr>
      <w:tr>
        <w:tc>
          <w:tcPr>
            <w:tcW w:type="dxa" w:w="1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alphabet</w:t>
            </w:r>
          </w:p>
        </w:tc>
        <w:tc>
          <w:tcPr>
            <w:tcW w:type="dxa" w:w="3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ASL hand sign for the letter 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HELLO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Common greeting gesture in ASL</w:t>
            </w:r>
          </w:p>
        </w:tc>
      </w:tr>
    </w:tbl>
    <w:p>
      <w:pPr>
        <w:spacing w:before="60" w:after="60"/>
      </w:pPr>
      <w:r>
        <w:t xml:space="preserve"/>
      </w:r>
    </w:p>
    <w:p>
      <w:pPr>
        <w:pageBreakBefore/>
      </w:pPr>
      <w:r>
        <w:t xml:space="preserve"/>
      </w:r>
    </w:p>
    <w:p>
      <w:pPr>
        <w:pStyle w:val="Heading2"/>
        <w:spacing w:before="260" w:after="140"/>
      </w:pPr>
      <w:r>
        <w:rPr>
          <w:rFonts w:ascii="Arial" w:cs="Arial" w:eastAsia="Arial" w:hAnsi="Arial"/>
          <w:b/>
          <w:bCs/>
          <w:color w:val="2E6DA4"/>
          <w:sz w:val="24"/>
          <w:szCs w:val="24"/>
        </w:rPr>
        <w:t xml:space="preserve">2.3 Table: sessions (TBL-03)</w:t>
      </w:r>
    </w:p>
    <w:p>
      <w:pPr>
        <w:spacing w:before="80" w:after="80" w:line="340"/>
      </w:pPr>
      <w:r>
        <w:rPr>
          <w:rFonts w:ascii="Arial" w:cs="Arial" w:eastAsia="Arial" w:hAnsi="Arial"/>
          <w:sz w:val="22"/>
          <w:szCs w:val="22"/>
        </w:rPr>
        <w:t xml:space="preserve">Records each translation session. A session begins when the user clicks 'Start' and ends when 'Stop' is clicked or the browser is closed. Sessions can be linked to a registered user or stored as anonymous (guest) sessions.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3460"/>
      </w:tblGrid>
      <w:tr>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Field Name</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9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Size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Constraints</w:t>
            </w:r>
          </w:p>
        </w:tc>
        <w:tc>
          <w:tcPr>
            <w:tcW w:type="dxa" w:w="34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session_id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PRIMARY KEY, AUTO INCREMENT,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identifier for each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user_id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FOREIGN KEY → users(user_id), 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Linked user; NULL for anonymous/guest sessions</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session_token</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100</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UNIQUE,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UUID token to identify the browser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started_at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Timestamp when session was started</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ended_at</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NULLABLE</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Timestamp when session ended; NULL if still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duration_seconds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Total session duration in seconds</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total_gestures</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DEFAULT 0</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Count of gestures recognized in this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device_info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Browser and OS info for device tracking</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2.4 Table: translations (TBL-04)</w:t>
      </w:r>
    </w:p>
    <w:p>
      <w:pPr>
        <w:spacing w:before="80" w:after="80" w:line="340"/>
      </w:pPr>
      <w:r>
        <w:rPr>
          <w:rFonts w:ascii="Arial" w:cs="Arial" w:eastAsia="Arial" w:hAnsi="Arial"/>
          <w:sz w:val="22"/>
          <w:szCs w:val="22"/>
        </w:rPr>
        <w:t xml:space="preserve">Stores every individual gesture recognition event during a session. Each row represents one gesture that was recognized by the ML model, along with its timestamp, confidence score, and the label that was predicted.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3460"/>
      </w:tblGrid>
      <w:tr>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Field Name</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9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Size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Constraints</w:t>
            </w:r>
          </w:p>
        </w:tc>
        <w:tc>
          <w:tcPr>
            <w:tcW w:type="dxa" w:w="34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translation_id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PRIMARY KEY, AUTO INCREMENT,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identifier for each translation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FOREIGN KEY → sessions(session_id), 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Session this translation belongs to</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label_id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FOREIGN KEY → gesture_labels(label_id),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The gesture label that was recognized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confidence_score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CHECK (0.0 – 1.0)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Model confidence score for this prediction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recognized_at</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Timestamp when gesture was recognized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frame_number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Video frame number at time of recognition</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800"/>
        <w:gridCol w:w="2360"/>
        <w:gridCol w:w="1400"/>
      </w:tblGrid>
      <w:tr>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translation_id</w:t>
            </w:r>
          </w:p>
        </w:tc>
        <w:tc>
          <w:tcPr>
            <w:tcW w:type="dxa" w:w="12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session_id</w:t>
            </w:r>
          </w:p>
        </w:tc>
        <w:tc>
          <w:tcPr>
            <w:tcW w:type="dxa" w:w="12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label_id</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confidence_score</w:t>
            </w:r>
          </w:p>
        </w:tc>
        <w:tc>
          <w:tcPr>
            <w:tcW w:type="dxa" w:w="23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recognized_at</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frame_number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0.97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2025-10-01 09:05:12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45</w:t>
            </w:r>
          </w:p>
        </w:tc>
      </w:tr>
      <w:tr>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0.91</w:t>
            </w:r>
          </w:p>
        </w:tc>
        <w:tc>
          <w:tcPr>
            <w:tcW w:type="dxa" w:w="2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2025-10-01 09:05:15</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90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0.88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2025-10-01 09:05:20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135</w:t>
            </w:r>
          </w:p>
        </w:tc>
      </w:tr>
    </w:tbl>
    <w:p>
      <w:pPr>
        <w:spacing w:before="60" w:after="60"/>
      </w:pPr>
      <w:r>
        <w:t xml:space="preserve"/>
      </w:r>
    </w:p>
    <w:p>
      <w:pPr>
        <w:pageBreakBefore/>
      </w:pPr>
      <w:r>
        <w:t xml:space="preserve"/>
      </w:r>
    </w:p>
    <w:p>
      <w:pPr>
        <w:pStyle w:val="Heading2"/>
        <w:spacing w:before="260" w:after="140"/>
      </w:pPr>
      <w:r>
        <w:rPr>
          <w:rFonts w:ascii="Arial" w:cs="Arial" w:eastAsia="Arial" w:hAnsi="Arial"/>
          <w:b/>
          <w:bCs/>
          <w:color w:val="2E6DA4"/>
          <w:sz w:val="24"/>
          <w:szCs w:val="24"/>
        </w:rPr>
        <w:t xml:space="preserve">2.5 Table: transcripts (TBL-05)</w:t>
      </w:r>
    </w:p>
    <w:p>
      <w:pPr>
        <w:spacing w:before="80" w:after="80" w:line="340"/>
      </w:pPr>
      <w:r>
        <w:rPr>
          <w:rFonts w:ascii="Arial" w:cs="Arial" w:eastAsia="Arial" w:hAnsi="Arial"/>
          <w:sz w:val="22"/>
          <w:szCs w:val="22"/>
        </w:rPr>
        <w:t xml:space="preserve">Stores the complete accumulated text transcript for each session. The transcript is the full string of recognized gestures assembled into words and sentences. It is updated progressively during the session and finalized when the session ends.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3460"/>
      </w:tblGrid>
      <w:tr>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Field Name</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9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Size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Constraints</w:t>
            </w:r>
          </w:p>
        </w:tc>
        <w:tc>
          <w:tcPr>
            <w:tcW w:type="dxa" w:w="34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transcript_id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PRIMARY KEY, AUTO INCREMENT,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identifier for each transcript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FOREIGN KEY → sessions(session_id), NOT NULL, UNIQUE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One transcript per session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full_text</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TEXT</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Complete accumulated text of all recognized gestures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word_count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DEFAULT 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Total number of words in the transcript</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char_count</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DEFAULT 0</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Total character count of the transcript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When the transcript record was first created</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updated_at</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Timestamp of most recent update to the transcript</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2.6 Table: documents (TBL-06)</w:t>
      </w:r>
    </w:p>
    <w:p>
      <w:pPr>
        <w:spacing w:before="80" w:after="80" w:line="340"/>
      </w:pPr>
      <w:r>
        <w:rPr>
          <w:rFonts w:ascii="Arial" w:cs="Arial" w:eastAsia="Arial" w:hAnsi="Arial"/>
          <w:sz w:val="22"/>
          <w:szCs w:val="22"/>
        </w:rPr>
        <w:t xml:space="preserve">Tracks all document export requests. Each time a user downloads a transcript as PDF or Word, a record is created here with metadata about the generated file, file size, format, and download timestamp.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3460"/>
      </w:tblGrid>
      <w:tr>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Field Name</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9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Size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Constraints</w:t>
            </w:r>
          </w:p>
        </w:tc>
        <w:tc>
          <w:tcPr>
            <w:tcW w:type="dxa" w:w="34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document_id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PRIMARY KEY, AUTO INCREMENT,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identifier for each document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FOREIGN KEY → sessions(session_id), 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Session whose transcript was exported</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transcript_id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FOREIGN KEY → transcripts(transcript_id),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The transcript that was exported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CHECK IN ('PDF', 'DOCX')</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Document format: PDF or DOCX</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filename</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200</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Generated filename (e.g., transcript_2025-10-01.pdf)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file_size_kb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File size in kilobytes</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downloaded_at</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When the document was downloaded</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2.7 Table: system_logs (TBL-07)</w:t>
      </w:r>
    </w:p>
    <w:p>
      <w:pPr>
        <w:spacing w:before="80" w:after="80" w:line="340"/>
      </w:pPr>
      <w:r>
        <w:rPr>
          <w:rFonts w:ascii="Arial" w:cs="Arial" w:eastAsia="Arial" w:hAnsi="Arial"/>
          <w:sz w:val="22"/>
          <w:szCs w:val="22"/>
        </w:rPr>
        <w:t xml:space="preserve">Records system-level events, warnings, and errors for debugging and monitoring purposes. All modules write to this table when exceptions or important events occur (e.g., model load failure, webcam disconnection, TTS API error).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3460"/>
      </w:tblGrid>
      <w:tr>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Field Name</w:t>
            </w:r>
          </w:p>
        </w:tc>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9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Size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Constraints</w:t>
            </w:r>
          </w:p>
        </w:tc>
        <w:tc>
          <w:tcPr>
            <w:tcW w:type="dxa" w:w="34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log_id</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PRIMARY KEY, AUTO INCREMENT, 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Unique identifier for each log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FOREIGN KEY → sessions(session_id), 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Related session; NULL for startup/shutdown events</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module_name</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50</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Module that generated the log (e.g., MOD-03)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log_level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CHECK IN ('INFO','WARNING','ERROR')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Severity level of the log entry</w:t>
            </w:r>
          </w:p>
        </w:tc>
      </w:tr>
      <w:tr>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message</w:t>
            </w:r>
          </w:p>
        </w:tc>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TEXT</w:t>
            </w:r>
          </w:p>
        </w:tc>
        <w:tc>
          <w:tcPr>
            <w:tcW w:type="dxa" w:w="9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w:t>
            </w:r>
          </w:p>
        </w:tc>
        <w:tc>
          <w:tcPr>
            <w:tcW w:type="dxa" w:w="34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Descriptive log message with event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logged_at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891B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8B0000"/>
                <w:sz w:val="20"/>
                <w:szCs w:val="20"/>
              </w:rPr>
              <w:t xml:space="preserve">NOT NULL, DEFAULT NOW()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Timestamp when the event was logged</w:t>
            </w:r>
          </w:p>
        </w:tc>
      </w:tr>
    </w:tbl>
    <w:p>
      <w:pPr>
        <w:pageBreakBefore/>
      </w:pPr>
      <w:r>
        <w:t xml:space="preserve"/>
      </w:r>
    </w:p>
    <w:p>
      <w:pPr>
        <w:pStyle w:val="Heading1"/>
        <w:spacing w:before="400" w:after="180"/>
      </w:pPr>
      <w:r>
        <w:rPr>
          <w:rFonts w:ascii="Arial" w:cs="Arial" w:eastAsia="Arial" w:hAnsi="Arial"/>
          <w:b/>
          <w:bCs/>
          <w:color w:val="1E3A5F"/>
          <w:sz w:val="30"/>
          <w:szCs w:val="30"/>
        </w:rPr>
        <w:t xml:space="preserve">3. Entity Relationship (ER) Description</w:t>
      </w:r>
    </w:p>
    <w:p>
      <w:pPr>
        <w:pBdr>
          <w:bottom w:val="single" w:color="2E6DA4" w:sz="6" w:space="1"/>
        </w:pBdr>
        <w:spacing w:before="60" w:after="200"/>
      </w:pPr>
      <w:r>
        <w:t xml:space="preserve"/>
      </w:r>
    </w:p>
    <w:p>
      <w:pPr>
        <w:spacing w:before="80" w:after="80" w:line="340"/>
      </w:pPr>
      <w:r>
        <w:rPr>
          <w:rFonts w:ascii="Arial" w:cs="Arial" w:eastAsia="Arial" w:hAnsi="Arial"/>
          <w:sz w:val="22"/>
          <w:szCs w:val="22"/>
        </w:rPr>
        <w:t xml:space="preserve">The following describes the relationships between the seven database tables. These relationships enforce referential integrity and define how data across tables is connected.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160"/>
        <w:gridCol w:w="3000"/>
      </w:tblGrid>
      <w:tr>
        <w:tc>
          <w:tcPr>
            <w:tcW w:type="dxa" w:w="12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From Table</w:t>
            </w:r>
          </w:p>
        </w:tc>
        <w:tc>
          <w:tcPr>
            <w:tcW w:type="dxa" w:w="12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To Table</w:t>
            </w:r>
          </w:p>
        </w:tc>
        <w:tc>
          <w:tcPr>
            <w:tcW w:type="dxa" w:w="1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Relationship</w:t>
            </w:r>
          </w:p>
        </w:tc>
        <w:tc>
          <w:tcPr>
            <w:tcW w:type="dxa" w:w="2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Foreign Key</w:t>
            </w:r>
          </w:p>
        </w:tc>
        <w:tc>
          <w:tcPr>
            <w:tcW w:type="dxa" w:w="3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users</w:t>
            </w:r>
          </w:p>
        </w:tc>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sessions</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2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sessions.user_id</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One user can have many sessions; session user_id is nullable for guests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translations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translations.session_id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 session can have many individual gesture translations</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sessions</w:t>
            </w:r>
          </w:p>
        </w:tc>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transcripts</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One-to-One</w:t>
            </w:r>
          </w:p>
        </w:tc>
        <w:tc>
          <w:tcPr>
            <w:tcW w:type="dxa" w:w="2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transcripts.session_id (UNIQUE)</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Each session has exactly one accumulated text transcript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documents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documents.session_id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 session transcript can be exported multiple times in different formats</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sessions</w:t>
            </w:r>
          </w:p>
        </w:tc>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system_logs</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2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system_logs.session_id</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Multiple log events may be linked to one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gesture_labels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translations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translations.label_id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 gesture label can appear in many translation events</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transcripts</w:t>
            </w:r>
          </w:p>
        </w:tc>
        <w:tc>
          <w:tcPr>
            <w:tcW w:type="dxa" w:w="1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documents</w:t>
            </w:r>
          </w:p>
        </w:tc>
        <w:tc>
          <w:tcPr>
            <w:tcW w:type="dxa" w:w="1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2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documents.transcript_id</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One transcript can be exported as PDF and DOCX</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3.1 ER Diagram Description (Text-Based)</w:t>
      </w:r>
    </w:p>
    <w:p>
      <w:pPr>
        <w:spacing w:before="80" w:after="80" w:line="340"/>
      </w:pPr>
      <w:r>
        <w:rPr>
          <w:rFonts w:ascii="Arial" w:cs="Arial" w:eastAsia="Arial" w:hAnsi="Arial"/>
          <w:sz w:val="22"/>
          <w:szCs w:val="22"/>
        </w:rPr>
        <w:t xml:space="preserve">The entity relationship structure of the database is as follows: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users (1) ──────────────&lt; (M) sessions</w:t>
      </w:r>
    </w:p>
    <w:p>
      <w:pPr>
        <w:pStyle w:val="ListParagraph"/>
        <w:numPr>
          <w:ilvl w:val="0"/>
          <w:numId w:val="2"/>
        </w:numPr>
        <w:spacing w:before="60" w:after="60"/>
      </w:pPr>
      <w:r>
        <w:rPr>
          <w:rFonts w:ascii="Arial" w:cs="Arial" w:eastAsia="Arial" w:hAnsi="Arial"/>
          <w:sz w:val="22"/>
          <w:szCs w:val="22"/>
        </w:rPr>
        <w:t xml:space="preserve">sessions (1) ───────────&lt; (M) translations</w:t>
      </w:r>
    </w:p>
    <w:p>
      <w:pPr>
        <w:pStyle w:val="ListParagraph"/>
        <w:numPr>
          <w:ilvl w:val="0"/>
          <w:numId w:val="2"/>
        </w:numPr>
        <w:spacing w:before="60" w:after="60"/>
      </w:pPr>
      <w:r>
        <w:rPr>
          <w:rFonts w:ascii="Arial" w:cs="Arial" w:eastAsia="Arial" w:hAnsi="Arial"/>
          <w:sz w:val="22"/>
          <w:szCs w:val="22"/>
        </w:rPr>
        <w:t xml:space="preserve">sessions (1) ───────────── (1) transcripts</w:t>
      </w:r>
    </w:p>
    <w:p>
      <w:pPr>
        <w:pStyle w:val="ListParagraph"/>
        <w:numPr>
          <w:ilvl w:val="0"/>
          <w:numId w:val="2"/>
        </w:numPr>
        <w:spacing w:before="60" w:after="60"/>
      </w:pPr>
      <w:r>
        <w:rPr>
          <w:rFonts w:ascii="Arial" w:cs="Arial" w:eastAsia="Arial" w:hAnsi="Arial"/>
          <w:sz w:val="22"/>
          <w:szCs w:val="22"/>
        </w:rPr>
        <w:t xml:space="preserve">sessions (1) ───────────&lt; (M) documents</w:t>
      </w:r>
    </w:p>
    <w:p>
      <w:pPr>
        <w:pStyle w:val="ListParagraph"/>
        <w:numPr>
          <w:ilvl w:val="0"/>
          <w:numId w:val="2"/>
        </w:numPr>
        <w:spacing w:before="60" w:after="60"/>
      </w:pPr>
      <w:r>
        <w:rPr>
          <w:rFonts w:ascii="Arial" w:cs="Arial" w:eastAsia="Arial" w:hAnsi="Arial"/>
          <w:sz w:val="22"/>
          <w:szCs w:val="22"/>
        </w:rPr>
        <w:t xml:space="preserve">sessions (1) ───────────&lt; (M) system_logs</w:t>
      </w:r>
    </w:p>
    <w:p>
      <w:pPr>
        <w:pStyle w:val="ListParagraph"/>
        <w:numPr>
          <w:ilvl w:val="0"/>
          <w:numId w:val="2"/>
        </w:numPr>
        <w:spacing w:before="60" w:after="60"/>
      </w:pPr>
      <w:r>
        <w:rPr>
          <w:rFonts w:ascii="Arial" w:cs="Arial" w:eastAsia="Arial" w:hAnsi="Arial"/>
          <w:sz w:val="22"/>
          <w:szCs w:val="22"/>
        </w:rPr>
        <w:t xml:space="preserve">gesture_labels (1) ─────&lt; (M) translations</w:t>
      </w:r>
    </w:p>
    <w:p>
      <w:pPr>
        <w:pStyle w:val="ListParagraph"/>
        <w:numPr>
          <w:ilvl w:val="0"/>
          <w:numId w:val="2"/>
        </w:numPr>
        <w:spacing w:before="60" w:after="60"/>
      </w:pPr>
      <w:r>
        <w:rPr>
          <w:rFonts w:ascii="Arial" w:cs="Arial" w:eastAsia="Arial" w:hAnsi="Arial"/>
          <w:sz w:val="22"/>
          <w:szCs w:val="22"/>
        </w:rPr>
        <w:t xml:space="preserve">transcripts (1) ────────&lt; (M) documents</w:t>
      </w:r>
    </w:p>
    <w:p>
      <w:pPr>
        <w:spacing w:before="60" w:after="60"/>
      </w:pPr>
      <w:r>
        <w:t xml:space="preserve"/>
      </w:r>
    </w:p>
    <w:p>
      <w:pPr>
        <w:pStyle w:val="Heading1"/>
        <w:spacing w:before="400" w:after="180"/>
      </w:pPr>
      <w:r>
        <w:rPr>
          <w:rFonts w:ascii="Arial" w:cs="Arial" w:eastAsia="Arial" w:hAnsi="Arial"/>
          <w:b/>
          <w:bCs/>
          <w:color w:val="1E3A5F"/>
          <w:sz w:val="30"/>
          <w:szCs w:val="30"/>
        </w:rPr>
        <w:t xml:space="preserve">4. Indexes and Performance Optimization</w:t>
      </w:r>
    </w:p>
    <w:p>
      <w:pPr>
        <w:pBdr>
          <w:bottom w:val="single" w:color="2E6DA4" w:sz="6" w:space="1"/>
        </w:pBdr>
        <w:spacing w:before="60" w:after="200"/>
      </w:pPr>
      <w:r>
        <w:t xml:space="preserve"/>
      </w:r>
    </w:p>
    <w:p>
      <w:pPr>
        <w:spacing w:before="80" w:after="80" w:line="340"/>
      </w:pPr>
      <w:r>
        <w:rPr>
          <w:rFonts w:ascii="Arial" w:cs="Arial" w:eastAsia="Arial" w:hAnsi="Arial"/>
          <w:sz w:val="22"/>
          <w:szCs w:val="22"/>
        </w:rPr>
        <w:t xml:space="preserve">The following indexes are defined to optimize query performance for the most common database operations in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Index Name</w:t>
            </w:r>
          </w:p>
        </w:tc>
        <w:tc>
          <w:tcPr>
            <w:tcW w:type="dxa" w:w="2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Table</w:t>
            </w:r>
          </w:p>
        </w:tc>
        <w:tc>
          <w:tcPr>
            <w:tcW w:type="dxa" w:w="23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Column(s)</w:t>
            </w:r>
          </w:p>
        </w:tc>
        <w:tc>
          <w:tcPr>
            <w:tcW w:type="dxa" w:w="3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idx_users_email</w:t>
            </w:r>
          </w:p>
        </w:tc>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users</w:t>
            </w:r>
          </w:p>
        </w:tc>
        <w:tc>
          <w:tcPr>
            <w:tcW w:type="dxa" w:w="2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email</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Fast lookup during login by email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idx_sessions_user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sessions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Quickly retrieve all sessions for a user</w:t>
            </w:r>
          </w:p>
        </w:tc>
      </w:tr>
      <w:tr>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idx_sessions_token</w:t>
            </w:r>
          </w:p>
        </w:tc>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sessions</w:t>
            </w:r>
          </w:p>
        </w:tc>
        <w:tc>
          <w:tcPr>
            <w:tcW w:type="dxa" w:w="2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session_token</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Fast session identification from browser 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idx_translations_session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translations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session_id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Retrieve all translations for a session</w:t>
            </w:r>
          </w:p>
        </w:tc>
      </w:tr>
      <w:tr>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idx_translations_label</w:t>
            </w:r>
          </w:p>
        </w:tc>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translations</w:t>
            </w:r>
          </w:p>
        </w:tc>
        <w:tc>
          <w:tcPr>
            <w:tcW w:type="dxa" w:w="2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label_id</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Aggregate recognition counts by gesture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idx_transcripts_session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transcripts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session_id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 lookup of session transcript</w:t>
            </w:r>
          </w:p>
        </w:tc>
      </w:tr>
      <w:tr>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idx_documents_session</w:t>
            </w:r>
          </w:p>
        </w:tc>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documents</w:t>
            </w:r>
          </w:p>
        </w:tc>
        <w:tc>
          <w:tcPr>
            <w:tcW w:type="dxa" w:w="2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session_id</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Retrieve all exports for a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idx_logs_level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system_logs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log_level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Filter logs by severity for monitoring</w:t>
            </w:r>
          </w:p>
        </w:tc>
      </w:tr>
    </w:tbl>
    <w:p>
      <w:pPr>
        <w:spacing w:before="60" w:after="60"/>
      </w:pPr>
      <w:r>
        <w:t xml:space="preserve"/>
      </w:r>
    </w:p>
    <w:p>
      <w:pPr>
        <w:pageBreakBefore/>
      </w:pPr>
      <w:r>
        <w:t xml:space="preserve"/>
      </w:r>
    </w:p>
    <w:p>
      <w:pPr>
        <w:pStyle w:val="Heading1"/>
        <w:spacing w:before="400" w:after="180"/>
      </w:pPr>
      <w:r>
        <w:rPr>
          <w:rFonts w:ascii="Arial" w:cs="Arial" w:eastAsia="Arial" w:hAnsi="Arial"/>
          <w:b/>
          <w:bCs/>
          <w:color w:val="1E3A5F"/>
          <w:sz w:val="30"/>
          <w:szCs w:val="30"/>
        </w:rPr>
        <w:t xml:space="preserve">5. Data Dictionary</w:t>
      </w:r>
    </w:p>
    <w:p>
      <w:pPr>
        <w:pBdr>
          <w:bottom w:val="single" w:color="2E6DA4" w:sz="6" w:space="1"/>
        </w:pBdr>
        <w:spacing w:before="60" w:after="200"/>
      </w:pPr>
      <w:r>
        <w:t xml:space="preserve"/>
      </w:r>
    </w:p>
    <w:p>
      <w:pPr>
        <w:spacing w:before="80" w:after="80" w:line="340"/>
      </w:pPr>
      <w:r>
        <w:rPr>
          <w:rFonts w:ascii="Arial" w:cs="Arial" w:eastAsia="Arial" w:hAnsi="Arial"/>
          <w:sz w:val="22"/>
          <w:szCs w:val="22"/>
        </w:rPr>
        <w:t xml:space="preserve">The data dictionary provides standardized definitions for all data types and constraints used across the database schema: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Type</w:t>
            </w:r>
          </w:p>
        </w:tc>
        <w:tc>
          <w:tcPr>
            <w:tcW w:type="dxa" w:w="1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Storage Size</w:t>
            </w:r>
          </w:p>
        </w:tc>
        <w:tc>
          <w:tcPr>
            <w:tcW w:type="dxa" w:w="6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Usage in System</w:t>
            </w:r>
          </w:p>
        </w:tc>
      </w:tr>
      <w:tr>
        <w:tc>
          <w:tcPr>
            <w:tcW w:type="dxa" w:w="1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INTEGER</w:t>
            </w:r>
          </w:p>
        </w:tc>
        <w:tc>
          <w:tcPr>
            <w:tcW w:type="dxa" w:w="1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4 bytes</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Primary keys, foreign keys, counts, frame numbers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VARCHAR(n)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Variable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Usernames, email addresses, labels, filenames, formats</w:t>
            </w:r>
          </w:p>
        </w:tc>
      </w:tr>
      <w:tr>
        <w:tc>
          <w:tcPr>
            <w:tcW w:type="dxa" w:w="1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TEXT</w:t>
            </w:r>
          </w:p>
        </w:tc>
        <w:tc>
          <w:tcPr>
            <w:tcW w:type="dxa" w:w="1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Variable</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Full transcript content, log messages, gesture descriptions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FLOAT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 bytes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ML model confidence scores (0.0 to 1.0), file sizes</w:t>
            </w:r>
          </w:p>
        </w:tc>
      </w:tr>
      <w:tr>
        <w:tc>
          <w:tcPr>
            <w:tcW w:type="dxa" w:w="1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DATETIME</w:t>
            </w:r>
          </w:p>
        </w:tc>
        <w:tc>
          <w:tcPr>
            <w:tcW w:type="dxa" w:w="1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8 bytes</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20"/>
                <w:szCs w:val="20"/>
              </w:rPr>
              <w:t xml:space="preserve">All timestamp fields: created_at, logged_at, recognized_at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 byte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is_active flag in users table</w:t>
            </w:r>
          </w:p>
        </w:tc>
      </w:tr>
    </w:tbl>
    <w:p>
      <w:pPr>
        <w:spacing w:before="60" w:after="60"/>
      </w:pPr>
      <w:r>
        <w:t xml:space="preserve"/>
      </w:r>
    </w:p>
    <w:p>
      <w:pPr>
        <w:pStyle w:val="Heading1"/>
        <w:spacing w:before="400" w:after="180"/>
      </w:pPr>
      <w:r>
        <w:rPr>
          <w:rFonts w:ascii="Arial" w:cs="Arial" w:eastAsia="Arial" w:hAnsi="Arial"/>
          <w:b/>
          <w:bCs/>
          <w:color w:val="1E3A5F"/>
          <w:sz w:val="30"/>
          <w:szCs w:val="30"/>
        </w:rPr>
        <w:t xml:space="preserve">6. Normalization</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6.1 First Normal Form (1NF)</w:t>
      </w:r>
    </w:p>
    <w:p>
      <w:pPr>
        <w:spacing w:before="80" w:after="80" w:line="340"/>
      </w:pPr>
      <w:r>
        <w:rPr>
          <w:rFonts w:ascii="Arial" w:cs="Arial" w:eastAsia="Arial" w:hAnsi="Arial"/>
          <w:sz w:val="22"/>
          <w:szCs w:val="22"/>
        </w:rPr>
        <w:t xml:space="preserve">All tables satisfy 1NF: every column contains atomic (indivisible) values, each column contains values of a single data type, and all records are uniquely identified by a primary key.</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6.2 Second Normal Form (2NF)</w:t>
      </w:r>
    </w:p>
    <w:p>
      <w:pPr>
        <w:spacing w:before="80" w:after="80" w:line="340"/>
      </w:pPr>
      <w:r>
        <w:rPr>
          <w:rFonts w:ascii="Arial" w:cs="Arial" w:eastAsia="Arial" w:hAnsi="Arial"/>
          <w:sz w:val="22"/>
          <w:szCs w:val="22"/>
        </w:rPr>
        <w:t xml:space="preserve">All tables satisfy 2NF: all non-key attributes are fully functionally dependent on the entire primary key. Since all primary keys are single-column integers (no composite keys), 2NF is automatically satisfied.</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6.3 Third Normal Form (3NF)</w:t>
      </w:r>
    </w:p>
    <w:p>
      <w:pPr>
        <w:spacing w:before="80" w:after="80" w:line="340"/>
      </w:pPr>
      <w:r>
        <w:rPr>
          <w:rFonts w:ascii="Arial" w:cs="Arial" w:eastAsia="Arial" w:hAnsi="Arial"/>
          <w:sz w:val="22"/>
          <w:szCs w:val="22"/>
        </w:rPr>
        <w:t xml:space="preserve">All tables satisfy 3NF: there are no transitive dependencies. For example, gesture label information is stored in the gesture_labels table and referenced by ID in the translations table, rather than duplicating label names in every translation row.</w:t>
      </w:r>
    </w:p>
    <w:p>
      <w:pPr>
        <w:spacing w:before="60" w:after="60"/>
      </w:pPr>
      <w:r>
        <w:t xml:space="preserve"/>
      </w:r>
    </w:p>
    <w:p>
      <w:pPr>
        <w:pStyle w:val="Heading1"/>
        <w:spacing w:before="400" w:after="180"/>
      </w:pPr>
      <w:r>
        <w:rPr>
          <w:rFonts w:ascii="Arial" w:cs="Arial" w:eastAsia="Arial" w:hAnsi="Arial"/>
          <w:b/>
          <w:bCs/>
          <w:color w:val="1E3A5F"/>
          <w:sz w:val="30"/>
          <w:szCs w:val="30"/>
        </w:rPr>
        <w:t xml:space="preserve">7. Database Security Considerations</w:t>
      </w:r>
    </w:p>
    <w:p>
      <w:pPr>
        <w:pBdr>
          <w:bottom w:val="single" w:color="2E6DA4" w:sz="6" w:space="1"/>
        </w:pBdr>
        <w:spacing w:before="60" w:after="200"/>
      </w:pPr>
      <w:r>
        <w:t xml:space="preserve"/>
      </w:r>
    </w:p>
    <w:p>
      <w:pPr>
        <w:pStyle w:val="ListParagraph"/>
        <w:numPr>
          <w:ilvl w:val="0"/>
          <w:numId w:val="2"/>
        </w:numPr>
        <w:spacing w:before="60" w:after="60"/>
      </w:pPr>
      <w:r>
        <w:rPr>
          <w:rFonts w:ascii="Arial" w:cs="Arial" w:eastAsia="Arial" w:hAnsi="Arial"/>
          <w:sz w:val="22"/>
          <w:szCs w:val="22"/>
        </w:rPr>
        <w:t xml:space="preserve">Passwords are never stored in plain text — only bcrypt-hashed values are stored in the password_hash field.</w:t>
      </w:r>
    </w:p>
    <w:p>
      <w:pPr>
        <w:pStyle w:val="ListParagraph"/>
        <w:numPr>
          <w:ilvl w:val="0"/>
          <w:numId w:val="2"/>
        </w:numPr>
        <w:spacing w:before="60" w:after="60"/>
      </w:pPr>
      <w:r>
        <w:rPr>
          <w:rFonts w:ascii="Arial" w:cs="Arial" w:eastAsia="Arial" w:hAnsi="Arial"/>
          <w:sz w:val="22"/>
          <w:szCs w:val="22"/>
        </w:rPr>
        <w:t xml:space="preserve">No raw video frames or biometric data are stored in the database. Only text-based gesture labels and metadata are persisted.</w:t>
      </w:r>
    </w:p>
    <w:p>
      <w:pPr>
        <w:pStyle w:val="ListParagraph"/>
        <w:numPr>
          <w:ilvl w:val="0"/>
          <w:numId w:val="2"/>
        </w:numPr>
        <w:spacing w:before="60" w:after="60"/>
      </w:pPr>
      <w:r>
        <w:rPr>
          <w:rFonts w:ascii="Arial" w:cs="Arial" w:eastAsia="Arial" w:hAnsi="Arial"/>
          <w:sz w:val="22"/>
          <w:szCs w:val="22"/>
        </w:rPr>
        <w:t xml:space="preserve">SQLAlchemy ORM is used for all database queries to prevent SQL injection attacks.</w:t>
      </w:r>
    </w:p>
    <w:p>
      <w:pPr>
        <w:pStyle w:val="ListParagraph"/>
        <w:numPr>
          <w:ilvl w:val="0"/>
          <w:numId w:val="2"/>
        </w:numPr>
        <w:spacing w:before="60" w:after="60"/>
      </w:pPr>
      <w:r>
        <w:rPr>
          <w:rFonts w:ascii="Arial" w:cs="Arial" w:eastAsia="Arial" w:hAnsi="Arial"/>
          <w:sz w:val="22"/>
          <w:szCs w:val="22"/>
        </w:rPr>
        <w:t xml:space="preserve">Database files (SQLite) are stored outside the web root directory to prevent direct browser access.</w:t>
      </w:r>
    </w:p>
    <w:p>
      <w:pPr>
        <w:pStyle w:val="ListParagraph"/>
        <w:numPr>
          <w:ilvl w:val="0"/>
          <w:numId w:val="2"/>
        </w:numPr>
        <w:spacing w:before="60" w:after="60"/>
      </w:pPr>
      <w:r>
        <w:rPr>
          <w:rFonts w:ascii="Arial" w:cs="Arial" w:eastAsia="Arial" w:hAnsi="Arial"/>
          <w:sz w:val="22"/>
          <w:szCs w:val="22"/>
        </w:rPr>
        <w:t xml:space="preserve">In production (MySQL), database credentials are stored in environment variables, not in source code.</w:t>
      </w:r>
    </w:p>
    <w:p>
      <w:pPr>
        <w:pStyle w:val="ListParagraph"/>
        <w:numPr>
          <w:ilvl w:val="0"/>
          <w:numId w:val="2"/>
        </w:numPr>
        <w:spacing w:before="60" w:after="60"/>
      </w:pPr>
      <w:r>
        <w:rPr>
          <w:rFonts w:ascii="Arial" w:cs="Arial" w:eastAsia="Arial" w:hAnsi="Arial"/>
          <w:sz w:val="22"/>
          <w:szCs w:val="22"/>
        </w:rPr>
        <w:t xml:space="preserve">Session tokens are randomly generated UUIDs and are invalidated when a session ends.</w:t>
      </w:r>
    </w:p>
    <w:p>
      <w:pPr>
        <w:spacing w:before="60" w:after="60"/>
      </w:pPr>
      <w:r>
        <w:t xml:space="preserve"/>
      </w:r>
    </w:p>
    <w:p>
      <w:pPr>
        <w:spacing w:before="400" w:after="200"/>
        <w:jc w:val="center"/>
      </w:pPr>
      <w:r>
        <w:rPr>
          <w:rFonts w:ascii="Arial" w:cs="Arial" w:eastAsia="Arial" w:hAnsi="Arial"/>
          <w:b/>
          <w:bCs/>
          <w:i/>
          <w:iCs/>
          <w:color w:val="555555"/>
          <w:sz w:val="22"/>
          <w:szCs w:val="22"/>
        </w:rPr>
        <w:t xml:space="preserve">— End of Database Description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center"/>
    </w:pPr>
    <w:r>
      <w:rPr>
        <w:rFonts w:ascii="Arial" w:cs="Arial" w:eastAsia="Arial" w:hAnsi="Arial"/>
        <w:color w:val="777777"/>
        <w:sz w:val="18"/>
        <w:szCs w:val="18"/>
      </w:rPr>
      <w:t xml:space="preserve">Department of MCA | PEC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before="0" w:after="120"/>
    </w:pPr>
    <w:r>
      <w:rPr>
        <w:rFonts w:ascii="Arial" w:cs="Arial" w:eastAsia="Arial" w:hAnsi="Arial"/>
        <w:b/>
        <w:bCs/>
        <w:color w:val="1E3A5F"/>
        <w:sz w:val="18"/>
        <w:szCs w:val="18"/>
      </w:rPr>
      <w:t xml:space="preserve">Database Description – Sign Language to Audio &amp; Text Conversion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E3A5F"/>
      <w:sz w:val="30"/>
      <w:szCs w:val="30"/>
    </w:rPr>
  </w:style>
  <w:style w:type="paragraph" w:styleId="Heading2">
    <w:name w:val="Heading 2"/>
    <w:basedOn w:val="Normal"/>
    <w:next w:val="Normal"/>
    <w:qFormat/>
    <w:pPr>
      <w:spacing w:before="260" w:after="140"/>
      <w:outlineLvl w:val="1"/>
    </w:pPr>
    <w:rPr>
      <w:rFonts w:ascii="Arial" w:cs="Arial" w:eastAsia="Arial" w:hAnsi="Arial"/>
      <w:b/>
      <w:bCs/>
      <w:color w:val="2E6DA4"/>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2026-02-27T07:30:01.910Z</dcterms:created>
  <dcterms:modified xsi:type="dcterms:W3CDTF">2026-02-27T07:30:01.911Z</dcterms:modified>
</cp:coreProperties>
</file>

<file path=docProps/custom.xml><?xml version="1.0" encoding="utf-8"?>
<Properties xmlns="http://schemas.openxmlformats.org/officeDocument/2006/custom-properties" xmlns:vt="http://schemas.openxmlformats.org/officeDocument/2006/docPropsVTypes"/>
</file>