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83FD" w14:textId="77777777" w:rsidR="001F3915" w:rsidRPr="001F3915" w:rsidRDefault="001F3915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1F3915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Stock Market Data Analysis for INFOSYS, TCS &amp; WIPRO</w:t>
      </w:r>
    </w:p>
    <w:p w14:paraId="61E76F47" w14:textId="77777777" w:rsidR="001255A5" w:rsidRPr="00854661" w:rsidRDefault="00400114">
      <w:pPr>
        <w:rPr>
          <w:sz w:val="32"/>
          <w:szCs w:val="32"/>
          <w:u w:val="single"/>
          <w:lang w:val="en-US"/>
        </w:rPr>
      </w:pPr>
      <w:r w:rsidRPr="00854661">
        <w:rPr>
          <w:sz w:val="32"/>
          <w:szCs w:val="32"/>
          <w:u w:val="single"/>
          <w:lang w:val="en-US"/>
        </w:rPr>
        <w:t>Average Volatility Calculation</w:t>
      </w:r>
    </w:p>
    <w:p w14:paraId="06A4E5FE" w14:textId="77777777" w:rsidR="00400114" w:rsidRDefault="00400114">
      <w:pPr>
        <w:rPr>
          <w:lang w:val="en-US"/>
        </w:rPr>
      </w:pPr>
      <w:r w:rsidRPr="00400114">
        <w:rPr>
          <w:lang w:val="en-US"/>
        </w:rPr>
        <w:t>Formula</w:t>
      </w:r>
      <w:r>
        <w:rPr>
          <w:lang w:val="en-US"/>
        </w:rPr>
        <w:t xml:space="preserve"> </w:t>
      </w:r>
      <w:r w:rsidRPr="00400114">
        <w:rPr>
          <w:lang w:val="en-US"/>
        </w:rPr>
        <w:sym w:font="Wingdings" w:char="F0E0"/>
      </w:r>
      <w:proofErr w:type="gramStart"/>
      <w:r>
        <w:rPr>
          <w:lang w:val="en-US"/>
        </w:rPr>
        <w:t>Average(</w:t>
      </w:r>
      <w:proofErr w:type="gramEnd"/>
      <w:r>
        <w:rPr>
          <w:lang w:val="en-US"/>
        </w:rPr>
        <w:t>Day High – Day Low) over a period of time</w:t>
      </w:r>
    </w:p>
    <w:p w14:paraId="7F17E3A9" w14:textId="77777777" w:rsidR="00400114" w:rsidRPr="00400114" w:rsidRDefault="00400114">
      <w:pPr>
        <w:rPr>
          <w:b/>
          <w:lang w:val="en-US"/>
        </w:rPr>
      </w:pPr>
      <w:r>
        <w:rPr>
          <w:b/>
          <w:lang w:val="en-US"/>
        </w:rPr>
        <w:t>Lower the Volatility the better</w:t>
      </w:r>
    </w:p>
    <w:p w14:paraId="5285D8E8" w14:textId="77777777" w:rsidR="00400114" w:rsidRDefault="0040011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minimum volatility and TCS has maximum volatility</w:t>
      </w:r>
    </w:p>
    <w:p w14:paraId="73DF28B3" w14:textId="77777777" w:rsidR="00400114" w:rsidRDefault="00400114">
      <w:pPr>
        <w:rPr>
          <w:lang w:val="en-US"/>
        </w:rPr>
      </w:pPr>
      <w:r w:rsidRPr="00400114">
        <w:rPr>
          <w:noProof/>
          <w:lang w:eastAsia="en-IN"/>
        </w:rPr>
        <w:drawing>
          <wp:inline distT="0" distB="0" distL="0" distR="0" wp14:anchorId="7E41064F" wp14:editId="1F9BF971">
            <wp:extent cx="2200582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54DC" w14:textId="77777777" w:rsidR="00400114" w:rsidRPr="00854661" w:rsidRDefault="00400114">
      <w:pPr>
        <w:rPr>
          <w:sz w:val="32"/>
          <w:szCs w:val="32"/>
          <w:u w:val="single"/>
          <w:lang w:val="en-US"/>
        </w:rPr>
      </w:pPr>
      <w:r w:rsidRPr="00854661">
        <w:rPr>
          <w:sz w:val="32"/>
          <w:szCs w:val="32"/>
          <w:u w:val="single"/>
          <w:lang w:val="en-US"/>
        </w:rPr>
        <w:t>Drawdown / Fall in Stock Price</w:t>
      </w:r>
    </w:p>
    <w:p w14:paraId="73A9633F" w14:textId="77777777" w:rsidR="00400114" w:rsidRDefault="00400114">
      <w:pPr>
        <w:rPr>
          <w:lang w:val="en-US"/>
        </w:rPr>
      </w:pPr>
      <w:r w:rsidRPr="00400114">
        <w:rPr>
          <w:lang w:val="en-US"/>
        </w:rPr>
        <w:t xml:space="preserve">Formula </w:t>
      </w:r>
      <w:r w:rsidRPr="00400114">
        <w:rPr>
          <w:lang w:val="en-US"/>
        </w:rPr>
        <w:sym w:font="Wingdings" w:char="F0E0"/>
      </w:r>
      <w:r w:rsidRPr="00400114">
        <w:rPr>
          <w:lang w:val="en-US"/>
        </w:rPr>
        <w:t xml:space="preserve"> </w:t>
      </w:r>
      <w:r>
        <w:rPr>
          <w:lang w:val="en-US"/>
        </w:rPr>
        <w:t xml:space="preserve">% Increase = (Final Value – Initial Value) / Initial Value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100</w:t>
      </w:r>
    </w:p>
    <w:p w14:paraId="4451543C" w14:textId="77777777" w:rsidR="00400114" w:rsidRDefault="00400114">
      <w:pPr>
        <w:rPr>
          <w:b/>
          <w:lang w:val="en-US"/>
        </w:rPr>
      </w:pPr>
      <w:r>
        <w:rPr>
          <w:b/>
          <w:lang w:val="en-US"/>
        </w:rPr>
        <w:t>Lower the Drawdown the better</w:t>
      </w:r>
    </w:p>
    <w:p w14:paraId="7F194E72" w14:textId="77777777" w:rsidR="00D8653B" w:rsidRPr="00D8653B" w:rsidRDefault="00D8653B" w:rsidP="00D8653B">
      <w:pPr>
        <w:spacing w:after="0"/>
        <w:rPr>
          <w:lang w:val="en-US"/>
        </w:rPr>
      </w:pPr>
      <w:r w:rsidRPr="00D8653B">
        <w:rPr>
          <w:lang w:val="en-US"/>
        </w:rPr>
        <w:sym w:font="Wingdings" w:char="F0E0"/>
      </w:r>
      <w:r w:rsidRPr="00D8653B">
        <w:rPr>
          <w:lang w:val="en-US"/>
        </w:rPr>
        <w:t>Created</w:t>
      </w:r>
      <w:r>
        <w:rPr>
          <w:lang w:val="en-US"/>
        </w:rPr>
        <w:t xml:space="preserve"> a view containing the data of Closing stock price between 2020 Feb to 2020 March (Covid Period) for all 3 companies -</w:t>
      </w:r>
    </w:p>
    <w:p w14:paraId="08E364A7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14:paraId="16990A40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2AF9D8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3BF769B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361FC8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E6DFEB8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CD1A21F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14:paraId="114571D5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CA184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D1414" w14:textId="77777777" w:rsidR="00D8653B" w:rsidRPr="00D8653B" w:rsidRDefault="00D8653B" w:rsidP="00D8653B">
      <w:pPr>
        <w:spacing w:after="0"/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Calculated the Drawdown along with the max and min Closing Stock Price for each company -</w:t>
      </w:r>
    </w:p>
    <w:p w14:paraId="313815EA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Drawdown</w:t>
      </w:r>
    </w:p>
    <w:p w14:paraId="4FAD72E5" w14:textId="77777777"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14:paraId="4C1DA092" w14:textId="77777777" w:rsidR="00390542" w:rsidRDefault="00D8653B" w:rsidP="00D8653B">
      <w:pPr>
        <w:rPr>
          <w:noProof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</w:p>
    <w:p w14:paraId="27A5D1AA" w14:textId="77777777" w:rsidR="00D8653B" w:rsidRDefault="00D8653B" w:rsidP="00D8653B">
      <w:pPr>
        <w:rPr>
          <w:lang w:val="en-US"/>
        </w:rPr>
      </w:pPr>
      <w:r w:rsidRPr="00D8653B">
        <w:rPr>
          <w:noProof/>
          <w:lang w:eastAsia="en-IN"/>
        </w:rPr>
        <w:drawing>
          <wp:inline distT="0" distB="0" distL="0" distR="0" wp14:anchorId="3DBD1787" wp14:editId="1A3C67B8">
            <wp:extent cx="3562847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B52" w14:textId="77777777" w:rsidR="00D8653B" w:rsidRDefault="00D8653B" w:rsidP="00D8653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the maximum Drawdown and TCS has the minimum Drawdown</w:t>
      </w:r>
    </w:p>
    <w:p w14:paraId="20AFA3FC" w14:textId="77777777" w:rsidR="00162EC7" w:rsidRDefault="00162EC7" w:rsidP="00D8653B">
      <w:pPr>
        <w:rPr>
          <w:rFonts w:ascii="Consolas" w:hAnsi="Consolas" w:cs="Consolas"/>
          <w:color w:val="008000"/>
          <w:sz w:val="19"/>
          <w:szCs w:val="19"/>
        </w:rPr>
      </w:pPr>
    </w:p>
    <w:p w14:paraId="0D32C10F" w14:textId="77777777" w:rsidR="00162EC7" w:rsidRPr="00854661" w:rsidRDefault="00162EC7" w:rsidP="00162EC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Recovery Days</w:t>
      </w:r>
      <w:r w:rsidR="0038260D">
        <w:rPr>
          <w:sz w:val="32"/>
          <w:szCs w:val="32"/>
          <w:u w:val="single"/>
          <w:lang w:val="en-US"/>
        </w:rPr>
        <w:t xml:space="preserve"> (Post Covid Fall)</w:t>
      </w:r>
    </w:p>
    <w:p w14:paraId="6F250D00" w14:textId="77777777" w:rsidR="00162EC7" w:rsidRDefault="00164795" w:rsidP="00162EC7">
      <w:pPr>
        <w:rPr>
          <w:lang w:val="en-US"/>
        </w:rPr>
      </w:pPr>
      <w:r>
        <w:rPr>
          <w:lang w:val="en-US"/>
        </w:rPr>
        <w:t>The number of days taken by the stocks after its fall to again close above its peak value.</w:t>
      </w:r>
    </w:p>
    <w:p w14:paraId="7B70ADCF" w14:textId="77777777" w:rsidR="00162EC7" w:rsidRDefault="00162EC7" w:rsidP="00162EC7">
      <w:pPr>
        <w:rPr>
          <w:b/>
          <w:lang w:val="en-US"/>
        </w:rPr>
      </w:pPr>
      <w:r>
        <w:rPr>
          <w:b/>
          <w:lang w:val="en-US"/>
        </w:rPr>
        <w:t xml:space="preserve">Lower the </w:t>
      </w:r>
      <w:r w:rsidR="00164795">
        <w:rPr>
          <w:b/>
          <w:lang w:val="en-US"/>
        </w:rPr>
        <w:t>number of Recovery Days taken</w:t>
      </w:r>
      <w:r>
        <w:rPr>
          <w:b/>
          <w:lang w:val="en-US"/>
        </w:rPr>
        <w:t xml:space="preserve"> the better</w:t>
      </w:r>
    </w:p>
    <w:p w14:paraId="2CC8E54C" w14:textId="77777777" w:rsidR="00164795" w:rsidRDefault="00164795" w:rsidP="00162EC7">
      <w:pPr>
        <w:rPr>
          <w:lang w:val="en-US"/>
        </w:rPr>
      </w:pPr>
      <w:r w:rsidRPr="00D8653B">
        <w:rPr>
          <w:lang w:val="en-US"/>
        </w:rPr>
        <w:sym w:font="Wingdings" w:char="F0E0"/>
      </w:r>
      <w:r w:rsidRPr="00D8653B">
        <w:rPr>
          <w:lang w:val="en-US"/>
        </w:rPr>
        <w:t>Created</w:t>
      </w:r>
      <w:r>
        <w:rPr>
          <w:lang w:val="en-US"/>
        </w:rPr>
        <w:t xml:space="preserve"> a view containing the data and calculating the date when the stock price went above its peak for the first time after its depression</w:t>
      </w:r>
    </w:p>
    <w:p w14:paraId="32115B45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</w:p>
    <w:p w14:paraId="5EE7248E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4724828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F4707F1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14:paraId="3308611F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</w:t>
      </w:r>
    </w:p>
    <w:p w14:paraId="6382C16B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'INFOSYS'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4319F0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B46CD86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14:paraId="16477682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</w:t>
      </w:r>
    </w:p>
    <w:p w14:paraId="4E9A1133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29F4F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EF63BA5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14:paraId="675AE748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</w:t>
      </w:r>
    </w:p>
    <w:p w14:paraId="256793CB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'WIPRO'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19D9609" w14:textId="77777777" w:rsidR="00164795" w:rsidRDefault="00164795" w:rsidP="001647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_Number_MaxCloseRecovered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18F17" w14:textId="77777777" w:rsidR="00164795" w:rsidRDefault="00164795" w:rsidP="00164795">
      <w:pPr>
        <w:rPr>
          <w:b/>
          <w:lang w:val="en-US"/>
        </w:rPr>
      </w:pPr>
      <w:r w:rsidRPr="00164795">
        <w:rPr>
          <w:b/>
          <w:noProof/>
          <w:lang w:eastAsia="en-IN"/>
        </w:rPr>
        <w:drawing>
          <wp:inline distT="0" distB="0" distL="0" distR="0" wp14:anchorId="1A63B0DF" wp14:editId="7D85293C">
            <wp:extent cx="1533739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B8F" w14:textId="77777777" w:rsidR="00164795" w:rsidRDefault="00164795" w:rsidP="00164795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Converted the view into a temp table as we cannot add a new column in a view. After creating the temp table we added a new column storing the dates when the stock price was the lowest.</w:t>
      </w:r>
    </w:p>
    <w:p w14:paraId="43FE7D7F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215518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3ACA3909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</w:p>
    <w:p w14:paraId="7AFAD466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34DDC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10BEADB1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E1A1EB0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83967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7B5EFACF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8C19A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'INFOSYS'</w:t>
      </w:r>
    </w:p>
    <w:p w14:paraId="01B7E1BA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'TCS'</w:t>
      </w:r>
    </w:p>
    <w:p w14:paraId="065B5991" w14:textId="77777777"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'WIPRO'</w:t>
      </w:r>
    </w:p>
    <w:p w14:paraId="7987BD9B" w14:textId="77777777" w:rsidR="00164795" w:rsidRDefault="00164795" w:rsidP="00164795">
      <w:pPr>
        <w:rPr>
          <w:lang w:val="en-US"/>
        </w:rPr>
      </w:pPr>
      <w:r w:rsidRPr="00164795">
        <w:rPr>
          <w:noProof/>
          <w:lang w:eastAsia="en-IN"/>
        </w:rPr>
        <w:drawing>
          <wp:inline distT="0" distB="0" distL="0" distR="0" wp14:anchorId="788BD4E9" wp14:editId="2773E110">
            <wp:extent cx="2448267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167" w14:textId="77777777" w:rsidR="00F738B6" w:rsidRDefault="00F738B6" w:rsidP="00164795">
      <w:pPr>
        <w:rPr>
          <w:lang w:val="en-US"/>
        </w:rPr>
      </w:pPr>
    </w:p>
    <w:p w14:paraId="7CB111F1" w14:textId="77777777" w:rsidR="00F738B6" w:rsidRDefault="00F738B6" w:rsidP="00F738B6">
      <w:pPr>
        <w:rPr>
          <w:lang w:val="en-US"/>
        </w:rPr>
      </w:pPr>
      <w:r w:rsidRPr="00D8653B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Calculated the number of recovery days using 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 xml:space="preserve"> function. (</w:t>
      </w:r>
      <w:proofErr w:type="spellStart"/>
      <w:r>
        <w:rPr>
          <w:lang w:val="en-US"/>
        </w:rPr>
        <w:t>Min_Close_Date</w:t>
      </w:r>
      <w:proofErr w:type="spellEnd"/>
      <w:r>
        <w:rPr>
          <w:lang w:val="en-US"/>
        </w:rPr>
        <w:t xml:space="preserve"> – Date)</w:t>
      </w:r>
    </w:p>
    <w:p w14:paraId="300A4F7A" w14:textId="77777777" w:rsidR="00F738B6" w:rsidRDefault="00F738B6" w:rsidP="00F7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Min_Close_Date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Recovery_Days_Number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1697B7CA" w14:textId="77777777" w:rsidR="00F738B6" w:rsidRDefault="00F738B6" w:rsidP="00F738B6">
      <w:pPr>
        <w:rPr>
          <w:lang w:val="en-US"/>
        </w:rPr>
      </w:pPr>
      <w:r w:rsidRPr="00F738B6">
        <w:rPr>
          <w:noProof/>
          <w:lang w:eastAsia="en-IN"/>
        </w:rPr>
        <w:drawing>
          <wp:inline distT="0" distB="0" distL="0" distR="0" wp14:anchorId="238DE460" wp14:editId="157F0E3F">
            <wp:extent cx="3753374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8A43" w14:textId="77777777" w:rsidR="00F738B6" w:rsidRDefault="00F738B6" w:rsidP="00F738B6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TCS has the minimum number of recovery days. So it recovered from the covid fall the fastest. WIPRO has the max number of recovery days.</w:t>
      </w:r>
    </w:p>
    <w:p w14:paraId="262F09ED" w14:textId="77777777" w:rsidR="00F738B6" w:rsidRDefault="00F738B6" w:rsidP="00164795">
      <w:pPr>
        <w:rPr>
          <w:lang w:val="en-US"/>
        </w:rPr>
      </w:pPr>
    </w:p>
    <w:p w14:paraId="759C9DEA" w14:textId="77777777" w:rsidR="00535D04" w:rsidRDefault="00535D04" w:rsidP="00535D0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Strength</w:t>
      </w:r>
    </w:p>
    <w:p w14:paraId="14630B87" w14:textId="77777777" w:rsidR="00535D04" w:rsidRPr="00854661" w:rsidRDefault="00535D04" w:rsidP="00535D04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>The number of days when stock price closed above its previous day closing price.</w:t>
      </w:r>
    </w:p>
    <w:p w14:paraId="36BDF4B6" w14:textId="77777777" w:rsidR="00535D04" w:rsidRDefault="00535D04" w:rsidP="00535D04">
      <w:pPr>
        <w:rPr>
          <w:b/>
          <w:lang w:val="en-US"/>
        </w:rPr>
      </w:pPr>
      <w:r>
        <w:rPr>
          <w:b/>
          <w:lang w:val="en-US"/>
        </w:rPr>
        <w:t>Higher the Strength the better</w:t>
      </w:r>
    </w:p>
    <w:p w14:paraId="3061CC93" w14:textId="77777777" w:rsidR="006C4351" w:rsidRDefault="006C4351" w:rsidP="006C4351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At first we created a view consisting the previous closing price brought using LAG function</w:t>
      </w:r>
    </w:p>
    <w:p w14:paraId="32F1F0CE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14:paraId="06AFDAAB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Prev_Day_Close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647EB5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15D9C26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Prev_Day_Close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3C590F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9318CF0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Prev_Day_Close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CF889A8" w14:textId="77777777" w:rsidR="00164795" w:rsidRPr="00400114" w:rsidRDefault="006C4351" w:rsidP="006C4351"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14:paraId="15C5F442" w14:textId="77777777" w:rsidR="006C4351" w:rsidRDefault="006C4351" w:rsidP="006C4351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Then we counted the number of days when Close &gt; Prev_Day_Close</w:t>
      </w:r>
    </w:p>
    <w:p w14:paraId="66385620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Prev_Day_Close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Prev_Day_Close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 </w:t>
      </w:r>
    </w:p>
    <w:p w14:paraId="1A4CF4C6" w14:textId="77777777"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14:paraId="15572008" w14:textId="77777777" w:rsidR="00162EC7" w:rsidRDefault="006C4351" w:rsidP="006C4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</w:p>
    <w:p w14:paraId="4A748D0D" w14:textId="77777777" w:rsidR="006C4351" w:rsidRDefault="006C4351" w:rsidP="006C4351">
      <w:pPr>
        <w:rPr>
          <w:lang w:val="en-US"/>
        </w:rPr>
      </w:pPr>
      <w:r w:rsidRPr="006C4351">
        <w:rPr>
          <w:noProof/>
          <w:lang w:eastAsia="en-IN"/>
        </w:rPr>
        <w:drawing>
          <wp:inline distT="0" distB="0" distL="0" distR="0" wp14:anchorId="4652326C" wp14:editId="5A65212A">
            <wp:extent cx="1962424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C3" w14:textId="77777777" w:rsidR="006C4351" w:rsidRDefault="006C4351" w:rsidP="006C435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the max strength and TCS has the min strength</w:t>
      </w:r>
    </w:p>
    <w:p w14:paraId="53BE4DB6" w14:textId="109F314A" w:rsidR="006C4351" w:rsidRDefault="006C4351" w:rsidP="006C4351">
      <w:pPr>
        <w:rPr>
          <w:lang w:val="en-US"/>
        </w:rPr>
      </w:pPr>
      <w:r>
        <w:rPr>
          <w:lang w:val="en-US"/>
        </w:rPr>
        <w:t>.</w:t>
      </w:r>
    </w:p>
    <w:p w14:paraId="46B8124A" w14:textId="77777777" w:rsidR="006C4351" w:rsidRDefault="006C4351" w:rsidP="006C4351">
      <w:pPr>
        <w:rPr>
          <w:lang w:val="en-US"/>
        </w:rPr>
      </w:pPr>
      <w:r>
        <w:rPr>
          <w:lang w:val="en-US"/>
        </w:rPr>
        <w:t xml:space="preserve">Formula </w:t>
      </w:r>
      <w:r w:rsidRPr="006C4351">
        <w:rPr>
          <w:lang w:val="en-US"/>
        </w:rPr>
        <w:sym w:font="Wingdings" w:char="F0E0"/>
      </w:r>
      <w:r>
        <w:rPr>
          <w:lang w:val="en-US"/>
        </w:rPr>
        <w:t xml:space="preserve"> CAGR = </w:t>
      </w:r>
      <w:r w:rsidR="00DC7B80">
        <w:rPr>
          <w:lang w:val="en-US"/>
        </w:rPr>
        <w:t>(</w:t>
      </w:r>
      <w:r>
        <w:rPr>
          <w:lang w:val="en-US"/>
        </w:rPr>
        <w:t>(</w:t>
      </w:r>
      <w:r w:rsidR="00DC7B80">
        <w:rPr>
          <w:lang w:val="en-US"/>
        </w:rPr>
        <w:t>EV/BV)</w:t>
      </w:r>
      <w:r w:rsidR="00DC7B80">
        <w:rPr>
          <w:vertAlign w:val="superscript"/>
          <w:lang w:val="en-US"/>
        </w:rPr>
        <w:t xml:space="preserve">1/n </w:t>
      </w:r>
      <w:r w:rsidR="00DC7B80">
        <w:rPr>
          <w:lang w:val="en-US"/>
        </w:rPr>
        <w:t xml:space="preserve">– 1) </w:t>
      </w:r>
      <w:r w:rsidR="00DC7B80">
        <w:rPr>
          <w:rFonts w:cstheme="minorHAnsi"/>
          <w:lang w:val="en-US"/>
        </w:rPr>
        <w:t>×</w:t>
      </w:r>
      <w:r w:rsidR="00DC7B80">
        <w:rPr>
          <w:lang w:val="en-US"/>
        </w:rPr>
        <w:t xml:space="preserve"> 100</w:t>
      </w:r>
    </w:p>
    <w:p w14:paraId="1EA26C30" w14:textId="77777777" w:rsidR="00DC7B80" w:rsidRDefault="00DC7B80" w:rsidP="006C4351">
      <w:pPr>
        <w:rPr>
          <w:lang w:val="en-US"/>
        </w:rPr>
      </w:pPr>
      <w:r>
        <w:rPr>
          <w:lang w:val="en-US"/>
        </w:rPr>
        <w:t>Where EV = Ending Value, BV = Beginning Value, n = Number of years</w:t>
      </w:r>
    </w:p>
    <w:p w14:paraId="581D35F8" w14:textId="77777777" w:rsidR="004342B3" w:rsidRDefault="004342B3" w:rsidP="006C4351">
      <w:pPr>
        <w:rPr>
          <w:lang w:val="en-US"/>
        </w:rPr>
      </w:pPr>
      <w:r>
        <w:rPr>
          <w:b/>
          <w:lang w:val="en-US"/>
        </w:rPr>
        <w:t>Higher the better</w:t>
      </w:r>
    </w:p>
    <w:p w14:paraId="2B71C6F0" w14:textId="77777777" w:rsidR="00210ECC" w:rsidRDefault="00210ECC" w:rsidP="00210ECC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Months where Volume was the Highest</w:t>
      </w:r>
    </w:p>
    <w:p w14:paraId="46E9BE80" w14:textId="77777777" w:rsidR="00B526E3" w:rsidRDefault="000A6F01" w:rsidP="006C4351">
      <w:pPr>
        <w:rPr>
          <w:lang w:val="en-US"/>
        </w:rPr>
      </w:pPr>
      <w:r>
        <w:rPr>
          <w:lang w:val="en-US"/>
        </w:rPr>
        <w:t xml:space="preserve">Volume refers to the total number of shares of a company traded in a specific time frame. </w:t>
      </w:r>
    </w:p>
    <w:p w14:paraId="103E2220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AAFCF23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14:paraId="05AA3D52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</w:t>
      </w:r>
    </w:p>
    <w:p w14:paraId="6EFF30D4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11E24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8EE1EEB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2252763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14:paraId="4664F148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</w:t>
      </w:r>
    </w:p>
    <w:p w14:paraId="29893BB6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485D1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E4E6E74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1F03595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14:paraId="774435A5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</w:t>
      </w:r>
    </w:p>
    <w:p w14:paraId="0ECAF4B5" w14:textId="77777777"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A6E3E" w14:textId="77777777" w:rsidR="000A6F01" w:rsidRPr="000A6F01" w:rsidRDefault="000A6F01" w:rsidP="000A6F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003F39F" w14:textId="77777777" w:rsidR="000A6F01" w:rsidRDefault="000A6F01" w:rsidP="000A6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8C8EBD" wp14:editId="044CB098">
            <wp:extent cx="2421749" cy="724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77" t="70617" r="30076" b="19139"/>
                    <a:stretch/>
                  </pic:blipFill>
                  <pic:spPr bwMode="auto">
                    <a:xfrm>
                      <a:off x="0" y="0"/>
                      <a:ext cx="2438732" cy="72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61652" w14:textId="77777777" w:rsidR="0002519D" w:rsidRDefault="0002519D" w:rsidP="000A6F01">
      <w:pPr>
        <w:rPr>
          <w:lang w:val="en-US"/>
        </w:rPr>
      </w:pPr>
    </w:p>
    <w:p w14:paraId="08B30F6D" w14:textId="77777777" w:rsidR="0002519D" w:rsidRDefault="0002519D" w:rsidP="000A6F01">
      <w:pPr>
        <w:rPr>
          <w:b/>
          <w:sz w:val="36"/>
          <w:szCs w:val="36"/>
          <w:u w:val="single"/>
          <w:lang w:val="en-US"/>
        </w:rPr>
      </w:pPr>
      <w:r w:rsidRPr="0002519D">
        <w:rPr>
          <w:b/>
          <w:sz w:val="36"/>
          <w:szCs w:val="36"/>
          <w:u w:val="single"/>
          <w:lang w:val="en-US"/>
        </w:rPr>
        <w:t>Final Ranking Table</w:t>
      </w:r>
    </w:p>
    <w:tbl>
      <w:tblPr>
        <w:tblStyle w:val="MediumShading2-Accent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507"/>
        <w:gridCol w:w="1519"/>
        <w:gridCol w:w="1508"/>
        <w:gridCol w:w="1505"/>
        <w:gridCol w:w="1486"/>
      </w:tblGrid>
      <w:tr w:rsidR="0002519D" w14:paraId="34EDCA94" w14:textId="77777777" w:rsidTr="0002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636E96" w14:textId="77777777" w:rsidR="0002519D" w:rsidRDefault="0002519D" w:rsidP="000A6F01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964DDA" w14:textId="77777777"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Volatility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358A7A" w14:textId="77777777"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Drawdown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E1B8D" w14:textId="77777777"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</w:t>
            </w:r>
          </w:p>
        </w:tc>
        <w:tc>
          <w:tcPr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43B0A8" w14:textId="77777777"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DD2553" w14:textId="77777777"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CAGR</w:t>
            </w:r>
          </w:p>
        </w:tc>
      </w:tr>
      <w:tr w:rsidR="0002519D" w14:paraId="3642769B" w14:textId="77777777" w:rsidTr="00025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1591F" w14:textId="77777777"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TCS</w:t>
            </w:r>
          </w:p>
        </w:tc>
        <w:tc>
          <w:tcPr>
            <w:tcW w:w="1540" w:type="dxa"/>
          </w:tcPr>
          <w:p w14:paraId="7A44CD6E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14:paraId="3C89E6A1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11617719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14:paraId="6322ADEE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1" w:type="dxa"/>
          </w:tcPr>
          <w:p w14:paraId="447777F9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519D" w14:paraId="57C9F9E0" w14:textId="77777777" w:rsidTr="0002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CCE869" w14:textId="77777777"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INFOSYS</w:t>
            </w:r>
          </w:p>
        </w:tc>
        <w:tc>
          <w:tcPr>
            <w:tcW w:w="1540" w:type="dxa"/>
          </w:tcPr>
          <w:p w14:paraId="05FCBE4B" w14:textId="77777777"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0" w:type="dxa"/>
          </w:tcPr>
          <w:p w14:paraId="4C1CF4EC" w14:textId="77777777"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0" w:type="dxa"/>
          </w:tcPr>
          <w:p w14:paraId="0DECEBFC" w14:textId="77777777"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</w:tcPr>
          <w:p w14:paraId="5525EBC0" w14:textId="77777777"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</w:tcPr>
          <w:p w14:paraId="2AD21059" w14:textId="77777777"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2519D" w14:paraId="6B0BDEFE" w14:textId="77777777" w:rsidTr="00025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3F484" w14:textId="77777777"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WIPRO</w:t>
            </w:r>
          </w:p>
        </w:tc>
        <w:tc>
          <w:tcPr>
            <w:tcW w:w="1540" w:type="dxa"/>
          </w:tcPr>
          <w:p w14:paraId="33486C9B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7C7B4B80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14:paraId="210C5B7F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1" w:type="dxa"/>
          </w:tcPr>
          <w:p w14:paraId="721EE37C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14:paraId="260A0FC6" w14:textId="77777777"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1769BBA" w14:textId="77777777" w:rsidR="0002519D" w:rsidRPr="0002519D" w:rsidRDefault="0002519D" w:rsidP="000A6F01">
      <w:pPr>
        <w:rPr>
          <w:lang w:val="en-US"/>
        </w:rPr>
      </w:pPr>
    </w:p>
    <w:sectPr w:rsidR="0002519D" w:rsidRPr="0002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14"/>
    <w:rsid w:val="0002519D"/>
    <w:rsid w:val="000A6F01"/>
    <w:rsid w:val="001255A5"/>
    <w:rsid w:val="00162EC7"/>
    <w:rsid w:val="00164795"/>
    <w:rsid w:val="001F3915"/>
    <w:rsid w:val="00210ECC"/>
    <w:rsid w:val="00227E7E"/>
    <w:rsid w:val="00283476"/>
    <w:rsid w:val="0038260D"/>
    <w:rsid w:val="00387B81"/>
    <w:rsid w:val="00390542"/>
    <w:rsid w:val="00400114"/>
    <w:rsid w:val="00402C6F"/>
    <w:rsid w:val="004342B3"/>
    <w:rsid w:val="00535D04"/>
    <w:rsid w:val="006C4351"/>
    <w:rsid w:val="00854661"/>
    <w:rsid w:val="00960F05"/>
    <w:rsid w:val="00AC5192"/>
    <w:rsid w:val="00B50958"/>
    <w:rsid w:val="00B526E3"/>
    <w:rsid w:val="00B713BC"/>
    <w:rsid w:val="00D8653B"/>
    <w:rsid w:val="00DC7B80"/>
    <w:rsid w:val="00F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27A4"/>
  <w15:docId w15:val="{B79E1B6E-7913-461B-8FB7-C5A28049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0251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5">
    <w:name w:val="Dark List Accent 5"/>
    <w:basedOn w:val="TableNormal"/>
    <w:uiPriority w:val="70"/>
    <w:rsid w:val="0002519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List2-Accent5">
    <w:name w:val="Medium List 2 Accent 5"/>
    <w:basedOn w:val="TableNormal"/>
    <w:uiPriority w:val="66"/>
    <w:rsid w:val="00025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Surya Konar</cp:lastModifiedBy>
  <cp:revision>2</cp:revision>
  <dcterms:created xsi:type="dcterms:W3CDTF">2024-07-07T15:38:00Z</dcterms:created>
  <dcterms:modified xsi:type="dcterms:W3CDTF">2024-07-07T15:38:00Z</dcterms:modified>
</cp:coreProperties>
</file>