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AF7" w:rsidRPr="000D3F48" w:rsidRDefault="001D3AF7" w:rsidP="001D3AF7">
      <w:pPr>
        <w:pStyle w:val="Heading1"/>
        <w:shd w:val="clear" w:color="auto" w:fill="FFFFFF"/>
        <w:spacing w:before="0"/>
        <w:rPr>
          <w:rFonts w:ascii="Arial" w:hAnsi="Arial" w:cs="Arial"/>
          <w:color w:val="262626"/>
          <w:kern w:val="36"/>
          <w14:ligatures w14:val="none"/>
        </w:rPr>
      </w:pPr>
      <w:r w:rsidRPr="000D3F48">
        <w:rPr>
          <w:rFonts w:ascii="Arial" w:hAnsi="Arial" w:cs="Arial"/>
          <w:b/>
          <w:bCs/>
          <w:color w:val="262626"/>
        </w:rPr>
        <w:t>Logistic Regression Analysis</w:t>
      </w:r>
    </w:p>
    <w:p w:rsidR="001D3AF7" w:rsidRDefault="001D3AF7" w:rsidP="001D3AF7">
      <w:pPr>
        <w:rPr>
          <w:b/>
          <w:bCs/>
          <w:color w:val="000000" w:themeColor="text1"/>
        </w:rPr>
      </w:pPr>
    </w:p>
    <w:p w:rsidR="001D3AF7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PART A:</w:t>
      </w:r>
      <w:r>
        <w:rPr>
          <w:b/>
          <w:bCs/>
          <w:color w:val="000000" w:themeColor="text1"/>
        </w:rPr>
        <w:t xml:space="preserve"> NON-TECHNICAL REPORT</w:t>
      </w:r>
      <w:bookmarkStart w:id="0" w:name="_GoBack"/>
      <w:bookmarkEnd w:id="0"/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OBJECTIVE</w:t>
      </w:r>
    </w:p>
    <w:p w:rsidR="001D3AF7" w:rsidRPr="008B1340" w:rsidRDefault="001D3AF7" w:rsidP="001D3AF7">
      <w:p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The aim of this research is to predict how many of Fresco's loyalty cardholders can be categorized as low spenders (£50 or less per week) and high spenders (£50+). It will help the marketing team identify customer segments with which they should implement targeted promotional strategies.</w:t>
      </w:r>
      <w:r w:rsidRPr="008B1340">
        <w:rPr>
          <w:rFonts w:ascii="Arial" w:hAnsi="Arial" w:cs="Arial"/>
          <w:color w:val="000000" w:themeColor="text1"/>
          <w:shd w:val="clear" w:color="auto" w:fill="FFFFFF"/>
        </w:rPr>
        <w:br/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DATA SUMMARY</w:t>
      </w:r>
    </w:p>
    <w:p w:rsidR="001D3AF7" w:rsidRPr="008B1340" w:rsidRDefault="001D3AF7" w:rsidP="001D3AF7">
      <w:p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 xml:space="preserve">The data set contains weekly records of shopping </w:t>
      </w:r>
      <w:proofErr w:type="spellStart"/>
      <w:r w:rsidRPr="008B1340">
        <w:rPr>
          <w:rFonts w:ascii="Arial" w:hAnsi="Arial" w:cs="Arial"/>
          <w:color w:val="000000" w:themeColor="text1"/>
          <w:shd w:val="clear" w:color="auto" w:fill="FFFFFF"/>
        </w:rPr>
        <w:t>behaviors</w:t>
      </w:r>
      <w:proofErr w:type="spellEnd"/>
      <w:r w:rsidRPr="008B1340">
        <w:rPr>
          <w:rFonts w:ascii="Arial" w:hAnsi="Arial" w:cs="Arial"/>
          <w:color w:val="000000" w:themeColor="text1"/>
          <w:shd w:val="clear" w:color="auto" w:fill="FFFFFF"/>
        </w:rPr>
        <w:t xml:space="preserve"> of customers for a period of 26 weeks, including demographic details, store types, shopping frequency, and product preferences (value, brand, and premium Fresco Top).</w:t>
      </w:r>
      <w:r w:rsidRPr="008B1340">
        <w:rPr>
          <w:rFonts w:ascii="Arial" w:hAnsi="Arial" w:cs="Arial"/>
          <w:color w:val="000000" w:themeColor="text1"/>
          <w:shd w:val="clear" w:color="auto" w:fill="FFFFFF"/>
        </w:rPr>
        <w:br/>
        <w:t>A binary variable was created to classify expenditure, with 0 indicating low spenders and 1 indicating high spenders</w:t>
      </w:r>
      <w:r w:rsidRPr="008B1340">
        <w:rPr>
          <w:color w:val="000000" w:themeColor="text1"/>
        </w:rPr>
        <w:t>.</w:t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METHODOLOGY</w:t>
      </w:r>
    </w:p>
    <w:p w:rsidR="001D3AF7" w:rsidRPr="008B1340" w:rsidRDefault="001D3AF7" w:rsidP="001D3AF7">
      <w:pPr>
        <w:numPr>
          <w:ilvl w:val="0"/>
          <w:numId w:val="1"/>
        </w:num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 xml:space="preserve">Binary logistic regression was utilized as an appropriate methodology for classifying customers into clear groups of low and high spending. </w:t>
      </w:r>
    </w:p>
    <w:p w:rsidR="001D3AF7" w:rsidRPr="008B1340" w:rsidRDefault="001D3AF7" w:rsidP="001D3AF7">
      <w:pPr>
        <w:numPr>
          <w:ilvl w:val="0"/>
          <w:numId w:val="1"/>
        </w:num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Elimination procedure was applied through which all predictors without statistical significance were eliminated, and those with considerable predictive power remained:</w:t>
      </w:r>
      <w:r w:rsidRPr="008B1340">
        <w:rPr>
          <w:rFonts w:ascii="Arial" w:hAnsi="Arial" w:cs="Arial"/>
          <w:color w:val="000000" w:themeColor="text1"/>
        </w:rPr>
        <w:br/>
      </w:r>
      <w:r w:rsidRPr="008B1340">
        <w:rPr>
          <w:rFonts w:ascii="Arial" w:hAnsi="Arial" w:cs="Arial"/>
          <w:color w:val="000000" w:themeColor="text1"/>
          <w:shd w:val="clear" w:color="auto" w:fill="FFFFFF"/>
        </w:rPr>
        <w:t>• Value-added Products</w:t>
      </w:r>
      <w:r w:rsidRPr="008B1340">
        <w:rPr>
          <w:rFonts w:ascii="Arial" w:hAnsi="Arial" w:cs="Arial"/>
          <w:color w:val="000000" w:themeColor="text1"/>
        </w:rPr>
        <w:br/>
      </w:r>
      <w:r w:rsidRPr="008B1340">
        <w:rPr>
          <w:rFonts w:ascii="Arial" w:hAnsi="Arial" w:cs="Arial"/>
          <w:color w:val="000000" w:themeColor="text1"/>
          <w:shd w:val="clear" w:color="auto" w:fill="FFFFFF"/>
        </w:rPr>
        <w:t>• Commercial goods</w:t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KEY FINDINGS</w:t>
      </w:r>
    </w:p>
    <w:p w:rsidR="001D3AF7" w:rsidRPr="008B1340" w:rsidRDefault="001D3AF7" w:rsidP="001D3AF7">
      <w:pPr>
        <w:rPr>
          <w:rFonts w:ascii="Arial" w:hAnsi="Arial" w:cs="Arial"/>
          <w:color w:val="000000" w:themeColor="text1"/>
          <w:shd w:val="clear" w:color="auto" w:fill="FFFFFF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The model has high predictive accuracy (94.7%).</w:t>
      </w:r>
    </w:p>
    <w:p w:rsidR="001D3AF7" w:rsidRPr="008B1340" w:rsidRDefault="001D3AF7" w:rsidP="001D3AF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Customers purchasing more brand and value products are more likely to be high spenders.</w:t>
      </w:r>
    </w:p>
    <w:p w:rsidR="001D3AF7" w:rsidRPr="008B1340" w:rsidRDefault="001D3AF7" w:rsidP="001D3AF7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The chance of becoming a major consumer increases by 1.9 times for each additional brand product and by 1.6 factor for every supplemental value product.</w:t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RECOMMENDATIONS</w:t>
      </w:r>
    </w:p>
    <w:p w:rsidR="001D3AF7" w:rsidRPr="008B1340" w:rsidRDefault="001D3AF7" w:rsidP="001D3AF7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Promote value and brand products to increase average basket value.</w:t>
      </w:r>
    </w:p>
    <w:p w:rsidR="001D3AF7" w:rsidRPr="008B1340" w:rsidRDefault="001D3AF7" w:rsidP="001D3AF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Identify and target potential high-value customers through customized loyalty rewards.</w:t>
      </w:r>
    </w:p>
    <w:p w:rsidR="001D3AF7" w:rsidRPr="008B1340" w:rsidRDefault="001D3AF7" w:rsidP="001D3AF7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hd w:val="clear" w:color="auto" w:fill="FFFFFF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Implement the model on digital media channels to enable real-time targeting.</w:t>
      </w:r>
    </w:p>
    <w:p w:rsidR="001D3AF7" w:rsidRPr="008B1340" w:rsidRDefault="001D3AF7" w:rsidP="001D3AF7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</w:p>
    <w:p w:rsidR="001D3AF7" w:rsidRPr="008B1340" w:rsidRDefault="001D3AF7" w:rsidP="001D3AF7">
      <w:pPr>
        <w:ind w:left="720"/>
        <w:rPr>
          <w:rFonts w:ascii="Arial" w:hAnsi="Arial" w:cs="Arial"/>
          <w:color w:val="000000" w:themeColor="text1"/>
          <w:shd w:val="clear" w:color="auto" w:fill="FFFFFF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PART B: TECHNICAL ANALYSIS REPORT</w:t>
      </w:r>
    </w:p>
    <w:p w:rsidR="001D3AF7" w:rsidRPr="008B1340" w:rsidRDefault="001D3AF7" w:rsidP="001D3AF7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Data Preparation</w:t>
      </w:r>
    </w:p>
    <w:p w:rsidR="001D3AF7" w:rsidRPr="008B1340" w:rsidRDefault="001D3AF7" w:rsidP="001D3AF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Imported and cleaned dataset from Fresco Supermarket.</w:t>
      </w:r>
    </w:p>
    <w:p w:rsidR="001D3AF7" w:rsidRPr="008B1340" w:rsidRDefault="001D3AF7" w:rsidP="001D3AF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 xml:space="preserve">Created a new binary variable: </w:t>
      </w:r>
      <w:proofErr w:type="spellStart"/>
      <w:r w:rsidRPr="008B1340">
        <w:rPr>
          <w:rFonts w:ascii="Arial" w:hAnsi="Arial" w:cs="Arial"/>
          <w:color w:val="000000" w:themeColor="text1"/>
          <w:shd w:val="clear" w:color="auto" w:fill="FFFFFF"/>
        </w:rPr>
        <w:t>HighSpender</w:t>
      </w:r>
      <w:proofErr w:type="spellEnd"/>
      <w:r w:rsidRPr="008B1340">
        <w:rPr>
          <w:rFonts w:ascii="Arial" w:hAnsi="Arial" w:cs="Arial"/>
          <w:color w:val="000000" w:themeColor="text1"/>
          <w:shd w:val="clear" w:color="auto" w:fill="FFFFFF"/>
        </w:rPr>
        <w:t xml:space="preserve"> (0 = ≤£50, 1 = &gt;£50).</w:t>
      </w:r>
    </w:p>
    <w:p w:rsidR="001D3AF7" w:rsidRPr="008B1340" w:rsidRDefault="001D3AF7" w:rsidP="001D3AF7"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Carrying out logistic regression using the Enter approach and then removing non-statistically significant variables.</w:t>
      </w:r>
    </w:p>
    <w:p w:rsidR="001D3AF7" w:rsidRPr="008B1340" w:rsidRDefault="001D3AF7" w:rsidP="001D3AF7">
      <w:pPr>
        <w:ind w:firstLine="360"/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2. Model Selection &amp; Assumptions</w:t>
      </w:r>
    </w:p>
    <w:p w:rsidR="001D3AF7" w:rsidRPr="008B1340" w:rsidRDefault="001D3AF7" w:rsidP="001D3AF7">
      <w:pPr>
        <w:numPr>
          <w:ilvl w:val="0"/>
          <w:numId w:val="2"/>
        </w:numPr>
        <w:rPr>
          <w:color w:val="000000" w:themeColor="text1"/>
        </w:rPr>
      </w:pPr>
      <w:r w:rsidRPr="008B1340">
        <w:rPr>
          <w:color w:val="000000" w:themeColor="text1"/>
        </w:rPr>
        <w:t>Binary logistic regression is suitable for dichotomous outcomes.</w:t>
      </w:r>
    </w:p>
    <w:p w:rsidR="001D3AF7" w:rsidRPr="008B1340" w:rsidRDefault="001D3AF7" w:rsidP="001D3AF7">
      <w:pPr>
        <w:numPr>
          <w:ilvl w:val="0"/>
          <w:numId w:val="2"/>
        </w:numPr>
        <w:rPr>
          <w:color w:val="000000" w:themeColor="text1"/>
        </w:rPr>
      </w:pPr>
      <w:r w:rsidRPr="008B1340">
        <w:rPr>
          <w:color w:val="000000" w:themeColor="text1"/>
        </w:rPr>
        <w:t>Assumptions:</w:t>
      </w:r>
    </w:p>
    <w:p w:rsidR="001D3AF7" w:rsidRPr="008B1340" w:rsidRDefault="001D3AF7" w:rsidP="001D3AF7">
      <w:pPr>
        <w:numPr>
          <w:ilvl w:val="1"/>
          <w:numId w:val="2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No multicollinearity</w:t>
      </w:r>
      <w:r w:rsidRPr="008B1340">
        <w:rPr>
          <w:color w:val="000000" w:themeColor="text1"/>
        </w:rPr>
        <w:t>: Insignificant predictors were removed.</w:t>
      </w:r>
    </w:p>
    <w:p w:rsidR="001D3AF7" w:rsidRPr="008B1340" w:rsidRDefault="001D3AF7" w:rsidP="001D3AF7">
      <w:pPr>
        <w:numPr>
          <w:ilvl w:val="1"/>
          <w:numId w:val="2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Linearity in log odds</w:t>
      </w:r>
      <w:r w:rsidRPr="008B1340">
        <w:rPr>
          <w:color w:val="000000" w:themeColor="text1"/>
        </w:rPr>
        <w:t>: Not a concern for categorical/predictor counts.</w:t>
      </w:r>
    </w:p>
    <w:p w:rsidR="001D3AF7" w:rsidRPr="008B1340" w:rsidRDefault="001D3AF7" w:rsidP="001D3AF7">
      <w:pPr>
        <w:numPr>
          <w:ilvl w:val="1"/>
          <w:numId w:val="2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Adequate sample size</w:t>
      </w:r>
      <w:r w:rsidRPr="008B1340">
        <w:rPr>
          <w:color w:val="000000" w:themeColor="text1"/>
        </w:rPr>
        <w:t>: &gt;40 records ensures stable estimates.</w:t>
      </w:r>
    </w:p>
    <w:p w:rsidR="001D3AF7" w:rsidRPr="008B1340" w:rsidRDefault="001D3AF7" w:rsidP="001D3AF7">
      <w:pPr>
        <w:ind w:firstLine="360"/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3. Final Model Output</w:t>
      </w:r>
    </w:p>
    <w:p w:rsidR="001D3AF7" w:rsidRPr="008B1340" w:rsidRDefault="001D3AF7" w:rsidP="001D3AF7">
      <w:pPr>
        <w:numPr>
          <w:ilvl w:val="0"/>
          <w:numId w:val="3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Omnibus Test of Model Coefficients</w:t>
      </w:r>
      <w:r w:rsidRPr="008B1340">
        <w:rPr>
          <w:color w:val="000000" w:themeColor="text1"/>
        </w:rPr>
        <w:t>: χ² = 78.724, p &lt; 0.001</w:t>
      </w:r>
    </w:p>
    <w:p w:rsidR="001D3AF7" w:rsidRPr="008B1340" w:rsidRDefault="001D3AF7" w:rsidP="001D3AF7">
      <w:pPr>
        <w:ind w:left="720"/>
        <w:rPr>
          <w:color w:val="000000" w:themeColor="text1"/>
        </w:rPr>
      </w:pPr>
      <w:r w:rsidRPr="008B1340">
        <w:rPr>
          <w:noProof/>
          <w:color w:val="000000" w:themeColor="text1"/>
        </w:rPr>
        <w:drawing>
          <wp:inline distT="0" distB="0" distL="0" distR="0" wp14:anchorId="4C7CB324" wp14:editId="66F1476A">
            <wp:extent cx="3251200" cy="895350"/>
            <wp:effectExtent l="0" t="0" r="6350" b="0"/>
            <wp:docPr id="133514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368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7" w:rsidRPr="008B1340" w:rsidRDefault="001D3AF7" w:rsidP="001D3AF7">
      <w:pPr>
        <w:numPr>
          <w:ilvl w:val="0"/>
          <w:numId w:val="3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Model Summary</w:t>
      </w:r>
      <w:r w:rsidRPr="008B1340">
        <w:rPr>
          <w:color w:val="000000" w:themeColor="text1"/>
        </w:rPr>
        <w:t>:</w:t>
      </w:r>
    </w:p>
    <w:p w:rsidR="001D3AF7" w:rsidRPr="008B1340" w:rsidRDefault="001D3AF7" w:rsidP="001D3AF7">
      <w:pPr>
        <w:numPr>
          <w:ilvl w:val="1"/>
          <w:numId w:val="3"/>
        </w:numPr>
        <w:rPr>
          <w:color w:val="000000" w:themeColor="text1"/>
        </w:rPr>
      </w:pPr>
      <w:r w:rsidRPr="008B1340">
        <w:rPr>
          <w:color w:val="000000" w:themeColor="text1"/>
        </w:rPr>
        <w:t>Cox &amp; Snell R² = 0.650</w:t>
      </w:r>
    </w:p>
    <w:p w:rsidR="001D3AF7" w:rsidRPr="008B1340" w:rsidRDefault="001D3AF7" w:rsidP="001D3AF7">
      <w:pPr>
        <w:numPr>
          <w:ilvl w:val="1"/>
          <w:numId w:val="3"/>
        </w:numPr>
        <w:rPr>
          <w:color w:val="000000" w:themeColor="text1"/>
        </w:rPr>
      </w:pPr>
      <w:proofErr w:type="spellStart"/>
      <w:r w:rsidRPr="008B1340">
        <w:rPr>
          <w:color w:val="000000" w:themeColor="text1"/>
        </w:rPr>
        <w:t>Nagelkerke</w:t>
      </w:r>
      <w:proofErr w:type="spellEnd"/>
      <w:r w:rsidRPr="008B1340">
        <w:rPr>
          <w:color w:val="000000" w:themeColor="text1"/>
        </w:rPr>
        <w:t xml:space="preserve"> R² = 0.873</w:t>
      </w:r>
    </w:p>
    <w:p w:rsidR="001D3AF7" w:rsidRPr="008B1340" w:rsidRDefault="001D3AF7" w:rsidP="001D3AF7">
      <w:pPr>
        <w:ind w:left="1440"/>
        <w:rPr>
          <w:color w:val="000000" w:themeColor="text1"/>
        </w:rPr>
      </w:pPr>
      <w:r w:rsidRPr="008B1340">
        <w:rPr>
          <w:noProof/>
          <w:color w:val="000000" w:themeColor="text1"/>
        </w:rPr>
        <w:drawing>
          <wp:inline distT="0" distB="0" distL="0" distR="0" wp14:anchorId="514D9775" wp14:editId="28B83733">
            <wp:extent cx="3486150" cy="990600"/>
            <wp:effectExtent l="0" t="0" r="0" b="0"/>
            <wp:docPr id="11259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854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330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7" w:rsidRPr="008B1340" w:rsidRDefault="001D3AF7" w:rsidP="001D3AF7">
      <w:pPr>
        <w:numPr>
          <w:ilvl w:val="0"/>
          <w:numId w:val="3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Classification Accuracy</w:t>
      </w:r>
      <w:r w:rsidRPr="008B1340">
        <w:rPr>
          <w:color w:val="000000" w:themeColor="text1"/>
        </w:rPr>
        <w:t>:</w:t>
      </w:r>
    </w:p>
    <w:p w:rsidR="001D3AF7" w:rsidRPr="008B1340" w:rsidRDefault="001D3AF7" w:rsidP="001D3AF7">
      <w:pPr>
        <w:numPr>
          <w:ilvl w:val="1"/>
          <w:numId w:val="3"/>
        </w:numPr>
        <w:rPr>
          <w:color w:val="000000" w:themeColor="text1"/>
        </w:rPr>
      </w:pPr>
      <w:r w:rsidRPr="008B1340">
        <w:rPr>
          <w:color w:val="000000" w:themeColor="text1"/>
        </w:rPr>
        <w:t>Overall: 94.7%</w:t>
      </w:r>
    </w:p>
    <w:p w:rsidR="001D3AF7" w:rsidRPr="008B1340" w:rsidRDefault="001D3AF7" w:rsidP="001D3AF7">
      <w:pPr>
        <w:numPr>
          <w:ilvl w:val="1"/>
          <w:numId w:val="3"/>
        </w:numPr>
        <w:rPr>
          <w:color w:val="000000" w:themeColor="text1"/>
        </w:rPr>
      </w:pPr>
      <w:r w:rsidRPr="008B1340">
        <w:rPr>
          <w:color w:val="000000" w:themeColor="text1"/>
        </w:rPr>
        <w:t>Low Spenders: 93.8%</w:t>
      </w:r>
    </w:p>
    <w:p w:rsidR="001D3AF7" w:rsidRPr="008B1340" w:rsidRDefault="001D3AF7" w:rsidP="001D3AF7">
      <w:pPr>
        <w:numPr>
          <w:ilvl w:val="1"/>
          <w:numId w:val="3"/>
        </w:numPr>
        <w:rPr>
          <w:color w:val="000000" w:themeColor="text1"/>
        </w:rPr>
      </w:pPr>
      <w:r w:rsidRPr="008B1340">
        <w:rPr>
          <w:color w:val="000000" w:themeColor="text1"/>
        </w:rPr>
        <w:t>High Spenders: 95.3%</w:t>
      </w:r>
    </w:p>
    <w:p w:rsidR="001D3AF7" w:rsidRPr="008B1340" w:rsidRDefault="001D3AF7" w:rsidP="001D3AF7">
      <w:pPr>
        <w:ind w:left="1440"/>
        <w:rPr>
          <w:color w:val="000000" w:themeColor="text1"/>
        </w:rPr>
      </w:pPr>
      <w:r w:rsidRPr="008B1340">
        <w:rPr>
          <w:noProof/>
          <w:color w:val="000000" w:themeColor="text1"/>
        </w:rPr>
        <w:lastRenderedPageBreak/>
        <w:drawing>
          <wp:inline distT="0" distB="0" distL="0" distR="0" wp14:anchorId="3E2A753F" wp14:editId="7DE0C3EE">
            <wp:extent cx="3454400" cy="1271322"/>
            <wp:effectExtent l="0" t="0" r="0" b="5080"/>
            <wp:docPr id="86696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626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2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4. Coefficient Interpretation</w:t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noProof/>
          <w:color w:val="000000" w:themeColor="text1"/>
        </w:rPr>
        <w:drawing>
          <wp:inline distT="0" distB="0" distL="0" distR="0" wp14:anchorId="32C97DB1" wp14:editId="76E7CF6E">
            <wp:extent cx="4857750" cy="1314450"/>
            <wp:effectExtent l="0" t="0" r="0" b="0"/>
            <wp:docPr id="20945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41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F7" w:rsidRPr="008B1340" w:rsidRDefault="001D3AF7" w:rsidP="001D3AF7">
      <w:pPr>
        <w:numPr>
          <w:ilvl w:val="0"/>
          <w:numId w:val="4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Value Products</w:t>
      </w:r>
    </w:p>
    <w:p w:rsidR="001D3AF7" w:rsidRPr="008B1340" w:rsidRDefault="001D3AF7" w:rsidP="001D3AF7">
      <w:pPr>
        <w:numPr>
          <w:ilvl w:val="1"/>
          <w:numId w:val="4"/>
        </w:numPr>
        <w:rPr>
          <w:color w:val="000000" w:themeColor="text1"/>
        </w:rPr>
      </w:pPr>
      <w:r w:rsidRPr="008B1340">
        <w:rPr>
          <w:color w:val="000000" w:themeColor="text1"/>
        </w:rPr>
        <w:t>B = 0.460, p = 0.004</w:t>
      </w:r>
    </w:p>
    <w:p w:rsidR="001D3AF7" w:rsidRPr="008B1340" w:rsidRDefault="001D3AF7" w:rsidP="001D3AF7">
      <w:pPr>
        <w:numPr>
          <w:ilvl w:val="1"/>
          <w:numId w:val="4"/>
        </w:numPr>
        <w:rPr>
          <w:color w:val="000000" w:themeColor="text1"/>
        </w:rPr>
      </w:pPr>
      <w:r w:rsidRPr="008B1340">
        <w:rPr>
          <w:color w:val="000000" w:themeColor="text1"/>
        </w:rPr>
        <w:t>Exp(B) = 1.585 → Odds of being a high spender increase 1.6x per unit increase.</w:t>
      </w:r>
    </w:p>
    <w:p w:rsidR="001D3AF7" w:rsidRPr="008B1340" w:rsidRDefault="001D3AF7" w:rsidP="001D3AF7">
      <w:pPr>
        <w:numPr>
          <w:ilvl w:val="0"/>
          <w:numId w:val="4"/>
        </w:numPr>
        <w:rPr>
          <w:color w:val="000000" w:themeColor="text1"/>
        </w:rPr>
      </w:pPr>
      <w:r w:rsidRPr="008B1340">
        <w:rPr>
          <w:b/>
          <w:bCs/>
          <w:color w:val="000000" w:themeColor="text1"/>
        </w:rPr>
        <w:t>Brand Products</w:t>
      </w:r>
    </w:p>
    <w:p w:rsidR="001D3AF7" w:rsidRPr="008B1340" w:rsidRDefault="001D3AF7" w:rsidP="001D3AF7">
      <w:pPr>
        <w:numPr>
          <w:ilvl w:val="1"/>
          <w:numId w:val="4"/>
        </w:numPr>
        <w:rPr>
          <w:color w:val="000000" w:themeColor="text1"/>
        </w:rPr>
      </w:pPr>
      <w:r w:rsidRPr="008B1340">
        <w:rPr>
          <w:color w:val="000000" w:themeColor="text1"/>
        </w:rPr>
        <w:t>B = 0.641, p = 0.003</w:t>
      </w:r>
    </w:p>
    <w:p w:rsidR="001D3AF7" w:rsidRPr="008B1340" w:rsidRDefault="001D3AF7" w:rsidP="001D3AF7">
      <w:pPr>
        <w:numPr>
          <w:ilvl w:val="1"/>
          <w:numId w:val="4"/>
        </w:numPr>
        <w:rPr>
          <w:color w:val="000000" w:themeColor="text1"/>
        </w:rPr>
      </w:pPr>
      <w:r w:rsidRPr="008B1340">
        <w:rPr>
          <w:color w:val="000000" w:themeColor="text1"/>
        </w:rPr>
        <w:t>Exp(B) = 1.900 → Odds nearly double per unit increase.</w:t>
      </w:r>
    </w:p>
    <w:p w:rsidR="001D3AF7" w:rsidRPr="008B1340" w:rsidRDefault="001D3AF7" w:rsidP="001D3AF7">
      <w:pPr>
        <w:rPr>
          <w:b/>
          <w:bCs/>
          <w:color w:val="000000" w:themeColor="text1"/>
        </w:rPr>
      </w:pPr>
    </w:p>
    <w:p w:rsidR="001D3AF7" w:rsidRPr="008B1340" w:rsidRDefault="001D3AF7" w:rsidP="001D3AF7">
      <w:pPr>
        <w:rPr>
          <w:b/>
          <w:bCs/>
          <w:color w:val="000000" w:themeColor="text1"/>
        </w:rPr>
      </w:pPr>
      <w:r w:rsidRPr="008B1340">
        <w:rPr>
          <w:b/>
          <w:bCs/>
          <w:color w:val="000000" w:themeColor="text1"/>
        </w:rPr>
        <w:t>CONCLUSION:</w:t>
      </w:r>
    </w:p>
    <w:p w:rsidR="001D3AF7" w:rsidRPr="008B1340" w:rsidRDefault="001D3AF7" w:rsidP="001D3AF7">
      <w:pPr>
        <w:rPr>
          <w:color w:val="000000" w:themeColor="text1"/>
        </w:rPr>
      </w:pPr>
      <w:r w:rsidRPr="008B1340">
        <w:rPr>
          <w:rFonts w:ascii="Arial" w:hAnsi="Arial" w:cs="Arial"/>
          <w:color w:val="000000" w:themeColor="text1"/>
          <w:shd w:val="clear" w:color="auto" w:fill="FFFFFF"/>
        </w:rPr>
        <w:t>The logistic regression model provides an extremely accurate method for the classification of consumer expenditure patterns. Through the use of only two important variables, the model keeps a simplicity that increases its effectiveness, making it ideal for implementation within Fresco's campaign management and customer segmentation systems.</w:t>
      </w:r>
    </w:p>
    <w:p w:rsidR="001D3AF7" w:rsidRDefault="001D3AF7" w:rsidP="001D3AF7">
      <w:pPr>
        <w:rPr>
          <w:color w:val="000000" w:themeColor="text1"/>
        </w:rPr>
      </w:pPr>
    </w:p>
    <w:p w:rsidR="001D3AF7" w:rsidRDefault="001D3AF7" w:rsidP="001D3AF7">
      <w:pPr>
        <w:rPr>
          <w:color w:val="000000" w:themeColor="text1"/>
        </w:rPr>
      </w:pPr>
    </w:p>
    <w:p w:rsidR="001D3AF7" w:rsidRDefault="001D3AF7" w:rsidP="001D3AF7">
      <w:pPr>
        <w:rPr>
          <w:color w:val="000000" w:themeColor="text1"/>
        </w:rPr>
      </w:pPr>
    </w:p>
    <w:p w:rsidR="001D3AF7" w:rsidRDefault="001D3AF7" w:rsidP="001D3AF7">
      <w:pPr>
        <w:rPr>
          <w:color w:val="000000" w:themeColor="text1"/>
        </w:rPr>
      </w:pPr>
    </w:p>
    <w:p w:rsidR="001D3AF7" w:rsidRDefault="001D3AF7" w:rsidP="001D3AF7">
      <w:pPr>
        <w:rPr>
          <w:color w:val="000000" w:themeColor="text1"/>
        </w:rPr>
      </w:pPr>
    </w:p>
    <w:p w:rsidR="001D3AF7" w:rsidRDefault="001D3AF7" w:rsidP="001D3AF7">
      <w:pPr>
        <w:rPr>
          <w:color w:val="000000" w:themeColor="text1"/>
        </w:rPr>
      </w:pPr>
    </w:p>
    <w:p w:rsidR="00EF32C2" w:rsidRDefault="00EF32C2"/>
    <w:sectPr w:rsidR="00EF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A0D"/>
    <w:multiLevelType w:val="hybridMultilevel"/>
    <w:tmpl w:val="27B23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0E30"/>
    <w:multiLevelType w:val="multilevel"/>
    <w:tmpl w:val="DFE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017E1"/>
    <w:multiLevelType w:val="hybridMultilevel"/>
    <w:tmpl w:val="368ADB6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E540A86"/>
    <w:multiLevelType w:val="hybridMultilevel"/>
    <w:tmpl w:val="CBDEB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F5743"/>
    <w:multiLevelType w:val="multilevel"/>
    <w:tmpl w:val="D6C8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70E93"/>
    <w:multiLevelType w:val="multilevel"/>
    <w:tmpl w:val="BC1A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75C8D"/>
    <w:multiLevelType w:val="multilevel"/>
    <w:tmpl w:val="CC4A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7653D"/>
    <w:multiLevelType w:val="hybridMultilevel"/>
    <w:tmpl w:val="4A5C1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F7"/>
    <w:rsid w:val="001D3AF7"/>
    <w:rsid w:val="00EF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B0E3"/>
  <w15:chartTrackingRefBased/>
  <w15:docId w15:val="{F0D2C5C1-2B39-44D1-9E8D-B262618A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AF7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F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1D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Jayaseelan</dc:creator>
  <cp:keywords/>
  <dc:description/>
  <cp:lastModifiedBy>Surya Prakash Jayaseelan</cp:lastModifiedBy>
  <cp:revision>1</cp:revision>
  <dcterms:created xsi:type="dcterms:W3CDTF">2025-06-28T13:53:00Z</dcterms:created>
  <dcterms:modified xsi:type="dcterms:W3CDTF">2025-06-28T13:55:00Z</dcterms:modified>
</cp:coreProperties>
</file>