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690"/>
        <w:gridCol w:w="3770"/>
      </w:tblGrid>
      <w:tr w:rsidR="00B82B85" w:rsidRPr="00B82B85" w14:paraId="441CDC8B" w14:textId="77777777" w:rsidTr="004F2EBA">
        <w:tc>
          <w:tcPr>
            <w:tcW w:w="3330" w:type="dxa"/>
          </w:tcPr>
          <w:p w14:paraId="407F9885" w14:textId="14D75A83" w:rsidR="008279FE" w:rsidRPr="00B82B85" w:rsidRDefault="008279FE" w:rsidP="008279FE">
            <w:pPr>
              <w:rPr>
                <w:rFonts w:cstheme="minorHAnsi"/>
                <w:b/>
                <w:bCs/>
                <w:sz w:val="20"/>
                <w:szCs w:val="20"/>
              </w:rPr>
            </w:pPr>
            <w:r w:rsidRPr="00B82B85">
              <w:rPr>
                <w:rFonts w:cstheme="minorHAnsi"/>
                <w:b/>
                <w:bCs/>
                <w:sz w:val="20"/>
                <w:szCs w:val="20"/>
              </w:rPr>
              <w:t xml:space="preserve">+1 352 </w:t>
            </w:r>
            <w:r w:rsidR="007A6730">
              <w:rPr>
                <w:rFonts w:cstheme="minorHAnsi"/>
                <w:b/>
                <w:bCs/>
                <w:sz w:val="20"/>
                <w:szCs w:val="20"/>
              </w:rPr>
              <w:t>562 6313</w:t>
            </w:r>
          </w:p>
          <w:p w14:paraId="4DD6178F" w14:textId="501E4DAC" w:rsidR="008279FE" w:rsidRPr="00B82B85" w:rsidRDefault="00946F61" w:rsidP="008279FE">
            <w:pPr>
              <w:rPr>
                <w:rFonts w:cstheme="minorHAnsi"/>
                <w:b/>
                <w:bCs/>
                <w:sz w:val="20"/>
                <w:szCs w:val="20"/>
              </w:rPr>
            </w:pPr>
            <w:hyperlink r:id="rId8" w:history="1">
              <w:r w:rsidR="007A6730" w:rsidRPr="00481A9E">
                <w:rPr>
                  <w:rStyle w:val="Hyperlink"/>
                  <w:rFonts w:cstheme="minorHAnsi"/>
                  <w:b/>
                  <w:bCs/>
                  <w:sz w:val="20"/>
                  <w:szCs w:val="20"/>
                </w:rPr>
                <w:t>s</w:t>
              </w:r>
              <w:r w:rsidR="007A6730" w:rsidRPr="00481A9E">
                <w:rPr>
                  <w:rStyle w:val="Hyperlink"/>
                  <w:sz w:val="20"/>
                  <w:szCs w:val="20"/>
                </w:rPr>
                <w:t>pandurangi</w:t>
              </w:r>
              <w:r w:rsidR="007A6730" w:rsidRPr="00481A9E">
                <w:rPr>
                  <w:rStyle w:val="Hyperlink"/>
                  <w:rFonts w:cstheme="minorHAnsi"/>
                  <w:b/>
                  <w:bCs/>
                  <w:sz w:val="20"/>
                  <w:szCs w:val="20"/>
                </w:rPr>
                <w:t>@ufl.edu</w:t>
              </w:r>
            </w:hyperlink>
          </w:p>
        </w:tc>
        <w:tc>
          <w:tcPr>
            <w:tcW w:w="3690" w:type="dxa"/>
          </w:tcPr>
          <w:p w14:paraId="2952AA48" w14:textId="454948E2" w:rsidR="008279FE" w:rsidRPr="00B82B85" w:rsidRDefault="007A6730" w:rsidP="008279FE">
            <w:pPr>
              <w:rPr>
                <w:rFonts w:cstheme="minorHAnsi"/>
                <w:b/>
                <w:bCs/>
                <w:sz w:val="20"/>
                <w:szCs w:val="20"/>
              </w:rPr>
            </w:pPr>
            <w:r>
              <w:rPr>
                <w:rFonts w:cstheme="minorHAnsi"/>
                <w:b/>
                <w:bCs/>
                <w:sz w:val="36"/>
                <w:szCs w:val="36"/>
              </w:rPr>
              <w:t>Surya Prakash P</w:t>
            </w:r>
          </w:p>
        </w:tc>
        <w:tc>
          <w:tcPr>
            <w:tcW w:w="3770" w:type="dxa"/>
          </w:tcPr>
          <w:p w14:paraId="635B641F" w14:textId="14247A43" w:rsidR="008279FE" w:rsidRPr="00B82B85" w:rsidRDefault="00445694" w:rsidP="008279FE">
            <w:pPr>
              <w:rPr>
                <w:rFonts w:cstheme="minorHAnsi"/>
                <w:b/>
                <w:bCs/>
                <w:sz w:val="20"/>
                <w:szCs w:val="20"/>
              </w:rPr>
            </w:pPr>
            <w:r>
              <w:rPr>
                <w:rFonts w:cstheme="minorHAnsi"/>
                <w:b/>
                <w:bCs/>
                <w:sz w:val="20"/>
                <w:szCs w:val="20"/>
              </w:rPr>
              <w:t xml:space="preserve">                         </w:t>
            </w:r>
            <w:proofErr w:type="spellStart"/>
            <w:r w:rsidR="00605B96">
              <w:rPr>
                <w:rFonts w:cstheme="minorHAnsi"/>
                <w:b/>
                <w:bCs/>
                <w:sz w:val="20"/>
                <w:szCs w:val="20"/>
              </w:rPr>
              <w:t>Linkedin</w:t>
            </w:r>
            <w:proofErr w:type="spellEnd"/>
            <w:r w:rsidR="00605B96">
              <w:rPr>
                <w:rFonts w:cstheme="minorHAnsi"/>
                <w:b/>
                <w:bCs/>
                <w:sz w:val="20"/>
                <w:szCs w:val="20"/>
              </w:rPr>
              <w:t xml:space="preserve">: </w:t>
            </w:r>
            <w:hyperlink r:id="rId9" w:history="1">
              <w:r w:rsidR="00605B96" w:rsidRPr="00605B96">
                <w:rPr>
                  <w:rStyle w:val="Hyperlink"/>
                  <w:rFonts w:cstheme="minorHAnsi"/>
                  <w:b/>
                  <w:bCs/>
                  <w:sz w:val="20"/>
                  <w:szCs w:val="20"/>
                </w:rPr>
                <w:t>linkedin.com/</w:t>
              </w:r>
              <w:proofErr w:type="spellStart"/>
              <w:r w:rsidR="00605B96" w:rsidRPr="00605B96">
                <w:rPr>
                  <w:rStyle w:val="Hyperlink"/>
                  <w:rFonts w:cstheme="minorHAnsi"/>
                  <w:b/>
                  <w:bCs/>
                  <w:sz w:val="20"/>
                  <w:szCs w:val="20"/>
                </w:rPr>
                <w:t>surya</w:t>
              </w:r>
              <w:proofErr w:type="spellEnd"/>
            </w:hyperlink>
          </w:p>
        </w:tc>
      </w:tr>
    </w:tbl>
    <w:p w14:paraId="736D6636" w14:textId="28CB27EE" w:rsidR="009A095C" w:rsidRPr="00B82B85" w:rsidRDefault="008279FE" w:rsidP="008279FE">
      <w:pPr>
        <w:pBdr>
          <w:bottom w:val="single" w:sz="6" w:space="1" w:color="auto"/>
        </w:pBdr>
        <w:rPr>
          <w:rFonts w:cstheme="minorHAnsi"/>
          <w:b/>
          <w:bCs/>
          <w:sz w:val="20"/>
          <w:szCs w:val="20"/>
        </w:rPr>
      </w:pPr>
      <w:r w:rsidRPr="00B82B85">
        <w:rPr>
          <w:rFonts w:cstheme="minorHAnsi"/>
          <w:b/>
          <w:bCs/>
          <w:sz w:val="20"/>
          <w:szCs w:val="20"/>
        </w:rPr>
        <w:t>Edu</w:t>
      </w:r>
      <w:r w:rsidR="009A095C" w:rsidRPr="00B82B85">
        <w:rPr>
          <w:rFonts w:cstheme="minorHAnsi"/>
          <w:b/>
          <w:bCs/>
          <w:sz w:val="20"/>
          <w:szCs w:val="20"/>
        </w:rPr>
        <w:t>cation</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8100"/>
        <w:gridCol w:w="2690"/>
      </w:tblGrid>
      <w:tr w:rsidR="00B82B85" w:rsidRPr="00B82B85" w14:paraId="3C0AC8C5" w14:textId="77777777" w:rsidTr="000E2425">
        <w:trPr>
          <w:trHeight w:val="70"/>
        </w:trPr>
        <w:tc>
          <w:tcPr>
            <w:tcW w:w="8100" w:type="dxa"/>
          </w:tcPr>
          <w:p w14:paraId="59FF51A9" w14:textId="6D4B73CF" w:rsidR="009A095C" w:rsidRPr="00B82B85" w:rsidRDefault="009A095C" w:rsidP="008279FE">
            <w:pPr>
              <w:rPr>
                <w:rFonts w:cstheme="minorHAnsi"/>
                <w:b/>
                <w:bCs/>
                <w:sz w:val="20"/>
                <w:szCs w:val="20"/>
              </w:rPr>
            </w:pPr>
            <w:r w:rsidRPr="00B82B85">
              <w:rPr>
                <w:rFonts w:cstheme="minorHAnsi"/>
                <w:b/>
                <w:bCs/>
                <w:sz w:val="20"/>
                <w:szCs w:val="20"/>
              </w:rPr>
              <w:t>Master of Science, Computer Science</w:t>
            </w:r>
          </w:p>
        </w:tc>
        <w:tc>
          <w:tcPr>
            <w:tcW w:w="2690" w:type="dxa"/>
          </w:tcPr>
          <w:p w14:paraId="32ECA88C" w14:textId="6A4F550F" w:rsidR="009A095C" w:rsidRPr="00B82B85" w:rsidRDefault="009A095C" w:rsidP="00DC68D8">
            <w:pPr>
              <w:jc w:val="right"/>
              <w:rPr>
                <w:rFonts w:cstheme="minorHAnsi"/>
                <w:b/>
                <w:bCs/>
                <w:sz w:val="20"/>
                <w:szCs w:val="20"/>
              </w:rPr>
            </w:pPr>
            <w:r w:rsidRPr="00B82B85">
              <w:rPr>
                <w:rFonts w:cstheme="minorHAnsi"/>
                <w:b/>
                <w:bCs/>
                <w:sz w:val="20"/>
                <w:szCs w:val="20"/>
              </w:rPr>
              <w:t>GPA: 3.</w:t>
            </w:r>
            <w:r w:rsidR="00C8274A">
              <w:rPr>
                <w:rFonts w:cstheme="minorHAnsi"/>
                <w:b/>
                <w:bCs/>
                <w:sz w:val="20"/>
                <w:szCs w:val="20"/>
              </w:rPr>
              <w:t>5</w:t>
            </w:r>
          </w:p>
        </w:tc>
      </w:tr>
      <w:tr w:rsidR="00B82B85" w:rsidRPr="00B82B85" w14:paraId="5D0D0D29" w14:textId="77777777" w:rsidTr="00537F9E">
        <w:tc>
          <w:tcPr>
            <w:tcW w:w="8100" w:type="dxa"/>
          </w:tcPr>
          <w:p w14:paraId="04C4F31B" w14:textId="63BBD8D1" w:rsidR="009A095C" w:rsidRPr="00B82B85" w:rsidRDefault="009A095C" w:rsidP="008279FE">
            <w:pPr>
              <w:rPr>
                <w:rFonts w:cstheme="minorHAnsi"/>
                <w:b/>
                <w:bCs/>
                <w:sz w:val="20"/>
                <w:szCs w:val="20"/>
              </w:rPr>
            </w:pPr>
            <w:r w:rsidRPr="00B82B85">
              <w:rPr>
                <w:rFonts w:cstheme="minorHAnsi"/>
                <w:b/>
                <w:bCs/>
                <w:sz w:val="20"/>
                <w:szCs w:val="20"/>
              </w:rPr>
              <w:t>University of Florida</w:t>
            </w:r>
          </w:p>
        </w:tc>
        <w:tc>
          <w:tcPr>
            <w:tcW w:w="2690" w:type="dxa"/>
          </w:tcPr>
          <w:p w14:paraId="12AEF581" w14:textId="03F5E92B" w:rsidR="009A095C" w:rsidRPr="00B82B85" w:rsidRDefault="00F83DA9" w:rsidP="00DC68D8">
            <w:pPr>
              <w:jc w:val="right"/>
              <w:rPr>
                <w:rFonts w:cstheme="minorHAnsi"/>
                <w:b/>
                <w:bCs/>
                <w:sz w:val="20"/>
                <w:szCs w:val="20"/>
              </w:rPr>
            </w:pPr>
            <w:r w:rsidRPr="00B82B85">
              <w:rPr>
                <w:rFonts w:cstheme="minorHAnsi"/>
                <w:b/>
                <w:bCs/>
                <w:sz w:val="20"/>
                <w:szCs w:val="20"/>
              </w:rPr>
              <w:t>Graduating Jan</w:t>
            </w:r>
            <w:r w:rsidR="00DC68D8" w:rsidRPr="00B82B85">
              <w:rPr>
                <w:rFonts w:cstheme="minorHAnsi"/>
                <w:b/>
                <w:bCs/>
                <w:sz w:val="20"/>
                <w:szCs w:val="20"/>
              </w:rPr>
              <w:t xml:space="preserve"> </w:t>
            </w:r>
            <w:r w:rsidRPr="00B82B85">
              <w:rPr>
                <w:rFonts w:cstheme="minorHAnsi"/>
                <w:b/>
                <w:bCs/>
                <w:sz w:val="20"/>
                <w:szCs w:val="20"/>
              </w:rPr>
              <w:t>20</w:t>
            </w:r>
            <w:r w:rsidR="009A095C" w:rsidRPr="00B82B85">
              <w:rPr>
                <w:rFonts w:cstheme="minorHAnsi"/>
                <w:b/>
                <w:bCs/>
                <w:sz w:val="20"/>
                <w:szCs w:val="20"/>
              </w:rPr>
              <w:t>2</w:t>
            </w:r>
            <w:r w:rsidRPr="00B82B85">
              <w:rPr>
                <w:rFonts w:cstheme="minorHAnsi"/>
                <w:b/>
                <w:bCs/>
                <w:sz w:val="20"/>
                <w:szCs w:val="20"/>
              </w:rPr>
              <w:t>2</w:t>
            </w:r>
          </w:p>
        </w:tc>
      </w:tr>
      <w:tr w:rsidR="00B82B85" w:rsidRPr="00B82B85" w14:paraId="45A35CA4" w14:textId="77777777" w:rsidTr="00537F9E">
        <w:tc>
          <w:tcPr>
            <w:tcW w:w="10790" w:type="dxa"/>
            <w:gridSpan w:val="2"/>
          </w:tcPr>
          <w:p w14:paraId="27E6359C" w14:textId="07E0D751" w:rsidR="00DC68D8" w:rsidRPr="00B82B85" w:rsidRDefault="00DC68D8" w:rsidP="008279FE">
            <w:pPr>
              <w:rPr>
                <w:rFonts w:cstheme="minorHAnsi"/>
                <w:b/>
                <w:bCs/>
                <w:sz w:val="20"/>
                <w:szCs w:val="20"/>
              </w:rPr>
            </w:pPr>
            <w:r w:rsidRPr="006B00C6">
              <w:rPr>
                <w:rFonts w:cstheme="minorHAnsi"/>
                <w:b/>
                <w:bCs/>
                <w:sz w:val="20"/>
                <w:szCs w:val="20"/>
              </w:rPr>
              <w:t>Courses</w:t>
            </w:r>
            <w:r w:rsidRPr="00B82B85">
              <w:rPr>
                <w:rFonts w:cstheme="minorHAnsi"/>
                <w:b/>
                <w:bCs/>
                <w:sz w:val="20"/>
                <w:szCs w:val="20"/>
              </w:rPr>
              <w:t xml:space="preserve">: </w:t>
            </w:r>
            <w:r w:rsidRPr="00B82B85">
              <w:rPr>
                <w:rFonts w:cstheme="minorHAnsi"/>
                <w:sz w:val="20"/>
                <w:szCs w:val="20"/>
              </w:rPr>
              <w:t>Analysis of Algorithms, Advanced Data Structures, Mathematics for Intelligent Systems</w:t>
            </w:r>
            <w:r w:rsidRPr="00B82B85">
              <w:rPr>
                <w:rFonts w:cstheme="minorHAnsi"/>
                <w:b/>
                <w:bCs/>
                <w:sz w:val="20"/>
                <w:szCs w:val="20"/>
              </w:rPr>
              <w:t xml:space="preserve"> </w:t>
            </w:r>
          </w:p>
        </w:tc>
      </w:tr>
      <w:tr w:rsidR="00B82B85" w:rsidRPr="00B82B85" w14:paraId="0D04E99F" w14:textId="77777777" w:rsidTr="00537F9E">
        <w:tc>
          <w:tcPr>
            <w:tcW w:w="8100" w:type="dxa"/>
          </w:tcPr>
          <w:p w14:paraId="2725D78C" w14:textId="5DD08BB4" w:rsidR="009A095C" w:rsidRPr="00B82B85" w:rsidRDefault="002235E2" w:rsidP="008279FE">
            <w:pPr>
              <w:rPr>
                <w:rFonts w:cstheme="minorHAnsi"/>
                <w:b/>
                <w:bCs/>
                <w:sz w:val="20"/>
                <w:szCs w:val="20"/>
              </w:rPr>
            </w:pPr>
            <w:r>
              <w:rPr>
                <w:rFonts w:cstheme="minorHAnsi"/>
                <w:b/>
                <w:bCs/>
                <w:sz w:val="20"/>
                <w:szCs w:val="20"/>
              </w:rPr>
              <w:t>Bachelor of Technology, Electronics and Communication Engineering</w:t>
            </w:r>
          </w:p>
        </w:tc>
        <w:tc>
          <w:tcPr>
            <w:tcW w:w="2690" w:type="dxa"/>
          </w:tcPr>
          <w:p w14:paraId="71CAD2C6" w14:textId="03BEF1F6" w:rsidR="009A095C" w:rsidRPr="00B82B85" w:rsidRDefault="009A095C" w:rsidP="00DC68D8">
            <w:pPr>
              <w:jc w:val="right"/>
              <w:rPr>
                <w:rFonts w:cstheme="minorHAnsi"/>
                <w:b/>
                <w:bCs/>
                <w:sz w:val="20"/>
                <w:szCs w:val="20"/>
              </w:rPr>
            </w:pPr>
            <w:r w:rsidRPr="00B82B85">
              <w:rPr>
                <w:rFonts w:cstheme="minorHAnsi"/>
                <w:b/>
                <w:bCs/>
                <w:sz w:val="20"/>
                <w:szCs w:val="20"/>
              </w:rPr>
              <w:t>GPA: 8.</w:t>
            </w:r>
            <w:r w:rsidR="002235E2">
              <w:rPr>
                <w:rFonts w:cstheme="minorHAnsi"/>
                <w:b/>
                <w:bCs/>
                <w:sz w:val="20"/>
                <w:szCs w:val="20"/>
              </w:rPr>
              <w:t>13</w:t>
            </w:r>
            <w:r w:rsidR="00DC68D8" w:rsidRPr="00B82B85">
              <w:rPr>
                <w:rFonts w:cstheme="minorHAnsi"/>
                <w:b/>
                <w:bCs/>
                <w:sz w:val="20"/>
                <w:szCs w:val="20"/>
              </w:rPr>
              <w:t>/10</w:t>
            </w:r>
          </w:p>
        </w:tc>
      </w:tr>
      <w:tr w:rsidR="00B82B85" w:rsidRPr="00B82B85" w14:paraId="46CE4867" w14:textId="77777777" w:rsidTr="00537F9E">
        <w:tc>
          <w:tcPr>
            <w:tcW w:w="8100" w:type="dxa"/>
          </w:tcPr>
          <w:p w14:paraId="10833DA0" w14:textId="31EB5D63" w:rsidR="009A095C" w:rsidRPr="00B82B85" w:rsidRDefault="008931B5" w:rsidP="008279FE">
            <w:pPr>
              <w:rPr>
                <w:rFonts w:cstheme="minorHAnsi"/>
                <w:b/>
                <w:bCs/>
                <w:sz w:val="20"/>
                <w:szCs w:val="20"/>
              </w:rPr>
            </w:pPr>
            <w:r>
              <w:rPr>
                <w:rFonts w:cstheme="minorHAnsi"/>
                <w:b/>
                <w:bCs/>
                <w:sz w:val="20"/>
                <w:szCs w:val="20"/>
              </w:rPr>
              <w:t>Vellore Institute of Technology, Vellore, India.</w:t>
            </w:r>
          </w:p>
        </w:tc>
        <w:tc>
          <w:tcPr>
            <w:tcW w:w="2690" w:type="dxa"/>
          </w:tcPr>
          <w:p w14:paraId="15DFD3D5" w14:textId="5A90327B" w:rsidR="009A095C" w:rsidRPr="00B82B85" w:rsidRDefault="009F6071" w:rsidP="00DC68D8">
            <w:pPr>
              <w:jc w:val="right"/>
              <w:rPr>
                <w:rFonts w:cstheme="minorHAnsi"/>
                <w:b/>
                <w:bCs/>
                <w:sz w:val="20"/>
                <w:szCs w:val="20"/>
              </w:rPr>
            </w:pPr>
            <w:r>
              <w:rPr>
                <w:rFonts w:cstheme="minorHAnsi"/>
                <w:b/>
                <w:bCs/>
                <w:sz w:val="20"/>
                <w:szCs w:val="20"/>
              </w:rPr>
              <w:t>June 2011 – May 2015</w:t>
            </w:r>
          </w:p>
        </w:tc>
      </w:tr>
    </w:tbl>
    <w:p w14:paraId="76739E54" w14:textId="391BCA25" w:rsidR="009A095C" w:rsidRPr="00B82B85" w:rsidRDefault="00F83DA9" w:rsidP="00F83DA9">
      <w:pPr>
        <w:pBdr>
          <w:bottom w:val="single" w:sz="6" w:space="1" w:color="auto"/>
        </w:pBdr>
        <w:rPr>
          <w:rFonts w:cstheme="minorHAnsi"/>
          <w:b/>
          <w:bCs/>
          <w:sz w:val="20"/>
          <w:szCs w:val="20"/>
        </w:rPr>
      </w:pPr>
      <w:r w:rsidRPr="00B82B85">
        <w:rPr>
          <w:rFonts w:cstheme="minorHAnsi"/>
          <w:b/>
          <w:bCs/>
          <w:sz w:val="20"/>
          <w:szCs w:val="20"/>
        </w:rPr>
        <w:t>Work Experience</w:t>
      </w:r>
    </w:p>
    <w:tbl>
      <w:tblPr>
        <w:tblStyle w:val="TableGrid"/>
        <w:tblW w:w="0" w:type="auto"/>
        <w:tblLook w:val="04A0" w:firstRow="1" w:lastRow="0" w:firstColumn="1" w:lastColumn="0" w:noHBand="0" w:noVBand="1"/>
      </w:tblPr>
      <w:tblGrid>
        <w:gridCol w:w="3415"/>
        <w:gridCol w:w="3778"/>
        <w:gridCol w:w="3597"/>
      </w:tblGrid>
      <w:tr w:rsidR="003D41C7" w:rsidRPr="00B82B85" w14:paraId="28E2DEA9" w14:textId="77777777" w:rsidTr="00F36AFA">
        <w:tc>
          <w:tcPr>
            <w:tcW w:w="3415" w:type="dxa"/>
          </w:tcPr>
          <w:p w14:paraId="3A49DFFA" w14:textId="2DDD96CB" w:rsidR="003D41C7" w:rsidRPr="00B82B85" w:rsidRDefault="003D41C7" w:rsidP="00DB3260">
            <w:pPr>
              <w:rPr>
                <w:rFonts w:cstheme="minorHAnsi"/>
                <w:b/>
                <w:bCs/>
                <w:sz w:val="20"/>
                <w:szCs w:val="20"/>
              </w:rPr>
            </w:pPr>
            <w:r w:rsidRPr="00B82B85">
              <w:rPr>
                <w:rFonts w:cstheme="minorHAnsi"/>
                <w:b/>
                <w:bCs/>
                <w:sz w:val="20"/>
                <w:szCs w:val="20"/>
              </w:rPr>
              <w:t xml:space="preserve">Associate </w:t>
            </w:r>
            <w:r>
              <w:rPr>
                <w:rFonts w:cstheme="minorHAnsi"/>
                <w:b/>
                <w:bCs/>
                <w:sz w:val="20"/>
                <w:szCs w:val="20"/>
              </w:rPr>
              <w:t>Software</w:t>
            </w:r>
            <w:r w:rsidRPr="00B82B85">
              <w:rPr>
                <w:rFonts w:cstheme="minorHAnsi"/>
                <w:b/>
                <w:bCs/>
                <w:sz w:val="20"/>
                <w:szCs w:val="20"/>
              </w:rPr>
              <w:t xml:space="preserve"> Engineer</w:t>
            </w:r>
          </w:p>
        </w:tc>
        <w:tc>
          <w:tcPr>
            <w:tcW w:w="3778" w:type="dxa"/>
          </w:tcPr>
          <w:p w14:paraId="3F2252E9" w14:textId="33F8F8A7" w:rsidR="003D41C7" w:rsidRPr="00140CBC" w:rsidRDefault="003D41C7" w:rsidP="00DB3260">
            <w:pPr>
              <w:rPr>
                <w:rFonts w:cstheme="minorHAnsi"/>
                <w:sz w:val="20"/>
                <w:szCs w:val="20"/>
              </w:rPr>
            </w:pPr>
            <w:proofErr w:type="spellStart"/>
            <w:r w:rsidRPr="00140CBC">
              <w:rPr>
                <w:rFonts w:cstheme="minorHAnsi"/>
                <w:sz w:val="20"/>
                <w:szCs w:val="20"/>
              </w:rPr>
              <w:t>Accion</w:t>
            </w:r>
            <w:proofErr w:type="spellEnd"/>
            <w:r w:rsidRPr="00140CBC">
              <w:rPr>
                <w:rFonts w:cstheme="minorHAnsi"/>
                <w:sz w:val="20"/>
                <w:szCs w:val="20"/>
              </w:rPr>
              <w:t xml:space="preserve"> Labs Ltd</w:t>
            </w:r>
          </w:p>
        </w:tc>
        <w:tc>
          <w:tcPr>
            <w:tcW w:w="3597" w:type="dxa"/>
          </w:tcPr>
          <w:p w14:paraId="22D38D5D" w14:textId="461C7480" w:rsidR="003D41C7" w:rsidRPr="00B82B85" w:rsidRDefault="003D41C7" w:rsidP="00DB3260">
            <w:pPr>
              <w:jc w:val="right"/>
              <w:rPr>
                <w:rFonts w:cstheme="minorHAnsi"/>
                <w:sz w:val="20"/>
                <w:szCs w:val="20"/>
              </w:rPr>
            </w:pPr>
            <w:r>
              <w:rPr>
                <w:rFonts w:cstheme="minorHAnsi"/>
                <w:sz w:val="20"/>
                <w:szCs w:val="20"/>
              </w:rPr>
              <w:t>August 2019</w:t>
            </w:r>
            <w:r w:rsidRPr="00B82B85">
              <w:rPr>
                <w:rFonts w:cstheme="minorHAnsi"/>
                <w:sz w:val="20"/>
                <w:szCs w:val="20"/>
              </w:rPr>
              <w:t xml:space="preserve"> - Dec 2019</w:t>
            </w:r>
          </w:p>
        </w:tc>
      </w:tr>
      <w:tr w:rsidR="003D41C7" w:rsidRPr="00B82B85" w14:paraId="5A5B30FB" w14:textId="77777777" w:rsidTr="00DB3260">
        <w:tc>
          <w:tcPr>
            <w:tcW w:w="10790" w:type="dxa"/>
            <w:gridSpan w:val="3"/>
          </w:tcPr>
          <w:p w14:paraId="2284C3E0" w14:textId="0E6A5A43" w:rsidR="003D41C7" w:rsidRPr="00747E99" w:rsidRDefault="00747E99" w:rsidP="00747E99">
            <w:pPr>
              <w:jc w:val="both"/>
              <w:rPr>
                <w:rFonts w:cstheme="minorHAnsi"/>
                <w:sz w:val="20"/>
                <w:szCs w:val="20"/>
              </w:rPr>
            </w:pPr>
            <w:r w:rsidRPr="00747E99">
              <w:rPr>
                <w:rFonts w:cstheme="minorHAnsi"/>
                <w:sz w:val="20"/>
                <w:szCs w:val="20"/>
              </w:rPr>
              <w:t>Worked as a Full Stack Web Developer, where I worked on a Lottery Management System, a suite of Applications that let Users play Online games, and win rewards etc. I was involved in both Front end and Back end work as well as some Mobile Development</w:t>
            </w:r>
            <w:r w:rsidR="00277832">
              <w:rPr>
                <w:rFonts w:cstheme="minorHAnsi"/>
                <w:sz w:val="20"/>
                <w:szCs w:val="20"/>
              </w:rPr>
              <w:t xml:space="preserve">. </w:t>
            </w:r>
          </w:p>
        </w:tc>
      </w:tr>
      <w:tr w:rsidR="003D41C7" w:rsidRPr="00B82B85" w14:paraId="325ADF9A" w14:textId="77777777" w:rsidTr="00F36AFA">
        <w:trPr>
          <w:trHeight w:val="305"/>
        </w:trPr>
        <w:tc>
          <w:tcPr>
            <w:tcW w:w="3415" w:type="dxa"/>
          </w:tcPr>
          <w:p w14:paraId="7772E765" w14:textId="6DB6D8CF" w:rsidR="003D41C7" w:rsidRPr="00B82B85" w:rsidRDefault="003D41C7" w:rsidP="00DB3260">
            <w:pPr>
              <w:rPr>
                <w:rFonts w:cstheme="minorHAnsi"/>
                <w:b/>
                <w:bCs/>
                <w:sz w:val="20"/>
                <w:szCs w:val="20"/>
              </w:rPr>
            </w:pPr>
            <w:r>
              <w:rPr>
                <w:rFonts w:cstheme="minorHAnsi"/>
                <w:b/>
                <w:bCs/>
                <w:sz w:val="20"/>
                <w:szCs w:val="20"/>
              </w:rPr>
              <w:t>Software Engineer</w:t>
            </w:r>
          </w:p>
        </w:tc>
        <w:tc>
          <w:tcPr>
            <w:tcW w:w="3778" w:type="dxa"/>
          </w:tcPr>
          <w:p w14:paraId="0E240235" w14:textId="2CDF101D" w:rsidR="003D41C7" w:rsidRPr="00140CBC" w:rsidRDefault="00DF31FE" w:rsidP="00DB3260">
            <w:pPr>
              <w:rPr>
                <w:rFonts w:cstheme="minorHAnsi"/>
                <w:sz w:val="20"/>
                <w:szCs w:val="20"/>
              </w:rPr>
            </w:pPr>
            <w:r w:rsidRPr="00140CBC">
              <w:rPr>
                <w:rFonts w:cstheme="minorHAnsi"/>
                <w:sz w:val="20"/>
                <w:szCs w:val="20"/>
              </w:rPr>
              <w:t>L&amp;T Infotech Ltd.</w:t>
            </w:r>
          </w:p>
        </w:tc>
        <w:tc>
          <w:tcPr>
            <w:tcW w:w="3597" w:type="dxa"/>
          </w:tcPr>
          <w:p w14:paraId="1675701E" w14:textId="655215C6" w:rsidR="003D41C7" w:rsidRPr="00B82B85" w:rsidRDefault="003D41C7" w:rsidP="00DB3260">
            <w:pPr>
              <w:jc w:val="right"/>
              <w:rPr>
                <w:rFonts w:cstheme="minorHAnsi"/>
                <w:sz w:val="20"/>
                <w:szCs w:val="20"/>
              </w:rPr>
            </w:pPr>
            <w:r>
              <w:rPr>
                <w:rFonts w:cstheme="minorHAnsi"/>
                <w:sz w:val="20"/>
                <w:szCs w:val="20"/>
              </w:rPr>
              <w:t>Ju</w:t>
            </w:r>
            <w:r w:rsidR="00F36AFA">
              <w:rPr>
                <w:rFonts w:cstheme="minorHAnsi"/>
                <w:sz w:val="20"/>
                <w:szCs w:val="20"/>
              </w:rPr>
              <w:t>ne</w:t>
            </w:r>
            <w:r>
              <w:rPr>
                <w:rFonts w:cstheme="minorHAnsi"/>
                <w:sz w:val="20"/>
                <w:szCs w:val="20"/>
              </w:rPr>
              <w:t xml:space="preserve"> 2018-June 2019</w:t>
            </w:r>
            <w:r w:rsidRPr="00B82B85">
              <w:rPr>
                <w:rFonts w:cstheme="minorHAnsi"/>
                <w:sz w:val="20"/>
                <w:szCs w:val="20"/>
              </w:rPr>
              <w:t xml:space="preserve"> </w:t>
            </w:r>
          </w:p>
        </w:tc>
      </w:tr>
      <w:tr w:rsidR="003D41C7" w:rsidRPr="00B82B85" w14:paraId="4DC3DC4B" w14:textId="77777777" w:rsidTr="00DB3260">
        <w:tc>
          <w:tcPr>
            <w:tcW w:w="10790" w:type="dxa"/>
            <w:gridSpan w:val="3"/>
          </w:tcPr>
          <w:p w14:paraId="6340F354" w14:textId="39EC198A" w:rsidR="003D41C7" w:rsidRPr="00B55C82" w:rsidRDefault="00591F54" w:rsidP="00B55C82">
            <w:pPr>
              <w:rPr>
                <w:rFonts w:cstheme="minorHAnsi"/>
                <w:sz w:val="20"/>
                <w:szCs w:val="20"/>
              </w:rPr>
            </w:pPr>
            <w:r w:rsidRPr="00B55C82">
              <w:rPr>
                <w:rFonts w:cstheme="minorHAnsi"/>
                <w:sz w:val="20"/>
                <w:szCs w:val="20"/>
              </w:rPr>
              <w:t xml:space="preserve">Worked as a Web Developer in the Banking &amp; Financial Services domain where </w:t>
            </w:r>
            <w:r w:rsidR="00C75E01" w:rsidRPr="00B55C82">
              <w:rPr>
                <w:rFonts w:cstheme="minorHAnsi"/>
                <w:sz w:val="20"/>
                <w:szCs w:val="20"/>
              </w:rPr>
              <w:t>I worked on a Business Process Orchestrator that processes various Banking pip</w:t>
            </w:r>
            <w:r w:rsidR="00CE708C">
              <w:rPr>
                <w:rFonts w:cstheme="minorHAnsi"/>
                <w:sz w:val="20"/>
                <w:szCs w:val="20"/>
              </w:rPr>
              <w:t>e</w:t>
            </w:r>
            <w:r w:rsidR="00C75E01" w:rsidRPr="00B55C82">
              <w:rPr>
                <w:rFonts w:cstheme="minorHAnsi"/>
                <w:sz w:val="20"/>
                <w:szCs w:val="20"/>
              </w:rPr>
              <w:t xml:space="preserve">lines like Account opening, </w:t>
            </w:r>
            <w:r w:rsidR="00823520">
              <w:rPr>
                <w:rFonts w:cstheme="minorHAnsi"/>
                <w:sz w:val="20"/>
                <w:szCs w:val="20"/>
              </w:rPr>
              <w:t xml:space="preserve">Transfer of Assets, Insurance etc. </w:t>
            </w:r>
            <w:r w:rsidR="00150606">
              <w:rPr>
                <w:rFonts w:cstheme="minorHAnsi"/>
                <w:sz w:val="20"/>
                <w:szCs w:val="20"/>
              </w:rPr>
              <w:t xml:space="preserve">I developed </w:t>
            </w:r>
            <w:proofErr w:type="gramStart"/>
            <w:r w:rsidR="00150606">
              <w:rPr>
                <w:rFonts w:cstheme="minorHAnsi"/>
                <w:sz w:val="20"/>
                <w:szCs w:val="20"/>
              </w:rPr>
              <w:t>Server Side</w:t>
            </w:r>
            <w:proofErr w:type="gramEnd"/>
            <w:r w:rsidR="00150606">
              <w:rPr>
                <w:rFonts w:cstheme="minorHAnsi"/>
                <w:sz w:val="20"/>
                <w:szCs w:val="20"/>
              </w:rPr>
              <w:t xml:space="preserve"> APIs, Decision managers and also did some UI work.</w:t>
            </w:r>
          </w:p>
        </w:tc>
      </w:tr>
      <w:tr w:rsidR="003D41C7" w:rsidRPr="00B82B85" w14:paraId="62319C17" w14:textId="77777777" w:rsidTr="00F36AFA">
        <w:tc>
          <w:tcPr>
            <w:tcW w:w="3415" w:type="dxa"/>
          </w:tcPr>
          <w:p w14:paraId="5D983613" w14:textId="1ABA6078" w:rsidR="003D41C7" w:rsidRPr="00B82B85" w:rsidRDefault="00F36AFA" w:rsidP="003D41C7">
            <w:pPr>
              <w:rPr>
                <w:rFonts w:cstheme="minorHAnsi"/>
                <w:b/>
                <w:bCs/>
                <w:sz w:val="20"/>
                <w:szCs w:val="20"/>
              </w:rPr>
            </w:pPr>
            <w:r>
              <w:rPr>
                <w:rFonts w:cstheme="minorHAnsi"/>
                <w:b/>
                <w:bCs/>
                <w:sz w:val="20"/>
                <w:szCs w:val="20"/>
              </w:rPr>
              <w:t>Programmer Analyst</w:t>
            </w:r>
          </w:p>
        </w:tc>
        <w:tc>
          <w:tcPr>
            <w:tcW w:w="3778" w:type="dxa"/>
          </w:tcPr>
          <w:p w14:paraId="335F5BAF" w14:textId="634BEF05" w:rsidR="003D41C7" w:rsidRPr="00140CBC" w:rsidRDefault="00F36AFA" w:rsidP="003D41C7">
            <w:pPr>
              <w:rPr>
                <w:rFonts w:cstheme="minorHAnsi"/>
                <w:sz w:val="20"/>
                <w:szCs w:val="20"/>
              </w:rPr>
            </w:pPr>
            <w:r w:rsidRPr="00140CBC">
              <w:rPr>
                <w:rFonts w:cstheme="minorHAnsi"/>
                <w:sz w:val="20"/>
                <w:szCs w:val="20"/>
              </w:rPr>
              <w:t>Cognizant Technologies</w:t>
            </w:r>
          </w:p>
        </w:tc>
        <w:tc>
          <w:tcPr>
            <w:tcW w:w="3597" w:type="dxa"/>
          </w:tcPr>
          <w:p w14:paraId="6C4D07D0" w14:textId="182022F8" w:rsidR="003D41C7" w:rsidRPr="00B82B85" w:rsidRDefault="00F36AFA" w:rsidP="003D41C7">
            <w:pPr>
              <w:jc w:val="right"/>
              <w:rPr>
                <w:rFonts w:cstheme="minorHAnsi"/>
                <w:sz w:val="20"/>
                <w:szCs w:val="20"/>
              </w:rPr>
            </w:pPr>
            <w:r>
              <w:rPr>
                <w:rFonts w:cstheme="minorHAnsi"/>
                <w:sz w:val="20"/>
                <w:szCs w:val="20"/>
              </w:rPr>
              <w:t>February 201</w:t>
            </w:r>
            <w:r w:rsidR="003D3D32">
              <w:rPr>
                <w:rFonts w:cstheme="minorHAnsi"/>
                <w:sz w:val="20"/>
                <w:szCs w:val="20"/>
              </w:rPr>
              <w:t>6</w:t>
            </w:r>
            <w:r>
              <w:rPr>
                <w:rFonts w:cstheme="minorHAnsi"/>
                <w:sz w:val="20"/>
                <w:szCs w:val="20"/>
              </w:rPr>
              <w:t xml:space="preserve"> – June 2018</w:t>
            </w:r>
          </w:p>
        </w:tc>
      </w:tr>
      <w:tr w:rsidR="003D3D32" w:rsidRPr="00B82B85" w14:paraId="319431A1" w14:textId="77777777" w:rsidTr="00537F9E">
        <w:tc>
          <w:tcPr>
            <w:tcW w:w="10790" w:type="dxa"/>
            <w:gridSpan w:val="3"/>
          </w:tcPr>
          <w:p w14:paraId="43A1CF22" w14:textId="012D9977" w:rsidR="003D3D32" w:rsidRPr="00235761" w:rsidRDefault="003D3D32" w:rsidP="003D3D32">
            <w:pPr>
              <w:rPr>
                <w:rFonts w:cstheme="minorHAnsi"/>
                <w:sz w:val="20"/>
                <w:szCs w:val="20"/>
              </w:rPr>
            </w:pPr>
            <w:r w:rsidRPr="00165827">
              <w:rPr>
                <w:rFonts w:cstheme="minorHAnsi"/>
                <w:sz w:val="20"/>
                <w:szCs w:val="20"/>
              </w:rPr>
              <w:t xml:space="preserve">Worked in the Asset management Pillar of a World-Renowned Bank. Involved in developing Performance Intense Banking Applications that process Asset Transfer, </w:t>
            </w:r>
            <w:r>
              <w:rPr>
                <w:rFonts w:cstheme="minorHAnsi"/>
                <w:sz w:val="20"/>
                <w:szCs w:val="20"/>
              </w:rPr>
              <w:t>Fiduciary Distribution</w:t>
            </w:r>
            <w:r>
              <w:rPr>
                <w:rFonts w:cstheme="minorHAnsi"/>
                <w:sz w:val="20"/>
                <w:szCs w:val="20"/>
              </w:rPr>
              <w:t>, Corporate Actions</w:t>
            </w:r>
            <w:r w:rsidRPr="00165827">
              <w:rPr>
                <w:rFonts w:cstheme="minorHAnsi"/>
                <w:sz w:val="20"/>
                <w:szCs w:val="20"/>
              </w:rPr>
              <w:t xml:space="preserve"> etc.</w:t>
            </w:r>
          </w:p>
        </w:tc>
      </w:tr>
    </w:tbl>
    <w:p w14:paraId="2943EE42" w14:textId="77777777" w:rsidR="00CB51F6" w:rsidRDefault="00CB51F6" w:rsidP="00054D46">
      <w:pPr>
        <w:pBdr>
          <w:bottom w:val="single" w:sz="6" w:space="1" w:color="auto"/>
        </w:pBdr>
        <w:rPr>
          <w:rFonts w:cstheme="minorHAnsi"/>
          <w:b/>
          <w:bCs/>
          <w:sz w:val="20"/>
          <w:szCs w:val="20"/>
        </w:rPr>
      </w:pPr>
    </w:p>
    <w:p w14:paraId="16F6993B" w14:textId="1EFE9FC4" w:rsidR="00054D46" w:rsidRPr="00054D46" w:rsidRDefault="0095787E" w:rsidP="00054D46">
      <w:pPr>
        <w:pBdr>
          <w:bottom w:val="single" w:sz="6" w:space="1" w:color="auto"/>
        </w:pBdr>
        <w:rPr>
          <w:rFonts w:cstheme="minorHAnsi"/>
          <w:b/>
          <w:bCs/>
          <w:sz w:val="20"/>
          <w:szCs w:val="20"/>
        </w:rPr>
      </w:pPr>
      <w:r w:rsidRPr="00B82B85">
        <w:rPr>
          <w:rFonts w:cstheme="minorHAnsi"/>
          <w:b/>
          <w:bCs/>
          <w:sz w:val="20"/>
          <w:szCs w:val="20"/>
        </w:rPr>
        <w:t>Projects</w:t>
      </w:r>
    </w:p>
    <w:p w14:paraId="3A8CC26C" w14:textId="77777777" w:rsidR="00054D46" w:rsidRPr="009A6AA1" w:rsidRDefault="00054D46" w:rsidP="00054D46">
      <w:pPr>
        <w:rPr>
          <w:b/>
          <w:bCs/>
        </w:rPr>
      </w:pPr>
      <w:r w:rsidRPr="009A6AA1">
        <w:rPr>
          <w:b/>
          <w:bCs/>
        </w:rPr>
        <w:t>Business Process Orchestration</w:t>
      </w:r>
    </w:p>
    <w:p w14:paraId="450B8240" w14:textId="1EA41FA8" w:rsidR="00054D46" w:rsidRDefault="00054D46" w:rsidP="00054D46">
      <w:r>
        <w:t>The Business Process Orchestrator is used to manage workflow of requests for a leading Investment Banking Company. The application mainly deals with creation of new accounts, transfer of assets from an old account or other bank to the current one, and to process insurance claims.</w:t>
      </w:r>
    </w:p>
    <w:p w14:paraId="36D35B35" w14:textId="35E5D708" w:rsidR="00054D46" w:rsidRPr="0056178A" w:rsidRDefault="00054D46" w:rsidP="00054D46">
      <w:r w:rsidRPr="001E103C">
        <w:rPr>
          <w:b/>
          <w:bCs/>
        </w:rPr>
        <w:t>Corporate Action Driver</w:t>
      </w:r>
    </w:p>
    <w:p w14:paraId="655EE076" w14:textId="77777777" w:rsidR="00054D46" w:rsidRDefault="00054D46" w:rsidP="00054D46">
      <w:r>
        <w:t xml:space="preserve">The Corporate Action Driver (CAD) is used to drive actions on changes related to an asset within the bank, say, customers receiving dividend on their shares. The Application uses Spring Batch to fetch Client data every 15 minutes to trigger a series of actions on their accounts, from collecting their info from various APIs, preparing documents/letters to be mailed to the customer, updating their accounts with new data etc. </w:t>
      </w:r>
    </w:p>
    <w:p w14:paraId="2FF2D6AD" w14:textId="77777777" w:rsidR="00054D46" w:rsidRPr="00944EEF" w:rsidRDefault="00054D46" w:rsidP="00054D46">
      <w:pPr>
        <w:rPr>
          <w:b/>
          <w:bCs/>
        </w:rPr>
      </w:pPr>
      <w:r w:rsidRPr="00944EEF">
        <w:rPr>
          <w:b/>
          <w:bCs/>
        </w:rPr>
        <w:t>Global Security Transfer</w:t>
      </w:r>
    </w:p>
    <w:p w14:paraId="504C30FD" w14:textId="789B69E9" w:rsidR="00054D46" w:rsidRDefault="00054D46" w:rsidP="00054D46">
      <w:r>
        <w:t xml:space="preserve">The Global Security Transfer (GST) is used to transfer Assets across accounts within or outside the bank. In addition to transferring assets, the Application focuses on creating Fiduciary Distributions. The Application uses REST APIs to manage Account details, to validate the Sender and receiver accounts with the Department of </w:t>
      </w:r>
      <w:proofErr w:type="spellStart"/>
      <w:r>
        <w:t>Labour</w:t>
      </w:r>
      <w:proofErr w:type="spellEnd"/>
      <w:r>
        <w:t xml:space="preserve"> regulations etc.</w:t>
      </w:r>
    </w:p>
    <w:p w14:paraId="3139AE8D" w14:textId="6481915C" w:rsidR="0095787E" w:rsidRPr="00B82B85" w:rsidRDefault="0095787E" w:rsidP="0095787E">
      <w:pPr>
        <w:pBdr>
          <w:bottom w:val="single" w:sz="6" w:space="1" w:color="auto"/>
        </w:pBdr>
        <w:rPr>
          <w:rFonts w:cstheme="minorHAnsi"/>
          <w:b/>
          <w:bCs/>
          <w:sz w:val="20"/>
          <w:szCs w:val="20"/>
        </w:rPr>
      </w:pPr>
      <w:r w:rsidRPr="00B82B85">
        <w:rPr>
          <w:rFonts w:cstheme="minorHAnsi"/>
          <w:b/>
          <w:bCs/>
          <w:sz w:val="20"/>
          <w:szCs w:val="20"/>
        </w:rPr>
        <w:t>Technical Skills</w:t>
      </w:r>
    </w:p>
    <w:p w14:paraId="2BF9DD5C" w14:textId="7F9E6E26" w:rsidR="0095787E" w:rsidRDefault="0095787E" w:rsidP="0095787E">
      <w:pPr>
        <w:pStyle w:val="ListParagraph"/>
        <w:numPr>
          <w:ilvl w:val="0"/>
          <w:numId w:val="2"/>
        </w:numPr>
        <w:rPr>
          <w:rFonts w:cstheme="minorHAnsi"/>
          <w:sz w:val="20"/>
          <w:szCs w:val="20"/>
        </w:rPr>
      </w:pPr>
      <w:r w:rsidRPr="00B82B85">
        <w:rPr>
          <w:rFonts w:cstheme="minorHAnsi"/>
          <w:b/>
          <w:bCs/>
          <w:sz w:val="20"/>
          <w:szCs w:val="20"/>
        </w:rPr>
        <w:t xml:space="preserve">Languages: </w:t>
      </w:r>
      <w:r w:rsidRPr="00B82B85">
        <w:rPr>
          <w:rFonts w:cstheme="minorHAnsi"/>
          <w:sz w:val="20"/>
          <w:szCs w:val="20"/>
        </w:rPr>
        <w:t>Java, Python</w:t>
      </w:r>
      <w:r w:rsidR="00F94202">
        <w:rPr>
          <w:rFonts w:cstheme="minorHAnsi"/>
          <w:sz w:val="20"/>
          <w:szCs w:val="20"/>
        </w:rPr>
        <w:t xml:space="preserve"> (Basic)</w:t>
      </w:r>
      <w:r w:rsidRPr="00B82B85">
        <w:rPr>
          <w:rFonts w:cstheme="minorHAnsi"/>
          <w:sz w:val="20"/>
          <w:szCs w:val="20"/>
        </w:rPr>
        <w:t xml:space="preserve">, </w:t>
      </w:r>
      <w:proofErr w:type="spellStart"/>
      <w:r w:rsidR="004921C5">
        <w:rPr>
          <w:rFonts w:cstheme="minorHAnsi"/>
          <w:sz w:val="20"/>
          <w:szCs w:val="20"/>
        </w:rPr>
        <w:t>Javascript</w:t>
      </w:r>
      <w:proofErr w:type="spellEnd"/>
      <w:r w:rsidR="008E6317">
        <w:rPr>
          <w:rFonts w:cstheme="minorHAnsi"/>
          <w:sz w:val="20"/>
          <w:szCs w:val="20"/>
        </w:rPr>
        <w:t xml:space="preserve"> (Basic)</w:t>
      </w:r>
      <w:r w:rsidR="004921C5">
        <w:rPr>
          <w:rFonts w:cstheme="minorHAnsi"/>
          <w:sz w:val="20"/>
          <w:szCs w:val="20"/>
        </w:rPr>
        <w:t xml:space="preserve">, </w:t>
      </w:r>
      <w:r w:rsidRPr="00B82B85">
        <w:rPr>
          <w:rFonts w:cstheme="minorHAnsi"/>
          <w:sz w:val="20"/>
          <w:szCs w:val="20"/>
        </w:rPr>
        <w:t>SQL</w:t>
      </w:r>
      <w:r w:rsidR="003F3EFC">
        <w:rPr>
          <w:rFonts w:cstheme="minorHAnsi"/>
          <w:sz w:val="20"/>
          <w:szCs w:val="20"/>
        </w:rPr>
        <w:t>.</w:t>
      </w:r>
    </w:p>
    <w:p w14:paraId="5A0C0922" w14:textId="4F0116BA" w:rsidR="007B0F08" w:rsidRPr="007B0F08" w:rsidRDefault="00516AB1" w:rsidP="007B0F08">
      <w:pPr>
        <w:pStyle w:val="ListParagraph"/>
        <w:numPr>
          <w:ilvl w:val="0"/>
          <w:numId w:val="2"/>
        </w:numPr>
        <w:rPr>
          <w:rFonts w:cstheme="minorHAnsi"/>
          <w:sz w:val="20"/>
          <w:szCs w:val="20"/>
        </w:rPr>
      </w:pPr>
      <w:r>
        <w:rPr>
          <w:rFonts w:cstheme="minorHAnsi"/>
          <w:b/>
          <w:bCs/>
          <w:sz w:val="20"/>
          <w:szCs w:val="20"/>
        </w:rPr>
        <w:t>UI</w:t>
      </w:r>
      <w:r w:rsidR="007B0F08">
        <w:rPr>
          <w:rFonts w:cstheme="minorHAnsi"/>
          <w:b/>
          <w:bCs/>
          <w:sz w:val="20"/>
          <w:szCs w:val="20"/>
        </w:rPr>
        <w:t xml:space="preserve"> Web Development:</w:t>
      </w:r>
      <w:r w:rsidR="007B0F08">
        <w:rPr>
          <w:rFonts w:cstheme="minorHAnsi"/>
          <w:sz w:val="20"/>
          <w:szCs w:val="20"/>
        </w:rPr>
        <w:t xml:space="preserve"> Angular, Bootstrap,</w:t>
      </w:r>
      <w:r w:rsidR="00B85D4F">
        <w:rPr>
          <w:rFonts w:cstheme="minorHAnsi"/>
          <w:sz w:val="20"/>
          <w:szCs w:val="20"/>
        </w:rPr>
        <w:t xml:space="preserve"> HTML, CSS, Material</w:t>
      </w:r>
      <w:r w:rsidR="007B0F08">
        <w:rPr>
          <w:rFonts w:cstheme="minorHAnsi"/>
          <w:sz w:val="20"/>
          <w:szCs w:val="20"/>
        </w:rPr>
        <w:t>.</w:t>
      </w:r>
    </w:p>
    <w:p w14:paraId="0304C02F" w14:textId="34815C9E" w:rsidR="008A4E8D" w:rsidRPr="00B82B85" w:rsidRDefault="00752637" w:rsidP="0095787E">
      <w:pPr>
        <w:pStyle w:val="ListParagraph"/>
        <w:numPr>
          <w:ilvl w:val="0"/>
          <w:numId w:val="2"/>
        </w:numPr>
        <w:rPr>
          <w:rFonts w:cstheme="minorHAnsi"/>
          <w:sz w:val="20"/>
          <w:szCs w:val="20"/>
        </w:rPr>
      </w:pPr>
      <w:r>
        <w:rPr>
          <w:rFonts w:cstheme="minorHAnsi"/>
          <w:b/>
          <w:bCs/>
          <w:sz w:val="20"/>
          <w:szCs w:val="20"/>
        </w:rPr>
        <w:t xml:space="preserve">Backend </w:t>
      </w:r>
      <w:r w:rsidR="008A4E8D">
        <w:rPr>
          <w:rFonts w:cstheme="minorHAnsi"/>
          <w:b/>
          <w:bCs/>
          <w:sz w:val="20"/>
          <w:szCs w:val="20"/>
        </w:rPr>
        <w:t>Web Development:</w:t>
      </w:r>
      <w:r w:rsidR="008A4E8D">
        <w:rPr>
          <w:rFonts w:cstheme="minorHAnsi"/>
          <w:sz w:val="20"/>
          <w:szCs w:val="20"/>
        </w:rPr>
        <w:t xml:space="preserve"> </w:t>
      </w:r>
      <w:r w:rsidR="009904E4">
        <w:rPr>
          <w:rFonts w:cstheme="minorHAnsi"/>
          <w:sz w:val="20"/>
          <w:szCs w:val="20"/>
        </w:rPr>
        <w:t xml:space="preserve">Spring MVC, </w:t>
      </w:r>
      <w:r w:rsidR="008A4E8D">
        <w:rPr>
          <w:rFonts w:cstheme="minorHAnsi"/>
          <w:sz w:val="20"/>
          <w:szCs w:val="20"/>
        </w:rPr>
        <w:t xml:space="preserve">Spring Boot, Spring REST, Hibernate, Spring JPA, JMS, Spring Batch, </w:t>
      </w:r>
      <w:r w:rsidR="00587209">
        <w:rPr>
          <w:rFonts w:cstheme="minorHAnsi"/>
          <w:sz w:val="20"/>
          <w:szCs w:val="20"/>
        </w:rPr>
        <w:t>Swagger</w:t>
      </w:r>
      <w:r w:rsidR="0070171A">
        <w:rPr>
          <w:rFonts w:cstheme="minorHAnsi"/>
          <w:sz w:val="20"/>
          <w:szCs w:val="20"/>
        </w:rPr>
        <w:t>, IBM ODM</w:t>
      </w:r>
      <w:r w:rsidR="00B9268B">
        <w:rPr>
          <w:rFonts w:cstheme="minorHAnsi"/>
          <w:sz w:val="20"/>
          <w:szCs w:val="20"/>
        </w:rPr>
        <w:t>.</w:t>
      </w:r>
    </w:p>
    <w:p w14:paraId="526EE8A3" w14:textId="7D7FD737" w:rsidR="0095787E" w:rsidRPr="00B82B85" w:rsidRDefault="0095787E" w:rsidP="0095787E">
      <w:pPr>
        <w:pStyle w:val="ListParagraph"/>
        <w:numPr>
          <w:ilvl w:val="0"/>
          <w:numId w:val="2"/>
        </w:numPr>
        <w:rPr>
          <w:rFonts w:cstheme="minorHAnsi"/>
          <w:sz w:val="20"/>
          <w:szCs w:val="20"/>
        </w:rPr>
      </w:pPr>
      <w:r w:rsidRPr="00B82B85">
        <w:rPr>
          <w:rFonts w:cstheme="minorHAnsi"/>
          <w:b/>
          <w:bCs/>
          <w:sz w:val="20"/>
          <w:szCs w:val="20"/>
        </w:rPr>
        <w:t xml:space="preserve">Databases: </w:t>
      </w:r>
      <w:r w:rsidRPr="00B82B85">
        <w:rPr>
          <w:rFonts w:cstheme="minorHAnsi"/>
          <w:sz w:val="20"/>
          <w:szCs w:val="20"/>
        </w:rPr>
        <w:t>MySQL</w:t>
      </w:r>
    </w:p>
    <w:p w14:paraId="08A2FA85" w14:textId="0FDFFA89" w:rsidR="0095787E" w:rsidRPr="00B82B85" w:rsidRDefault="0095787E" w:rsidP="0095787E">
      <w:pPr>
        <w:pStyle w:val="ListParagraph"/>
        <w:numPr>
          <w:ilvl w:val="0"/>
          <w:numId w:val="2"/>
        </w:numPr>
        <w:rPr>
          <w:rFonts w:cstheme="minorHAnsi"/>
          <w:b/>
          <w:bCs/>
          <w:sz w:val="20"/>
          <w:szCs w:val="20"/>
        </w:rPr>
      </w:pPr>
      <w:r w:rsidRPr="00B82B85">
        <w:rPr>
          <w:rFonts w:cstheme="minorHAnsi"/>
          <w:b/>
          <w:bCs/>
          <w:sz w:val="20"/>
          <w:szCs w:val="20"/>
        </w:rPr>
        <w:t xml:space="preserve">Operating Systems: </w:t>
      </w:r>
      <w:r w:rsidRPr="00B82B85">
        <w:rPr>
          <w:rFonts w:cstheme="minorHAnsi"/>
          <w:sz w:val="20"/>
          <w:szCs w:val="20"/>
        </w:rPr>
        <w:t>Windows, Linux</w:t>
      </w:r>
    </w:p>
    <w:p w14:paraId="6852E24E" w14:textId="2C44672D" w:rsidR="0095787E" w:rsidRPr="00B82B85" w:rsidRDefault="007D68C7" w:rsidP="0095787E">
      <w:pPr>
        <w:pStyle w:val="ListParagraph"/>
        <w:numPr>
          <w:ilvl w:val="0"/>
          <w:numId w:val="2"/>
        </w:numPr>
        <w:rPr>
          <w:rFonts w:cstheme="minorHAnsi"/>
          <w:b/>
          <w:bCs/>
          <w:sz w:val="20"/>
          <w:szCs w:val="20"/>
        </w:rPr>
      </w:pPr>
      <w:r w:rsidRPr="00B82B85">
        <w:rPr>
          <w:rFonts w:cstheme="minorHAnsi"/>
          <w:b/>
          <w:bCs/>
          <w:sz w:val="20"/>
          <w:szCs w:val="20"/>
        </w:rPr>
        <w:t xml:space="preserve">Tools and Services: </w:t>
      </w:r>
      <w:r w:rsidR="00F94202" w:rsidRPr="00F94202">
        <w:rPr>
          <w:rFonts w:cstheme="minorHAnsi"/>
          <w:sz w:val="20"/>
          <w:szCs w:val="20"/>
        </w:rPr>
        <w:t>Git, JIRA,</w:t>
      </w:r>
      <w:r w:rsidR="00F94202">
        <w:rPr>
          <w:rFonts w:cstheme="minorHAnsi"/>
          <w:sz w:val="20"/>
          <w:szCs w:val="20"/>
        </w:rPr>
        <w:t xml:space="preserve"> Jenkins,</w:t>
      </w:r>
      <w:r w:rsidR="00F94202">
        <w:rPr>
          <w:rFonts w:cstheme="minorHAnsi"/>
          <w:b/>
          <w:bCs/>
          <w:sz w:val="20"/>
          <w:szCs w:val="20"/>
        </w:rPr>
        <w:t xml:space="preserve"> </w:t>
      </w:r>
      <w:r w:rsidR="00F94202">
        <w:rPr>
          <w:rFonts w:cstheme="minorHAnsi"/>
          <w:sz w:val="20"/>
          <w:szCs w:val="20"/>
        </w:rPr>
        <w:t xml:space="preserve">Eclipse, </w:t>
      </w:r>
      <w:r w:rsidR="00775C67">
        <w:rPr>
          <w:rFonts w:cstheme="minorHAnsi"/>
          <w:sz w:val="20"/>
          <w:szCs w:val="20"/>
        </w:rPr>
        <w:t xml:space="preserve">Visual Studio Code, </w:t>
      </w:r>
      <w:r w:rsidR="00F94202">
        <w:rPr>
          <w:rFonts w:cstheme="minorHAnsi"/>
          <w:sz w:val="20"/>
          <w:szCs w:val="20"/>
        </w:rPr>
        <w:t>IntelliJ IDEA, Notepad++.</w:t>
      </w:r>
    </w:p>
    <w:p w14:paraId="48E8DDAA" w14:textId="57715363" w:rsidR="0095787E" w:rsidRPr="00B82B85" w:rsidRDefault="0095787E" w:rsidP="00F83DA9">
      <w:pPr>
        <w:pBdr>
          <w:bottom w:val="single" w:sz="6" w:space="1" w:color="auto"/>
          <w:between w:val="single" w:sz="6" w:space="1" w:color="auto"/>
        </w:pBdr>
        <w:rPr>
          <w:rFonts w:cstheme="minorHAnsi"/>
          <w:b/>
          <w:bCs/>
          <w:sz w:val="20"/>
          <w:szCs w:val="20"/>
        </w:rPr>
      </w:pPr>
      <w:r w:rsidRPr="00B82B85">
        <w:rPr>
          <w:rFonts w:cstheme="minorHAnsi"/>
          <w:b/>
          <w:bCs/>
          <w:sz w:val="20"/>
          <w:szCs w:val="20"/>
        </w:rPr>
        <w:t xml:space="preserve">Leadership Experience &amp; Achievements </w:t>
      </w:r>
    </w:p>
    <w:p w14:paraId="6C74E8FC" w14:textId="39403DFF" w:rsidR="0095787E" w:rsidRPr="00946F61" w:rsidRDefault="00941CDF" w:rsidP="00F83DA9">
      <w:pPr>
        <w:pStyle w:val="ListParagraph"/>
        <w:numPr>
          <w:ilvl w:val="0"/>
          <w:numId w:val="1"/>
        </w:numPr>
        <w:rPr>
          <w:rFonts w:cstheme="minorHAnsi"/>
          <w:sz w:val="20"/>
          <w:szCs w:val="20"/>
        </w:rPr>
      </w:pPr>
      <w:r>
        <w:rPr>
          <w:rFonts w:cstheme="minorHAnsi"/>
          <w:sz w:val="20"/>
          <w:szCs w:val="20"/>
        </w:rPr>
        <w:t xml:space="preserve">Received </w:t>
      </w:r>
      <w:r w:rsidR="00F86523">
        <w:rPr>
          <w:rFonts w:cstheme="minorHAnsi"/>
          <w:sz w:val="20"/>
          <w:szCs w:val="20"/>
        </w:rPr>
        <w:t>Outstanding</w:t>
      </w:r>
      <w:r w:rsidR="00F9174A">
        <w:rPr>
          <w:rFonts w:cstheme="minorHAnsi"/>
          <w:sz w:val="20"/>
          <w:szCs w:val="20"/>
        </w:rPr>
        <w:t xml:space="preserve"> Achievement Award for the Fourth Quarter (Q4) of 2017 at Cognizant </w:t>
      </w:r>
      <w:proofErr w:type="gramStart"/>
      <w:r w:rsidR="00F9174A">
        <w:rPr>
          <w:rFonts w:cstheme="minorHAnsi"/>
          <w:sz w:val="20"/>
          <w:szCs w:val="20"/>
        </w:rPr>
        <w:t>Technologies</w:t>
      </w:r>
      <w:r>
        <w:rPr>
          <w:rFonts w:cstheme="minorHAnsi"/>
          <w:sz w:val="20"/>
          <w:szCs w:val="20"/>
        </w:rPr>
        <w:t xml:space="preserve"> </w:t>
      </w:r>
      <w:r w:rsidR="00640951" w:rsidRPr="00B82B85">
        <w:rPr>
          <w:rFonts w:cstheme="minorHAnsi"/>
          <w:sz w:val="20"/>
          <w:szCs w:val="20"/>
        </w:rPr>
        <w:t>.</w:t>
      </w:r>
      <w:proofErr w:type="gramEnd"/>
    </w:p>
    <w:sectPr w:rsidR="0095787E" w:rsidRPr="00946F61" w:rsidSect="008279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62BE4"/>
    <w:multiLevelType w:val="hybridMultilevel"/>
    <w:tmpl w:val="E49C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238BD"/>
    <w:multiLevelType w:val="hybridMultilevel"/>
    <w:tmpl w:val="9620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D2D8E"/>
    <w:multiLevelType w:val="hybridMultilevel"/>
    <w:tmpl w:val="AF4A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27AB2"/>
    <w:multiLevelType w:val="hybridMultilevel"/>
    <w:tmpl w:val="8AEA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FE"/>
    <w:rsid w:val="00021525"/>
    <w:rsid w:val="00047CAE"/>
    <w:rsid w:val="00054D46"/>
    <w:rsid w:val="00066988"/>
    <w:rsid w:val="00077879"/>
    <w:rsid w:val="000908AB"/>
    <w:rsid w:val="0009299B"/>
    <w:rsid w:val="000E2425"/>
    <w:rsid w:val="000E2AE3"/>
    <w:rsid w:val="00125281"/>
    <w:rsid w:val="00140CBC"/>
    <w:rsid w:val="00150606"/>
    <w:rsid w:val="00152F09"/>
    <w:rsid w:val="00161043"/>
    <w:rsid w:val="00165250"/>
    <w:rsid w:val="00165827"/>
    <w:rsid w:val="00175F84"/>
    <w:rsid w:val="001814D3"/>
    <w:rsid w:val="001C6AE2"/>
    <w:rsid w:val="001D2D90"/>
    <w:rsid w:val="001D6FFA"/>
    <w:rsid w:val="00200913"/>
    <w:rsid w:val="00217574"/>
    <w:rsid w:val="002235E2"/>
    <w:rsid w:val="002237B0"/>
    <w:rsid w:val="00224427"/>
    <w:rsid w:val="00231415"/>
    <w:rsid w:val="00235761"/>
    <w:rsid w:val="00243463"/>
    <w:rsid w:val="00272C48"/>
    <w:rsid w:val="002730FF"/>
    <w:rsid w:val="00277832"/>
    <w:rsid w:val="00284FFE"/>
    <w:rsid w:val="002D35AE"/>
    <w:rsid w:val="0030100E"/>
    <w:rsid w:val="00312A25"/>
    <w:rsid w:val="00312CB0"/>
    <w:rsid w:val="00333DB2"/>
    <w:rsid w:val="00354DB3"/>
    <w:rsid w:val="00361905"/>
    <w:rsid w:val="003B1C78"/>
    <w:rsid w:val="003C2275"/>
    <w:rsid w:val="003C2941"/>
    <w:rsid w:val="003C3785"/>
    <w:rsid w:val="003D3D32"/>
    <w:rsid w:val="003D41C7"/>
    <w:rsid w:val="003E2E76"/>
    <w:rsid w:val="003F0B4A"/>
    <w:rsid w:val="003F3EFC"/>
    <w:rsid w:val="003F6126"/>
    <w:rsid w:val="00402986"/>
    <w:rsid w:val="0043372F"/>
    <w:rsid w:val="0044242A"/>
    <w:rsid w:val="00445694"/>
    <w:rsid w:val="004561FA"/>
    <w:rsid w:val="00476FB4"/>
    <w:rsid w:val="004921C5"/>
    <w:rsid w:val="004A1EA9"/>
    <w:rsid w:val="004B205C"/>
    <w:rsid w:val="004E2CA3"/>
    <w:rsid w:val="004F2EBA"/>
    <w:rsid w:val="00516AB1"/>
    <w:rsid w:val="00532E58"/>
    <w:rsid w:val="00537F9E"/>
    <w:rsid w:val="00557362"/>
    <w:rsid w:val="0056178A"/>
    <w:rsid w:val="00572B2F"/>
    <w:rsid w:val="00587209"/>
    <w:rsid w:val="00590735"/>
    <w:rsid w:val="00591F54"/>
    <w:rsid w:val="005C12AB"/>
    <w:rsid w:val="005C7B35"/>
    <w:rsid w:val="005E2544"/>
    <w:rsid w:val="00605B96"/>
    <w:rsid w:val="00630237"/>
    <w:rsid w:val="00640951"/>
    <w:rsid w:val="006518E8"/>
    <w:rsid w:val="0065642E"/>
    <w:rsid w:val="006574D1"/>
    <w:rsid w:val="00694ADB"/>
    <w:rsid w:val="006A2755"/>
    <w:rsid w:val="006B00C6"/>
    <w:rsid w:val="006D5B26"/>
    <w:rsid w:val="006E5ECC"/>
    <w:rsid w:val="006F2BAF"/>
    <w:rsid w:val="006F4EB1"/>
    <w:rsid w:val="0070171A"/>
    <w:rsid w:val="007317A8"/>
    <w:rsid w:val="00747E99"/>
    <w:rsid w:val="00752637"/>
    <w:rsid w:val="007743BC"/>
    <w:rsid w:val="00774EC5"/>
    <w:rsid w:val="00775C67"/>
    <w:rsid w:val="007A6730"/>
    <w:rsid w:val="007B0F08"/>
    <w:rsid w:val="007D68C7"/>
    <w:rsid w:val="007E29FA"/>
    <w:rsid w:val="007F0F72"/>
    <w:rsid w:val="007F415E"/>
    <w:rsid w:val="007F7165"/>
    <w:rsid w:val="008011C8"/>
    <w:rsid w:val="008022BE"/>
    <w:rsid w:val="00823520"/>
    <w:rsid w:val="008279FE"/>
    <w:rsid w:val="0086381A"/>
    <w:rsid w:val="00887B52"/>
    <w:rsid w:val="008931B5"/>
    <w:rsid w:val="008A3D54"/>
    <w:rsid w:val="008A4E8D"/>
    <w:rsid w:val="008C5A41"/>
    <w:rsid w:val="008D09B8"/>
    <w:rsid w:val="008D4CAB"/>
    <w:rsid w:val="008E6317"/>
    <w:rsid w:val="008E6D76"/>
    <w:rsid w:val="008F0781"/>
    <w:rsid w:val="00911EF9"/>
    <w:rsid w:val="00921F87"/>
    <w:rsid w:val="00924A1A"/>
    <w:rsid w:val="00934436"/>
    <w:rsid w:val="00941CDF"/>
    <w:rsid w:val="00946F61"/>
    <w:rsid w:val="0095787E"/>
    <w:rsid w:val="0097306A"/>
    <w:rsid w:val="00985A5B"/>
    <w:rsid w:val="009904E4"/>
    <w:rsid w:val="009A095C"/>
    <w:rsid w:val="009A0F36"/>
    <w:rsid w:val="009A12D7"/>
    <w:rsid w:val="009A2979"/>
    <w:rsid w:val="009A449F"/>
    <w:rsid w:val="009B6F2C"/>
    <w:rsid w:val="009E542C"/>
    <w:rsid w:val="009F6071"/>
    <w:rsid w:val="00A0152B"/>
    <w:rsid w:val="00A23C82"/>
    <w:rsid w:val="00A3178B"/>
    <w:rsid w:val="00A35C4E"/>
    <w:rsid w:val="00A36000"/>
    <w:rsid w:val="00A36441"/>
    <w:rsid w:val="00A568C3"/>
    <w:rsid w:val="00A66F77"/>
    <w:rsid w:val="00A729D9"/>
    <w:rsid w:val="00A861E0"/>
    <w:rsid w:val="00AB5CF7"/>
    <w:rsid w:val="00B00A43"/>
    <w:rsid w:val="00B00F05"/>
    <w:rsid w:val="00B2523D"/>
    <w:rsid w:val="00B3130F"/>
    <w:rsid w:val="00B55C82"/>
    <w:rsid w:val="00B61E22"/>
    <w:rsid w:val="00B71CC1"/>
    <w:rsid w:val="00B75C16"/>
    <w:rsid w:val="00B82B85"/>
    <w:rsid w:val="00B85D4F"/>
    <w:rsid w:val="00B9268B"/>
    <w:rsid w:val="00BA29B3"/>
    <w:rsid w:val="00BB30FC"/>
    <w:rsid w:val="00BC2113"/>
    <w:rsid w:val="00BD5868"/>
    <w:rsid w:val="00BE1541"/>
    <w:rsid w:val="00BE3572"/>
    <w:rsid w:val="00BF1C7B"/>
    <w:rsid w:val="00C6250A"/>
    <w:rsid w:val="00C75E01"/>
    <w:rsid w:val="00C779DA"/>
    <w:rsid w:val="00C8274A"/>
    <w:rsid w:val="00C838AF"/>
    <w:rsid w:val="00CA2051"/>
    <w:rsid w:val="00CB4CC2"/>
    <w:rsid w:val="00CB51F6"/>
    <w:rsid w:val="00CC0436"/>
    <w:rsid w:val="00CD0E28"/>
    <w:rsid w:val="00CE2B4A"/>
    <w:rsid w:val="00CE708C"/>
    <w:rsid w:val="00CE7F06"/>
    <w:rsid w:val="00D03FFD"/>
    <w:rsid w:val="00D35C81"/>
    <w:rsid w:val="00D41A4F"/>
    <w:rsid w:val="00D763EA"/>
    <w:rsid w:val="00D825B4"/>
    <w:rsid w:val="00D90CCD"/>
    <w:rsid w:val="00DB325E"/>
    <w:rsid w:val="00DC68D8"/>
    <w:rsid w:val="00DD342B"/>
    <w:rsid w:val="00DE3F19"/>
    <w:rsid w:val="00DF31FE"/>
    <w:rsid w:val="00E10B67"/>
    <w:rsid w:val="00E14088"/>
    <w:rsid w:val="00E3289A"/>
    <w:rsid w:val="00E42EF9"/>
    <w:rsid w:val="00E556F2"/>
    <w:rsid w:val="00E7143A"/>
    <w:rsid w:val="00E76AD2"/>
    <w:rsid w:val="00E93F9D"/>
    <w:rsid w:val="00EB2645"/>
    <w:rsid w:val="00EC05A5"/>
    <w:rsid w:val="00EC1791"/>
    <w:rsid w:val="00ED69B2"/>
    <w:rsid w:val="00EE28DB"/>
    <w:rsid w:val="00EE5C7C"/>
    <w:rsid w:val="00EE7ED8"/>
    <w:rsid w:val="00F03768"/>
    <w:rsid w:val="00F14FC6"/>
    <w:rsid w:val="00F36AFA"/>
    <w:rsid w:val="00F55834"/>
    <w:rsid w:val="00F722AD"/>
    <w:rsid w:val="00F83DA9"/>
    <w:rsid w:val="00F86523"/>
    <w:rsid w:val="00F9174A"/>
    <w:rsid w:val="00F94202"/>
    <w:rsid w:val="00F9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B42F"/>
  <w15:chartTrackingRefBased/>
  <w15:docId w15:val="{E8DBBB56-3496-4B95-82DE-F40B45AE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F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27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9FE"/>
    <w:rPr>
      <w:color w:val="0563C1" w:themeColor="hyperlink"/>
      <w:u w:val="single"/>
    </w:rPr>
  </w:style>
  <w:style w:type="character" w:styleId="UnresolvedMention">
    <w:name w:val="Unresolved Mention"/>
    <w:basedOn w:val="DefaultParagraphFont"/>
    <w:uiPriority w:val="99"/>
    <w:semiHidden/>
    <w:unhideWhenUsed/>
    <w:rsid w:val="008279FE"/>
    <w:rPr>
      <w:color w:val="605E5C"/>
      <w:shd w:val="clear" w:color="auto" w:fill="E1DFDD"/>
    </w:rPr>
  </w:style>
  <w:style w:type="paragraph" w:styleId="ListParagraph">
    <w:name w:val="List Paragraph"/>
    <w:basedOn w:val="Normal"/>
    <w:uiPriority w:val="34"/>
    <w:qFormat/>
    <w:rsid w:val="0095787E"/>
    <w:pPr>
      <w:ind w:left="720"/>
      <w:contextualSpacing/>
    </w:pPr>
  </w:style>
  <w:style w:type="character" w:styleId="FollowedHyperlink">
    <w:name w:val="FollowedHyperlink"/>
    <w:basedOn w:val="DefaultParagraphFont"/>
    <w:uiPriority w:val="99"/>
    <w:semiHidden/>
    <w:unhideWhenUsed/>
    <w:rsid w:val="00B00F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ndurangi@ufl.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urya-prakash-vasudev-pandurangi-51071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8CAD6D6A7614E963F9549269AC730" ma:contentTypeVersion="13" ma:contentTypeDescription="Create a new document." ma:contentTypeScope="" ma:versionID="134c47951116097d028fe492cd9f077e">
  <xsd:schema xmlns:xsd="http://www.w3.org/2001/XMLSchema" xmlns:xs="http://www.w3.org/2001/XMLSchema" xmlns:p="http://schemas.microsoft.com/office/2006/metadata/properties" xmlns:ns3="c13a51b2-dbd0-4eeb-bea7-5c5b68419036" xmlns:ns4="5a23038f-7976-48b1-8a1e-13744b1f839c" targetNamespace="http://schemas.microsoft.com/office/2006/metadata/properties" ma:root="true" ma:fieldsID="9e4c0b2900543195074944cc9ef5013b" ns3:_="" ns4:_="">
    <xsd:import namespace="c13a51b2-dbd0-4eeb-bea7-5c5b68419036"/>
    <xsd:import namespace="5a23038f-7976-48b1-8a1e-13744b1f83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a51b2-dbd0-4eeb-bea7-5c5b68419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23038f-7976-48b1-8a1e-13744b1f8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1FE09-A730-4CF8-A843-5B0A93ED6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a51b2-dbd0-4eeb-bea7-5c5b68419036"/>
    <ds:schemaRef ds:uri="5a23038f-7976-48b1-8a1e-13744b1f8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2656B9-EF06-4D90-BF96-8FB7DD8D35E3}">
  <ds:schemaRefs>
    <ds:schemaRef ds:uri="http://schemas.microsoft.com/sharepoint/v3/contenttype/forms"/>
  </ds:schemaRefs>
</ds:datastoreItem>
</file>

<file path=customXml/itemProps3.xml><?xml version="1.0" encoding="utf-8"?>
<ds:datastoreItem xmlns:ds="http://schemas.openxmlformats.org/officeDocument/2006/customXml" ds:itemID="{00F93126-B726-440D-B1EB-E1A279520B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reddy</dc:creator>
  <cp:keywords/>
  <dc:description/>
  <cp:lastModifiedBy>Surya Prakash Vasudev Pandurangi</cp:lastModifiedBy>
  <cp:revision>81</cp:revision>
  <cp:lastPrinted>2020-06-12T05:04:00Z</cp:lastPrinted>
  <dcterms:created xsi:type="dcterms:W3CDTF">2020-06-25T03:07:00Z</dcterms:created>
  <dcterms:modified xsi:type="dcterms:W3CDTF">2020-07-06T16:31:00Z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0x0101009808CAD6D6A7614E963F9549269AC730</vt:lpwstr>
  </property>
</Properties>
</file>