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92C6" w14:textId="77777777" w:rsidR="00714467" w:rsidRPr="003574E8" w:rsidRDefault="00000000">
      <w:pPr>
        <w:jc w:val="center"/>
        <w:rPr>
          <w:color w:val="4F81BD" w:themeColor="accent1"/>
          <w:sz w:val="36"/>
          <w:szCs w:val="36"/>
        </w:rPr>
      </w:pPr>
      <w:r>
        <w:t>ADAPTIVE NEWS TOPIC CATEGORIZATION SYSTEM</w:t>
      </w:r>
    </w:p>
    <w:p w14:paraId="110264B0" w14:textId="77777777" w:rsidR="00714467" w:rsidRPr="003574E8" w:rsidRDefault="00000000">
      <w:pPr>
        <w:jc w:val="center"/>
        <w:rPr>
          <w:sz w:val="32"/>
          <w:szCs w:val="32"/>
        </w:rPr>
      </w:pPr>
      <w:r>
        <w:t>Research Paper Draft – Review-2</w:t>
      </w:r>
    </w:p>
    <w:tbl>
      <w:tblPr>
        <w:tblStyle w:val="TableGrid"/>
        <w:tblW w:w="0" w:type="auto"/>
        <w:tblLook w:val="04A0" w:firstRow="1" w:lastRow="0" w:firstColumn="1" w:lastColumn="0" w:noHBand="0" w:noVBand="1"/>
      </w:tblPr>
      <w:tblGrid>
        <w:gridCol w:w="4312"/>
        <w:gridCol w:w="4318"/>
      </w:tblGrid>
      <w:tr w:rsidR="003574E8" w:rsidRPr="003574E8" w14:paraId="7E82CDDB" w14:textId="77777777">
        <w:tc>
          <w:tcPr>
            <w:tcW w:w="4428" w:type="dxa"/>
          </w:tcPr>
          <w:p w14:paraId="23DD749A" w14:textId="77777777" w:rsidR="003574E8" w:rsidRPr="003574E8" w:rsidRDefault="003574E8" w:rsidP="002A562D">
            <w:r w:rsidRPr="003574E8">
              <w:t xml:space="preserve">G. Surya </w:t>
            </w:r>
          </w:p>
        </w:tc>
        <w:tc>
          <w:tcPr>
            <w:tcW w:w="4428" w:type="dxa"/>
          </w:tcPr>
          <w:p w14:paraId="01CF086C" w14:textId="77777777" w:rsidR="003574E8" w:rsidRPr="003574E8" w:rsidRDefault="003574E8" w:rsidP="002A562D">
            <w:r w:rsidRPr="003574E8">
              <w:t xml:space="preserve"> 2420090102</w:t>
            </w:r>
          </w:p>
        </w:tc>
      </w:tr>
      <w:tr w:rsidR="003574E8" w:rsidRPr="003574E8" w14:paraId="2715E1EA" w14:textId="77777777">
        <w:tc>
          <w:tcPr>
            <w:tcW w:w="4428" w:type="dxa"/>
          </w:tcPr>
          <w:p w14:paraId="7B20345B" w14:textId="77777777" w:rsidR="003574E8" w:rsidRPr="003574E8" w:rsidRDefault="003574E8" w:rsidP="002A562D">
            <w:r w:rsidRPr="003574E8">
              <w:t xml:space="preserve"> Ch. Siddhartha </w:t>
            </w:r>
          </w:p>
        </w:tc>
        <w:tc>
          <w:tcPr>
            <w:tcW w:w="4428" w:type="dxa"/>
          </w:tcPr>
          <w:p w14:paraId="1D858A43" w14:textId="77777777" w:rsidR="003574E8" w:rsidRPr="003574E8" w:rsidRDefault="003574E8" w:rsidP="002A562D">
            <w:r w:rsidRPr="003574E8">
              <w:t xml:space="preserve"> 2420090015</w:t>
            </w:r>
          </w:p>
        </w:tc>
      </w:tr>
      <w:tr w:rsidR="003574E8" w:rsidRPr="003574E8" w14:paraId="5211A85C" w14:textId="77777777">
        <w:tc>
          <w:tcPr>
            <w:tcW w:w="4428" w:type="dxa"/>
          </w:tcPr>
          <w:p w14:paraId="0D88A2FB" w14:textId="77777777" w:rsidR="003574E8" w:rsidRPr="003574E8" w:rsidRDefault="003574E8" w:rsidP="002A562D">
            <w:r w:rsidRPr="003574E8">
              <w:t xml:space="preserve"> Y.V. Likhith </w:t>
            </w:r>
          </w:p>
        </w:tc>
        <w:tc>
          <w:tcPr>
            <w:tcW w:w="4428" w:type="dxa"/>
          </w:tcPr>
          <w:p w14:paraId="4DE129E9" w14:textId="77777777" w:rsidR="003574E8" w:rsidRPr="003574E8" w:rsidRDefault="003574E8" w:rsidP="002A562D">
            <w:r w:rsidRPr="003574E8">
              <w:t xml:space="preserve"> 2420090142</w:t>
            </w:r>
          </w:p>
        </w:tc>
      </w:tr>
      <w:tr w:rsidR="003574E8" w:rsidRPr="003574E8" w14:paraId="0CA9B7FC" w14:textId="77777777">
        <w:tc>
          <w:tcPr>
            <w:tcW w:w="4428" w:type="dxa"/>
          </w:tcPr>
          <w:p w14:paraId="0A74ADAA" w14:textId="77777777" w:rsidR="003574E8" w:rsidRPr="003574E8" w:rsidRDefault="003574E8" w:rsidP="002A562D">
            <w:r w:rsidRPr="003574E8">
              <w:t xml:space="preserve"> K. </w:t>
            </w:r>
            <w:proofErr w:type="spellStart"/>
            <w:r w:rsidRPr="003574E8">
              <w:t>Rishiwan</w:t>
            </w:r>
            <w:proofErr w:type="spellEnd"/>
            <w:r w:rsidRPr="003574E8">
              <w:t xml:space="preserve"> </w:t>
            </w:r>
          </w:p>
        </w:tc>
        <w:tc>
          <w:tcPr>
            <w:tcW w:w="4428" w:type="dxa"/>
          </w:tcPr>
          <w:p w14:paraId="3936F6E0" w14:textId="77777777" w:rsidR="003574E8" w:rsidRPr="003574E8" w:rsidRDefault="003574E8" w:rsidP="002A562D">
            <w:r w:rsidRPr="003574E8">
              <w:t xml:space="preserve"> 2420030762</w:t>
            </w:r>
          </w:p>
        </w:tc>
      </w:tr>
      <w:tr w:rsidR="003574E8" w:rsidRPr="003574E8" w14:paraId="3076130A" w14:textId="77777777">
        <w:tc>
          <w:tcPr>
            <w:tcW w:w="4428" w:type="dxa"/>
          </w:tcPr>
          <w:p w14:paraId="6603F265" w14:textId="77777777" w:rsidR="003574E8" w:rsidRPr="003574E8" w:rsidRDefault="003574E8" w:rsidP="002A562D">
            <w:r w:rsidRPr="003574E8">
              <w:t xml:space="preserve"> </w:t>
            </w:r>
            <w:proofErr w:type="spellStart"/>
            <w:r w:rsidRPr="003574E8">
              <w:t>Sidhardh</w:t>
            </w:r>
            <w:proofErr w:type="spellEnd"/>
            <w:r w:rsidRPr="003574E8">
              <w:t xml:space="preserve"> Rayala </w:t>
            </w:r>
          </w:p>
        </w:tc>
        <w:tc>
          <w:tcPr>
            <w:tcW w:w="4428" w:type="dxa"/>
          </w:tcPr>
          <w:p w14:paraId="7F25C5AE" w14:textId="46A7227C" w:rsidR="0011185B" w:rsidRPr="0011185B" w:rsidRDefault="003574E8" w:rsidP="0011185B">
            <w:pPr>
              <w:rPr>
                <w:lang w:val="en-IN"/>
              </w:rPr>
            </w:pPr>
            <w:r w:rsidRPr="003574E8">
              <w:t xml:space="preserve"> </w:t>
            </w:r>
            <w:r w:rsidR="0011185B" w:rsidRPr="0011185B">
              <w:rPr>
                <w:lang w:val="en-IN"/>
              </w:rPr>
              <w:t xml:space="preserve">2400032486 </w:t>
            </w:r>
          </w:p>
          <w:p w14:paraId="40770135" w14:textId="671DA9BB" w:rsidR="003574E8" w:rsidRPr="003574E8" w:rsidRDefault="003574E8" w:rsidP="002A562D"/>
        </w:tc>
      </w:tr>
    </w:tbl>
    <w:p w14:paraId="3CC536BB" w14:textId="77777777" w:rsidR="00714467" w:rsidRDefault="00000000">
      <w:r>
        <w:t>Department of Computer Science and Engineering, Koneru Lakshmaiah Education Foundation</w:t>
      </w:r>
    </w:p>
    <w:p w14:paraId="74D18470" w14:textId="77777777" w:rsidR="0020383A" w:rsidRPr="0020383A" w:rsidRDefault="0020383A" w:rsidP="0020383A">
      <w:pPr>
        <w:rPr>
          <w:b/>
          <w:color w:val="4F81BD" w:themeColor="accent1"/>
          <w:sz w:val="26"/>
          <w:lang w:val="en-IN"/>
        </w:rPr>
      </w:pPr>
      <w:r>
        <w:t>Abstract</w:t>
      </w:r>
    </w:p>
    <w:p w14:paraId="24D2BB18" w14:textId="77777777" w:rsidR="0020383A" w:rsidRPr="0020383A" w:rsidRDefault="0020383A" w:rsidP="0020383A">
      <w:pPr>
        <w:rPr>
          <w:bCs/>
          <w:color w:val="000000" w:themeColor="text1"/>
          <w:sz w:val="26"/>
          <w:lang w:val="en-IN"/>
        </w:rPr>
      </w:pPr>
      <w:r>
        <w:t>Automatic topic categorization is useful for organizing the growing volume of digital news. This Review-2 project proposes a project-specific Adaptive News Fingerprint Engine (ANFE) for news topic categorization. Review-1 established a TF-IDF, chi-square and Linear SVM baseline on the supplied dataset. Based on mentor feedback, the Review-2 direction changes the core methodology instead of directly using the main classifier approaches from the reviewed research papers. ANFE combines lexical evidence, entity/domain evidence, structural evidence and source/category cues through adaptive scoring. It also introduces an explicit REVIEW state for weak or conflicting evidence and displays supporting evidence for each accepted prediction. The existing Review-1 result is retained only as a baseline. New ANFE performance values will be reported after implementation and controlled evaluation.</w:t>
      </w:r>
    </w:p>
    <w:p w14:paraId="43604BAE" w14:textId="77777777" w:rsidR="0020383A" w:rsidRPr="0020383A" w:rsidRDefault="0020383A" w:rsidP="0020383A">
      <w:pPr>
        <w:rPr>
          <w:bCs/>
          <w:color w:val="000000" w:themeColor="text1"/>
          <w:sz w:val="26"/>
          <w:lang w:val="en-IN"/>
        </w:rPr>
      </w:pPr>
      <w:r>
        <w:t>Keywords—News Categorization, Text Analysis, Evidence Fusion, Adaptive Scoring, Explainable NLP, Uncertainty Handling</w:t>
      </w:r>
    </w:p>
    <w:p w14:paraId="60442262" w14:textId="77777777" w:rsidR="0020383A" w:rsidRPr="0020383A" w:rsidRDefault="0020383A" w:rsidP="0020383A">
      <w:pPr>
        <w:rPr>
          <w:b/>
          <w:color w:val="4F81BD" w:themeColor="accent1"/>
          <w:sz w:val="26"/>
          <w:lang w:val="en-IN"/>
        </w:rPr>
      </w:pPr>
      <w:r>
        <w:t>1. Introduction and Problem Definition</w:t>
      </w:r>
    </w:p>
    <w:p w14:paraId="30E7F114" w14:textId="77777777" w:rsidR="0020383A" w:rsidRPr="0020383A" w:rsidRDefault="0020383A" w:rsidP="0020383A">
      <w:pPr>
        <w:rPr>
          <w:bCs/>
          <w:color w:val="000000" w:themeColor="text1"/>
          <w:sz w:val="26"/>
          <w:lang w:val="en-IN"/>
        </w:rPr>
      </w:pPr>
      <w:r>
        <w:t>Digital news platforms continuously publish articles across technology, business, politics, sports, world events and many other topics. Manually organizing this volume of information is difficult to scale. Automatic topic categorization can support search, recommendation, content management and analysis.</w:t>
      </w:r>
    </w:p>
    <w:p w14:paraId="4D18602F" w14:textId="77777777" w:rsidR="0020383A" w:rsidRPr="0020383A" w:rsidRDefault="0020383A" w:rsidP="0020383A">
      <w:pPr>
        <w:rPr>
          <w:bCs/>
          <w:color w:val="000000" w:themeColor="text1"/>
          <w:sz w:val="26"/>
          <w:lang w:val="en-IN"/>
        </w:rPr>
      </w:pPr>
      <w:r>
        <w:t>The categorization problem becomes more challenging when articles contain domain-specific vocabulary, different writing styles, noisy text, incomplete information or multiple kinds of evidence. Existing research includes sparse text representations, support-vector classifiers and pretrained transformer models. These approaches provide important background for the project, but Review-2 is intentionally moving away from simply reproducing one of those established model pipelines.</w:t>
      </w:r>
    </w:p>
    <w:p w14:paraId="3B2ED5B3" w14:textId="77777777" w:rsidR="0020383A" w:rsidRPr="0020383A" w:rsidRDefault="0020383A" w:rsidP="0020383A">
      <w:pPr>
        <w:rPr>
          <w:bCs/>
          <w:color w:val="000000" w:themeColor="text1"/>
          <w:sz w:val="26"/>
          <w:lang w:val="en-IN"/>
        </w:rPr>
      </w:pPr>
      <w:r>
        <w:t>Review-1 established a reproducible baseline using TF-IDF features, chi-square feature selection and Linear SVM. Review-2 instead proposes an Adaptive News Fingerprint Engine that combines several interpretable evidence sources and adapts the decision according to the evidence available in each article. The aim is to make the project methodology visibly distinct while keeping evaluation measurable and reproducible.</w:t>
      </w:r>
    </w:p>
    <w:p w14:paraId="0EC8F9B7" w14:textId="77777777" w:rsidR="0020383A" w:rsidRPr="0020383A" w:rsidRDefault="0020383A" w:rsidP="0020383A">
      <w:pPr>
        <w:rPr>
          <w:b/>
          <w:color w:val="4F81BD" w:themeColor="accent1"/>
          <w:sz w:val="26"/>
          <w:lang w:val="en-IN"/>
        </w:rPr>
      </w:pPr>
      <w:r>
        <w:lastRenderedPageBreak/>
        <w:t>2. Related Work / Literature Review</w:t>
      </w:r>
    </w:p>
    <w:p w14:paraId="4F20921C" w14:textId="77777777" w:rsidR="0020383A" w:rsidRPr="0020383A" w:rsidRDefault="0020383A" w:rsidP="0020383A">
      <w:pPr>
        <w:rPr>
          <w:bCs/>
          <w:color w:val="000000" w:themeColor="text1"/>
          <w:sz w:val="26"/>
          <w:lang w:val="en-IN"/>
        </w:rPr>
      </w:pPr>
      <w:r>
        <w:t>Previous text-classification research has explored character-level neural networks, support-vector methods and pretrained language models. Zhang, Zhao and LeCun [1] demonstrated character-level convolutional text classification, while Cortes and Vapnik [9] and Joachims [10] established important foundations for support-vector based classification.</w:t>
      </w:r>
    </w:p>
    <w:p w14:paraId="2F921197" w14:textId="77777777" w:rsidR="0020383A" w:rsidRPr="0020383A" w:rsidRDefault="0020383A" w:rsidP="0020383A">
      <w:pPr>
        <w:rPr>
          <w:bCs/>
          <w:color w:val="000000" w:themeColor="text1"/>
          <w:sz w:val="26"/>
          <w:lang w:val="en-IN"/>
        </w:rPr>
      </w:pPr>
      <w:r>
        <w:t>Transformer research provides another major direction. Devlin et al. [2] introduced BERT, Pires et al. [3] studied multilingual BERT, and Conneau et al. [4] introduced XLM-R for cross-lingual representation learning. These models are useful reference points for understanding modern multilingual NLP, but they are not used as the core proposed classifier in the Review-2 system.</w:t>
      </w:r>
    </w:p>
    <w:p w14:paraId="11B9AA65" w14:textId="77777777" w:rsidR="0020383A" w:rsidRPr="0020383A" w:rsidRDefault="0020383A" w:rsidP="0020383A">
      <w:pPr>
        <w:rPr>
          <w:bCs/>
          <w:color w:val="000000" w:themeColor="text1"/>
          <w:sz w:val="26"/>
          <w:lang w:val="en-IN"/>
        </w:rPr>
      </w:pPr>
      <w:r>
        <w:t>Other multilingual and news-related datasets and shared tasks, including the work represented by Wiriyathammabhum [5], Wu et al. [6], L3Cube-IndicNews [7], and MAD-TSC [8], demonstrate the importance of multilingual, domain-specific and carefully evaluated text classification.</w:t>
      </w:r>
    </w:p>
    <w:p w14:paraId="1ACAA4AF" w14:textId="77777777" w:rsidR="0020383A" w:rsidRPr="0020383A" w:rsidRDefault="0020383A" w:rsidP="0020383A">
      <w:pPr>
        <w:rPr>
          <w:bCs/>
          <w:color w:val="000000" w:themeColor="text1"/>
          <w:sz w:val="26"/>
          <w:lang w:val="en-IN"/>
        </w:rPr>
      </w:pPr>
      <w:r>
        <w:t>The literature therefore provides established modelling choices and evaluation practices. Review-2 uses this literature as background while defining a different project-specific workflow based on category fingerprints, evidence fusion, adaptive weighting and uncertainty-aware decisions.</w:t>
      </w:r>
    </w:p>
    <w:p w14:paraId="6B1C85B1" w14:textId="77777777" w:rsidR="0020383A" w:rsidRPr="0020383A" w:rsidRDefault="0020383A" w:rsidP="0020383A">
      <w:pPr>
        <w:rPr>
          <w:bCs/>
          <w:color w:val="000000" w:themeColor="text1"/>
          <w:sz w:val="26"/>
          <w:lang w:val="en-IN"/>
        </w:rPr>
      </w:pPr>
      <w:r>
        <w:t>The distinction is important: the project does not claim that lexical scoring, entity extraction or weighted evidence are individually new machine-learning algorithms. The intended contribution is their integration into a specific news-categorization workflow that can expose evidence and decline uncertain predictions rather than forcing every article into a class.</w:t>
      </w:r>
    </w:p>
    <w:p w14:paraId="4041D960" w14:textId="77777777" w:rsidR="0020383A" w:rsidRPr="0020383A" w:rsidRDefault="0020383A" w:rsidP="0020383A">
      <w:pPr>
        <w:rPr>
          <w:b/>
          <w:color w:val="4F81BD" w:themeColor="accent1"/>
          <w:sz w:val="26"/>
          <w:lang w:val="en-IN"/>
        </w:rPr>
      </w:pPr>
      <w:r>
        <w:t>3. Research Gap, Motivation, and Novelty</w:t>
      </w:r>
    </w:p>
    <w:p w14:paraId="393D1E4D" w14:textId="77777777" w:rsidR="0020383A" w:rsidRPr="0020383A" w:rsidRDefault="0020383A" w:rsidP="0020383A">
      <w:pPr>
        <w:rPr>
          <w:bCs/>
          <w:color w:val="000000" w:themeColor="text1"/>
          <w:sz w:val="26"/>
          <w:lang w:val="en-IN"/>
        </w:rPr>
      </w:pPr>
      <w:r>
        <w:t>The main Review-2 gap is methodological rather than a claim that existing classifiers are ineffective. The Review-1 pipeline is a useful baseline, but it follows an established TF-IDF and Linear SVM approach. The reviewed transformer literature also represents well-established model families. Mentor feedback therefore requires the project to introduce a more distinct system design.</w:t>
      </w:r>
    </w:p>
    <w:p w14:paraId="78C0556C" w14:textId="77777777" w:rsidR="0020383A" w:rsidRPr="0020383A" w:rsidRDefault="0020383A" w:rsidP="0020383A">
      <w:pPr>
        <w:rPr>
          <w:bCs/>
          <w:color w:val="000000" w:themeColor="text1"/>
          <w:sz w:val="26"/>
          <w:lang w:val="en-IN"/>
        </w:rPr>
      </w:pPr>
      <w:r>
        <w:t>The proposed novelty is the Adaptive News Fingerprint Engine. For each category, the system builds a compact fingerprint from representative terms, phrases, entities and structural evidence. Multiple signals are then combined using article-dependent weights. A score margin and evidence-coverage check are used before accepting a prediction. Low-margin or conflicting cases are returned as REVIEW, with supporting evidence displayed to the user.</w:t>
      </w:r>
    </w:p>
    <w:p w14:paraId="059A0E31" w14:textId="77777777" w:rsidR="0020383A" w:rsidRPr="0020383A" w:rsidRDefault="0020383A" w:rsidP="0020383A">
      <w:pPr>
        <w:rPr>
          <w:b/>
          <w:color w:val="4F81BD" w:themeColor="accent1"/>
          <w:sz w:val="26"/>
          <w:lang w:val="en-IN"/>
        </w:rPr>
      </w:pPr>
      <w:r>
        <w:t>4. Objectives</w:t>
      </w:r>
    </w:p>
    <w:p w14:paraId="021F2E51" w14:textId="77777777" w:rsidR="0020383A" w:rsidRPr="0020383A" w:rsidRDefault="0020383A" w:rsidP="0020383A">
      <w:pPr>
        <w:rPr>
          <w:bCs/>
          <w:color w:val="000000" w:themeColor="text1"/>
          <w:sz w:val="26"/>
          <w:lang w:val="en-IN"/>
        </w:rPr>
      </w:pPr>
      <w:r>
        <w:t>Develop an Adaptive News Fingerprint Engine for topic categorization.</w:t>
      </w:r>
    </w:p>
    <w:p w14:paraId="01409BF7" w14:textId="77777777" w:rsidR="0020383A" w:rsidRPr="0020383A" w:rsidRDefault="0020383A" w:rsidP="0020383A">
      <w:pPr>
        <w:rPr>
          <w:bCs/>
          <w:color w:val="000000" w:themeColor="text1"/>
          <w:sz w:val="26"/>
          <w:lang w:val="en-IN"/>
        </w:rPr>
      </w:pPr>
      <w:r>
        <w:t>Build category-specific fingerprints from the training data using representative lexical, entity and structural evidence.</w:t>
      </w:r>
    </w:p>
    <w:p w14:paraId="26AC1199" w14:textId="77777777" w:rsidR="0020383A" w:rsidRPr="0020383A" w:rsidRDefault="0020383A" w:rsidP="0020383A">
      <w:pPr>
        <w:rPr>
          <w:bCs/>
          <w:color w:val="000000" w:themeColor="text1"/>
          <w:sz w:val="26"/>
          <w:lang w:val="en-IN"/>
        </w:rPr>
      </w:pPr>
      <w:r>
        <w:t>Combine multiple evidence signals into an adaptive category score rather than relying on a single standard classifier.</w:t>
      </w:r>
    </w:p>
    <w:p w14:paraId="322BF444" w14:textId="77777777" w:rsidR="0020383A" w:rsidRPr="0020383A" w:rsidRDefault="0020383A" w:rsidP="0020383A">
      <w:pPr>
        <w:rPr>
          <w:bCs/>
          <w:color w:val="000000" w:themeColor="text1"/>
          <w:sz w:val="26"/>
          <w:lang w:val="en-IN"/>
        </w:rPr>
      </w:pPr>
      <w:r>
        <w:lastRenderedPageBreak/>
        <w:t>Use score margins and evidence coverage to identify uncertain or conflicting predictions.</w:t>
      </w:r>
    </w:p>
    <w:p w14:paraId="5B46ABA8" w14:textId="77777777" w:rsidR="0020383A" w:rsidRPr="0020383A" w:rsidRDefault="0020383A" w:rsidP="0020383A">
      <w:pPr>
        <w:rPr>
          <w:bCs/>
          <w:color w:val="000000" w:themeColor="text1"/>
          <w:sz w:val="26"/>
          <w:lang w:val="en-IN"/>
        </w:rPr>
      </w:pPr>
      <w:r>
        <w:t>Return both a predicted category and interpretable supporting evidence for accepted predictions.</w:t>
      </w:r>
    </w:p>
    <w:p w14:paraId="41343126" w14:textId="77777777" w:rsidR="0020383A" w:rsidRPr="0020383A" w:rsidRDefault="0020383A" w:rsidP="0020383A">
      <w:pPr>
        <w:rPr>
          <w:bCs/>
          <w:color w:val="000000" w:themeColor="text1"/>
          <w:sz w:val="26"/>
          <w:lang w:val="en-IN"/>
        </w:rPr>
      </w:pPr>
      <w:r>
        <w:t>Use a REVIEW state when evidence is weak, incomplete or too closely divided between categories.</w:t>
      </w:r>
    </w:p>
    <w:p w14:paraId="0A4E4A30" w14:textId="77777777" w:rsidR="0020383A" w:rsidRDefault="0020383A" w:rsidP="0020383A">
      <w:pPr>
        <w:rPr>
          <w:bCs/>
          <w:color w:val="000000" w:themeColor="text1"/>
          <w:sz w:val="26"/>
          <w:lang w:val="en-IN"/>
        </w:rPr>
      </w:pPr>
      <w:r>
        <w:t>Evaluate the revised system using accuracy, macro and weighted precision/recall/F1, confusion matrix, review rate and accepted-prediction accuracy.</w:t>
      </w:r>
    </w:p>
    <w:p w14:paraId="7880BC92" w14:textId="77777777" w:rsidR="0020383A" w:rsidRPr="0020383A" w:rsidRDefault="0020383A" w:rsidP="0020383A">
      <w:pPr>
        <w:rPr>
          <w:bCs/>
          <w:color w:val="000000" w:themeColor="text1"/>
          <w:sz w:val="26"/>
          <w:lang w:val="en-IN"/>
        </w:rPr>
      </w:pPr>
      <w:r>
        <w:t>5. Dataset and Preprocessing</w:t>
      </w:r>
    </w:p>
    <w:p w14:paraId="7DCF2286" w14:textId="77777777" w:rsidR="0020383A" w:rsidRPr="0020383A" w:rsidRDefault="0020383A" w:rsidP="0020383A">
      <w:pPr>
        <w:rPr>
          <w:b/>
          <w:color w:val="4F81BD" w:themeColor="accent1"/>
          <w:sz w:val="26"/>
          <w:lang w:val="en-IN"/>
        </w:rPr>
      </w:pPr>
      <w:r>
        <w:t>5.1 Dataset Description</w:t>
      </w:r>
    </w:p>
    <w:p w14:paraId="0E6C67B1" w14:textId="77777777" w:rsidR="0020383A" w:rsidRPr="0020383A" w:rsidRDefault="0020383A" w:rsidP="0020383A">
      <w:pPr>
        <w:rPr>
          <w:b/>
          <w:color w:val="4F81BD" w:themeColor="accent1"/>
          <w:sz w:val="26"/>
          <w:lang w:val="en-IN"/>
        </w:rPr>
      </w:pPr>
      <w:r>
        <w:t>The supplied NewsData collection contains 1,458 real-world news records. The CSV and JSON files represent the same records in different storage formats and are not treated as independent datasets. The three-class experiment uses Technology, Business and Politics records, giving 1,445 usable records.</w:t>
      </w:r>
    </w:p>
    <w:p w14:paraId="6FD2B243" w14:textId="77777777" w:rsidR="0020383A" w:rsidRPr="00EE1566" w:rsidRDefault="0020383A" w:rsidP="0020383A">
      <w:pPr>
        <w:rPr>
          <w:bCs/>
          <w:color w:val="000000" w:themeColor="text1"/>
          <w:sz w:val="26"/>
          <w:lang w:val="en-IN"/>
        </w:rPr>
      </w:pPr>
      <w:r>
        <w:t>The category distribution contains 823 Technology records, 409 Business records and 213 Politics records. The remaining 13 records belong to other labels and are not used in the initial three-class experiment. This distribution is retained for Review-2 so that the new method can be compared with the Review-1 baseline on the same data.</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07"/>
        <w:gridCol w:w="2831"/>
        <w:gridCol w:w="2892"/>
      </w:tblGrid>
      <w:tr w:rsidR="0020383A" w:rsidRPr="00EE1566" w14:paraId="559D33DD"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0DA0B1" w14:textId="77777777" w:rsidR="00946570" w:rsidRDefault="00000000">
            <w:r>
              <w:t>Category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DA4C98" w14:textId="77777777" w:rsidR="00946570" w:rsidRDefault="00000000">
            <w:r>
              <w:t>Number of records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B90FBB" w14:textId="77777777" w:rsidR="00946570" w:rsidRDefault="00000000">
            <w:r>
              <w:t>Review-2 use</w:t>
            </w:r>
          </w:p>
        </w:tc>
      </w:tr>
      <w:tr w:rsidR="0020383A" w:rsidRPr="00EE1566" w14:paraId="3DC4132D"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DB75F5" w14:textId="77777777" w:rsidR="00946570" w:rsidRDefault="00000000">
            <w:r>
              <w:t>Technology</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48FC1E" w14:textId="77777777" w:rsidR="00946570" w:rsidRDefault="00000000">
            <w:r>
              <w:t>823</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FCC2A6" w14:textId="77777777" w:rsidR="00946570" w:rsidRDefault="00000000">
            <w:r>
              <w:t>Included</w:t>
            </w:r>
          </w:p>
        </w:tc>
      </w:tr>
      <w:tr w:rsidR="0020383A" w:rsidRPr="00EE1566" w14:paraId="292B998C"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207A05" w14:textId="77777777" w:rsidR="00946570" w:rsidRDefault="00000000">
            <w:r>
              <w:t>Business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F5CF08" w14:textId="77777777" w:rsidR="00946570" w:rsidRDefault="00000000">
            <w:r>
              <w:t>409</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144F1B" w14:textId="77777777" w:rsidR="00946570" w:rsidRDefault="00000000">
            <w:r>
              <w:t>Included</w:t>
            </w:r>
          </w:p>
        </w:tc>
      </w:tr>
      <w:tr w:rsidR="0020383A" w:rsidRPr="00EE1566" w14:paraId="0EA0D0A7"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AE686E" w14:textId="77777777" w:rsidR="00946570" w:rsidRDefault="00000000">
            <w:r>
              <w:t>Politics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E8EBE6" w14:textId="77777777" w:rsidR="00946570" w:rsidRDefault="00000000">
            <w:r>
              <w:t>213</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AEA946" w14:textId="77777777" w:rsidR="00946570" w:rsidRDefault="00000000">
            <w:r>
              <w:t>Included</w:t>
            </w:r>
          </w:p>
        </w:tc>
      </w:tr>
      <w:tr w:rsidR="0020383A" w:rsidRPr="00EE1566" w14:paraId="6E9EEAAC"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7151A3" w14:textId="77777777" w:rsidR="00946570" w:rsidRDefault="00000000">
            <w:r>
              <w:t>Other labels</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55B22D" w14:textId="77777777" w:rsidR="00946570" w:rsidRDefault="00000000">
            <w:r>
              <w:t>13 total</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A171FF" w14:textId="77777777" w:rsidR="00946570" w:rsidRDefault="00000000">
            <w:r>
              <w:t>Not used in initial three-class experiment</w:t>
            </w:r>
          </w:p>
        </w:tc>
      </w:tr>
      <w:tr w:rsidR="0020383A" w:rsidRPr="00EE1566" w14:paraId="435D1145"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9DBAAC" w14:textId="77777777" w:rsidR="00946570" w:rsidRDefault="00000000">
            <w:r>
              <w:t>Total</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0F51CA" w14:textId="77777777" w:rsidR="00946570" w:rsidRDefault="00000000">
            <w:r>
              <w:t>1,458</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C1B583" w14:textId="77777777" w:rsidR="00946570" w:rsidRDefault="00000000">
            <w:r>
              <w:t>Dataset total</w:t>
            </w:r>
          </w:p>
        </w:tc>
      </w:tr>
      <w:tr w:rsidR="0020383A" w:rsidRPr="00EE1566" w14:paraId="4D9E51F6" w14:textId="77777777">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6C641F" w14:textId="77777777" w:rsidR="00946570" w:rsidRDefault="00000000">
            <w:r>
              <w:t>Three-class subset</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49F438" w14:textId="77777777" w:rsidR="00946570" w:rsidRDefault="00000000">
            <w:r>
              <w:t>1,445</w:t>
            </w:r>
          </w:p>
        </w:tc>
        <w:tc>
          <w:tcPr>
            <w:tcW w:w="33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2AE4F5" w14:textId="77777777" w:rsidR="00946570" w:rsidRDefault="00000000">
            <w:r>
              <w:t>Used for Review-2 evaluation</w:t>
            </w:r>
          </w:p>
        </w:tc>
      </w:tr>
    </w:tbl>
    <w:p w14:paraId="4DBB24BB" w14:textId="77777777" w:rsidR="0020383A" w:rsidRPr="00EE1566" w:rsidRDefault="0020383A" w:rsidP="0020383A">
      <w:pPr>
        <w:rPr>
          <w:bCs/>
          <w:color w:val="000000" w:themeColor="text1"/>
          <w:sz w:val="26"/>
          <w:lang w:val="en-IN"/>
        </w:rPr>
      </w:pPr>
      <w:r>
        <w:t>5.2 Input Construction and Cleaning</w:t>
      </w:r>
    </w:p>
    <w:p w14:paraId="1F7CF606" w14:textId="77777777" w:rsidR="0020383A" w:rsidRPr="0020383A" w:rsidRDefault="0020383A" w:rsidP="0020383A">
      <w:pPr>
        <w:rPr>
          <w:b/>
          <w:color w:val="4F81BD" w:themeColor="accent1"/>
          <w:sz w:val="26"/>
          <w:lang w:val="en-IN"/>
        </w:rPr>
      </w:pPr>
      <w:r>
        <w:t>For each selected record, available title, description and article content are combined to form the article text. Basic cleaning removes URLs, HTML fragments and unnecessary symbols while preserving useful words and phrases. The Review-2 pipeline then separates the cleaned text into evidence signals rather than converting the complete article only into a single TF-IDF representation.</w:t>
      </w:r>
    </w:p>
    <w:p w14:paraId="17F700B9" w14:textId="77777777" w:rsidR="0020383A" w:rsidRPr="00EE1566" w:rsidRDefault="0020383A" w:rsidP="0020383A">
      <w:pPr>
        <w:rPr>
          <w:bCs/>
          <w:color w:val="000000" w:themeColor="text1"/>
          <w:sz w:val="26"/>
          <w:lang w:val="en-IN"/>
        </w:rPr>
      </w:pPr>
      <w:r>
        <w:t>5.3 Data Split</w:t>
      </w:r>
    </w:p>
    <w:p w14:paraId="79E38A0D" w14:textId="77777777" w:rsidR="0020383A" w:rsidRPr="0020383A" w:rsidRDefault="0020383A" w:rsidP="0020383A">
      <w:pPr>
        <w:rPr>
          <w:b/>
          <w:color w:val="4F81BD" w:themeColor="accent1"/>
          <w:sz w:val="26"/>
          <w:lang w:val="en-IN"/>
        </w:rPr>
      </w:pPr>
      <w:r>
        <w:lastRenderedPageBreak/>
        <w:t>A stratified 80/20 train-test split is retained for the first Review-2 experiment. From the 1,445 selected records, 1,156 are used for training and 289 for testing. Reusing the split makes the comparison with the Review-1 baseline easier to interpret.</w:t>
      </w:r>
    </w:p>
    <w:p w14:paraId="2934148D" w14:textId="77777777" w:rsidR="0020383A" w:rsidRPr="00EE1566" w:rsidRDefault="0020383A" w:rsidP="0020383A">
      <w:pPr>
        <w:rPr>
          <w:bCs/>
          <w:color w:val="000000" w:themeColor="text1"/>
          <w:sz w:val="26"/>
          <w:lang w:val="en-IN"/>
        </w:rPr>
      </w:pPr>
      <w:r>
        <w:t>6. Proposed Review-2 Methodology</w:t>
      </w:r>
    </w:p>
    <w:p w14:paraId="4E053A91" w14:textId="77777777" w:rsidR="0020383A" w:rsidRPr="0020383A" w:rsidRDefault="0020383A" w:rsidP="0020383A">
      <w:pPr>
        <w:rPr>
          <w:b/>
          <w:color w:val="4F81BD" w:themeColor="accent1"/>
          <w:sz w:val="26"/>
          <w:lang w:val="en-IN"/>
        </w:rPr>
      </w:pPr>
      <w:r>
        <w:t>6.1 Adaptive News Fingerprint Engine</w:t>
      </w:r>
    </w:p>
    <w:p w14:paraId="39A4A23F" w14:textId="77777777" w:rsidR="0020383A" w:rsidRPr="0020383A" w:rsidRDefault="0020383A" w:rsidP="0020383A">
      <w:pPr>
        <w:rPr>
          <w:b/>
          <w:color w:val="4F81BD" w:themeColor="accent1"/>
          <w:sz w:val="26"/>
          <w:lang w:val="en-IN"/>
        </w:rPr>
      </w:pPr>
      <w:r>
        <w:t>The proposed workflow is: Raw News Records → Data Validation → Text Cleaning → Signal Extraction → Category Fingerprints → Adaptive Evidence Scoring → Uncertainty Check → Category + Evidence or REVIEW. The system is intentionally designed as a project-specific evidence-fusion workflow rather than a direct reimplementation of TF-IDF/SVM or XLM-R.</w:t>
      </w:r>
    </w:p>
    <w:p w14:paraId="7BF10EFE" w14:textId="77777777" w:rsidR="0020383A" w:rsidRPr="00EE1566" w:rsidRDefault="0020383A" w:rsidP="0020383A">
      <w:pPr>
        <w:rPr>
          <w:bCs/>
          <w:color w:val="000000" w:themeColor="text1"/>
          <w:sz w:val="26"/>
          <w:lang w:val="en-IN"/>
        </w:rPr>
      </w:pPr>
      <w:r>
        <w:t>The lexical signal measures distinctive words and phrases associated with each category. The entity/domain signal uses detected organizations, locations, products or other useful entities. The structural signal examines title-body agreement and topic evidence concentration. Source/category cues may also be included when reliable information is available.</w:t>
      </w:r>
    </w:p>
    <w:p w14:paraId="69D92ABF" w14:textId="77777777" w:rsidR="0020383A" w:rsidRPr="00EE1566" w:rsidRDefault="0020383A" w:rsidP="0020383A">
      <w:pPr>
        <w:rPr>
          <w:bCs/>
          <w:color w:val="000000" w:themeColor="text1"/>
          <w:sz w:val="26"/>
          <w:lang w:val="en-IN"/>
        </w:rPr>
      </w:pPr>
      <w:r>
        <w:t>For each category, the fingerprint stores representative terms, phrases, entity patterns and other evidence learned from the training data. The fingerprint is not intended to replace machine learning with a fixed keyword list; it acts as an interpretable evidence profile used by the scoring stage.</w:t>
      </w:r>
    </w:p>
    <w:p w14:paraId="4B49C09F" w14:textId="77777777" w:rsidR="0020383A" w:rsidRPr="0020383A" w:rsidRDefault="0020383A" w:rsidP="0020383A">
      <w:pPr>
        <w:rPr>
          <w:b/>
          <w:color w:val="4F81BD" w:themeColor="accent1"/>
          <w:sz w:val="26"/>
          <w:lang w:val="en-IN"/>
        </w:rPr>
      </w:pPr>
      <w:r>
        <w:t>6.2 Adaptive Evidence Scoring</w:t>
      </w:r>
    </w:p>
    <w:p w14:paraId="676F686E" w14:textId="77777777" w:rsidR="0020383A" w:rsidRPr="00EE1566" w:rsidRDefault="0020383A" w:rsidP="0020383A">
      <w:pPr>
        <w:rPr>
          <w:bCs/>
          <w:color w:val="000000" w:themeColor="text1"/>
          <w:sz w:val="26"/>
          <w:lang w:val="en-IN"/>
        </w:rPr>
      </w:pPr>
      <w:r>
        <w:t>For a category c, the system computes a combined score from the available evidence signals. Conceptually: FinalScore(c) = Σ wi(article) × SignalScorei(c). The weights may depend on which signals are available and how strongly they agree for the article.</w:t>
      </w:r>
    </w:p>
    <w:p w14:paraId="3806278B" w14:textId="77777777" w:rsidR="0020383A" w:rsidRPr="0020383A" w:rsidRDefault="0020383A" w:rsidP="0020383A">
      <w:pPr>
        <w:rPr>
          <w:b/>
          <w:color w:val="4F81BD" w:themeColor="accent1"/>
          <w:sz w:val="26"/>
          <w:lang w:val="en-IN"/>
        </w:rPr>
      </w:pPr>
      <w:r>
        <w:t>If an article contains strong lexical and entity evidence but little structural evidence, the system can adapt to the available evidence instead of treating a missing signal as a complete failure. This creates a decision process that is more transparent than relying on one fixed representation.</w:t>
      </w:r>
    </w:p>
    <w:p w14:paraId="5F27C255" w14:textId="77777777" w:rsidR="0020383A" w:rsidRPr="00EE1566" w:rsidRDefault="0020383A" w:rsidP="0020383A">
      <w:pPr>
        <w:rPr>
          <w:bCs/>
          <w:color w:val="000000" w:themeColor="text1"/>
          <w:sz w:val="26"/>
          <w:lang w:val="en-IN"/>
        </w:rPr>
      </w:pPr>
      <w:r>
        <w:t>6.3 Uncertainty and REVIEW Decision</w:t>
      </w:r>
    </w:p>
    <w:p w14:paraId="1357119F" w14:textId="77777777" w:rsidR="0020383A" w:rsidRPr="00EE1566" w:rsidRDefault="0020383A" w:rsidP="0020383A">
      <w:pPr>
        <w:rPr>
          <w:bCs/>
          <w:color w:val="000000" w:themeColor="text1"/>
          <w:sz w:val="26"/>
          <w:lang w:val="en-IN"/>
        </w:rPr>
      </w:pPr>
      <w:r>
        <w:t>The highest-scoring category is not automatically accepted in every case. The system checks the margin between the top two category scores and the amount of independent evidence supporting the decision. If the margin or evidence coverage is insufficient, the system returns REVIEW instead of forcing a low-confidence label.</w:t>
      </w:r>
    </w:p>
    <w:p w14:paraId="0E4BB2F8" w14:textId="77777777" w:rsidR="0020383A" w:rsidRPr="0020383A" w:rsidRDefault="0020383A" w:rsidP="0020383A">
      <w:pPr>
        <w:rPr>
          <w:b/>
          <w:color w:val="4F81BD" w:themeColor="accent1"/>
          <w:sz w:val="26"/>
          <w:lang w:val="en-IN"/>
        </w:rPr>
      </w:pPr>
      <w:r>
        <w:t>6.4 Evidence Explanation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293"/>
        <w:gridCol w:w="4337"/>
      </w:tblGrid>
      <w:tr w:rsidR="0020383A" w:rsidRPr="00EE1566" w14:paraId="74AD1557"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1D7C09" w14:textId="77777777" w:rsidR="00946570" w:rsidRDefault="00000000">
            <w:r>
              <w:t>Tool / Technology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2C11A0" w14:textId="77777777" w:rsidR="00946570" w:rsidRDefault="00000000">
            <w:r>
              <w:t>Role in Review-2</w:t>
            </w:r>
          </w:p>
        </w:tc>
      </w:tr>
      <w:tr w:rsidR="0020383A" w:rsidRPr="00EE1566" w14:paraId="26FF2F52"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18B23A" w14:textId="77777777" w:rsidR="00946570" w:rsidRDefault="00000000">
            <w:r>
              <w:t>Python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7A2C37" w14:textId="77777777" w:rsidR="00946570" w:rsidRDefault="00000000">
            <w:r>
              <w:t>Primary programming language</w:t>
            </w:r>
          </w:p>
        </w:tc>
      </w:tr>
      <w:tr w:rsidR="0020383A" w:rsidRPr="00EE1566" w14:paraId="4921A91E"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C72180" w14:textId="77777777" w:rsidR="00946570" w:rsidRDefault="00000000">
            <w:r>
              <w:t>Pandas and NumPy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5CF4A1" w14:textId="77777777" w:rsidR="00946570" w:rsidRDefault="00000000">
            <w:r>
              <w:t>Dataset processing and numerical operations</w:t>
            </w:r>
          </w:p>
        </w:tc>
      </w:tr>
      <w:tr w:rsidR="0020383A" w:rsidRPr="00EE1566" w14:paraId="51B01070"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61BB91" w14:textId="77777777" w:rsidR="00946570" w:rsidRDefault="00000000">
            <w:r>
              <w:lastRenderedPageBreak/>
              <w:t>Scikit-learn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657115" w14:textId="77777777" w:rsidR="00946570" w:rsidRDefault="00000000">
            <w:r>
              <w:t>Evaluation utilities and supporting statistical components; not the core classifier</w:t>
            </w:r>
          </w:p>
        </w:tc>
      </w:tr>
      <w:tr w:rsidR="0020383A" w:rsidRPr="00EE1566" w14:paraId="0E0FD4B2"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738269" w14:textId="77777777" w:rsidR="00946570" w:rsidRDefault="00000000">
            <w:r>
              <w:t>Google Antigravity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5EDB4C" w14:textId="77777777" w:rsidR="00946570" w:rsidRDefault="00000000">
            <w:r>
              <w:t>Primary development, debugging, experiment orchestration and verification workspace</w:t>
            </w:r>
          </w:p>
        </w:tc>
      </w:tr>
      <w:tr w:rsidR="0020383A" w:rsidRPr="00EE1566" w14:paraId="340FF20B"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5F5B4D" w14:textId="77777777" w:rsidR="00946570" w:rsidRDefault="00000000">
            <w:r>
              <w:t>spaCy / NLTK</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3E5A03" w14:textId="77777777" w:rsidR="00946570" w:rsidRDefault="00000000">
            <w:r>
              <w:t>Optional linguistic processing and entity extraction</w:t>
            </w:r>
          </w:p>
        </w:tc>
      </w:tr>
      <w:tr w:rsidR="0020383A" w:rsidRPr="00EE1566" w14:paraId="688B435F"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C55860" w14:textId="77777777" w:rsidR="00946570" w:rsidRDefault="00000000">
            <w:r>
              <w:t>Matplotlib</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DC468C" w14:textId="77777777" w:rsidR="00946570" w:rsidRDefault="00000000">
            <w:r>
              <w:t>Evaluation and error-analysis visualization</w:t>
            </w:r>
          </w:p>
        </w:tc>
      </w:tr>
      <w:tr w:rsidR="0020383A" w:rsidRPr="00EE1566" w14:paraId="283932EC"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A47D89" w14:textId="77777777" w:rsidR="00946570" w:rsidRDefault="00000000">
            <w:r>
              <w:t>Streamlit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70CB6E" w14:textId="77777777" w:rsidR="00946570" w:rsidRDefault="00000000">
            <w:r>
              <w:t>Planned demonstration interface</w:t>
            </w:r>
          </w:p>
        </w:tc>
      </w:tr>
      <w:tr w:rsidR="0020383A" w:rsidRPr="00EE1566" w14:paraId="2657BD1E"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635A28" w14:textId="77777777" w:rsidR="00946570" w:rsidRDefault="00000000">
            <w:r>
              <w:t>Git / project files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8682E1" w14:textId="77777777" w:rsidR="00946570" w:rsidRDefault="00000000">
            <w:r>
              <w:t>Versioning and reproducible project organization</w:t>
            </w:r>
          </w:p>
        </w:tc>
      </w:tr>
      <w:tr w:rsidR="0020383A" w:rsidRPr="00EE1566" w14:paraId="6B635E5B"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FEF767" w14:textId="77777777" w:rsidR="00946570" w:rsidRDefault="00000000">
            <w:r>
              <w:t>CSV / JSON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65D32D" w14:textId="77777777" w:rsidR="00946570" w:rsidRDefault="00000000">
            <w:r>
              <w:t>Dataset storage and loading formats</w:t>
            </w:r>
          </w:p>
        </w:tc>
      </w:tr>
    </w:tbl>
    <w:p w14:paraId="5E27B04F" w14:textId="77777777" w:rsidR="0020383A" w:rsidRPr="0020383A" w:rsidRDefault="0020383A" w:rsidP="0020383A">
      <w:pPr>
        <w:rPr>
          <w:b/>
          <w:color w:val="4F81BD" w:themeColor="accent1"/>
          <w:sz w:val="26"/>
          <w:lang w:val="en-IN"/>
        </w:rPr>
      </w:pPr>
      <w:r>
        <w:t>For each accepted prediction, the demonstration will display the strongest supporting terms, entities or structural signals. This provides a simple explanation path that allows the user to inspect why a category was selected without claiming that the explanation is a formal causal interpretation.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280"/>
        <w:gridCol w:w="4350"/>
      </w:tblGrid>
      <w:tr w:rsidR="0020383A" w:rsidRPr="00EE1566" w14:paraId="5AB2022B"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A3AC3A" w14:textId="77777777" w:rsidR="00946570" w:rsidRDefault="00000000">
            <w:r>
              <w:t>Component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130BA2" w14:textId="77777777" w:rsidR="00946570" w:rsidRDefault="00000000">
            <w:r>
              <w:t>Review-2 configuration</w:t>
            </w:r>
          </w:p>
        </w:tc>
      </w:tr>
      <w:tr w:rsidR="0020383A" w:rsidRPr="00EE1566" w14:paraId="1BD9B23F"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0A0DEC" w14:textId="77777777" w:rsidR="00946570" w:rsidRDefault="00000000">
            <w:r>
              <w:t>Dataset used for evaluation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C522EC" w14:textId="77777777" w:rsidR="00946570" w:rsidRDefault="00000000">
            <w:r>
              <w:t>1,445 English records: Technology, Business, Politics</w:t>
            </w:r>
          </w:p>
        </w:tc>
      </w:tr>
      <w:tr w:rsidR="0020383A" w:rsidRPr="00EE1566" w14:paraId="478FEDC5"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97CDC4" w14:textId="77777777" w:rsidR="00946570" w:rsidRDefault="00000000">
            <w:r>
              <w:t>Train/test strategy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BD987E" w14:textId="77777777" w:rsidR="00946570" w:rsidRDefault="00000000">
            <w:r>
              <w:t>Stratified 80/20 split</w:t>
            </w:r>
          </w:p>
        </w:tc>
      </w:tr>
      <w:tr w:rsidR="0020383A" w:rsidRPr="00EE1566" w14:paraId="577635ED"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A169CB" w14:textId="77777777" w:rsidR="00946570" w:rsidRDefault="00000000">
            <w:r>
              <w:t>Training samples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6478AD" w14:textId="77777777" w:rsidR="00946570" w:rsidRDefault="00000000">
            <w:r>
              <w:t>1,156</w:t>
            </w:r>
          </w:p>
        </w:tc>
      </w:tr>
      <w:tr w:rsidR="0020383A" w:rsidRPr="00EE1566" w14:paraId="4E5C26CF"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FF9DF6" w14:textId="77777777" w:rsidR="00946570" w:rsidRDefault="00000000">
            <w:r>
              <w:t>Test samples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5BD08B" w14:textId="77777777" w:rsidR="00946570" w:rsidRDefault="00000000">
            <w:r>
              <w:t>289</w:t>
            </w:r>
          </w:p>
        </w:tc>
      </w:tr>
      <w:tr w:rsidR="0020383A" w:rsidRPr="00EE1566" w14:paraId="4BF5439C"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49A386" w14:textId="77777777" w:rsidR="00946570" w:rsidRDefault="00000000">
            <w:r>
              <w:t>Text input</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131ABA" w14:textId="77777777" w:rsidR="00946570" w:rsidRDefault="00000000">
            <w:r>
              <w:t>Title + description + article content</w:t>
            </w:r>
          </w:p>
        </w:tc>
      </w:tr>
      <w:tr w:rsidR="0020383A" w:rsidRPr="00EE1566" w14:paraId="38B54E25"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2FA30C" w14:textId="77777777" w:rsidR="00946570" w:rsidRDefault="00000000">
            <w:r>
              <w:t>Evidence signals</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8EC201" w14:textId="77777777" w:rsidR="00946570" w:rsidRDefault="00000000">
            <w:r>
              <w:t>Lexical, entity/domain, structural, source/category</w:t>
            </w:r>
          </w:p>
        </w:tc>
      </w:tr>
      <w:tr w:rsidR="0020383A" w:rsidRPr="00EE1566" w14:paraId="4EC50763"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83BA9C" w14:textId="77777777" w:rsidR="00946570" w:rsidRDefault="00000000">
            <w:r>
              <w:t>Decision method</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9AABFE" w14:textId="77777777" w:rsidR="00946570" w:rsidRDefault="00000000">
            <w:r>
              <w:t>Adaptive evidence scoring + score margin</w:t>
            </w:r>
          </w:p>
        </w:tc>
      </w:tr>
      <w:tr w:rsidR="0020383A" w:rsidRPr="00EE1566" w14:paraId="6230DCA7"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B9522E" w14:textId="77777777" w:rsidR="00946570" w:rsidRDefault="00000000">
            <w:r>
              <w:t>Uncertainty handling</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29A29" w14:textId="77777777" w:rsidR="00946570" w:rsidRDefault="00000000">
            <w:r>
              <w:t>ACCEPT or REVIEW</w:t>
            </w:r>
          </w:p>
        </w:tc>
      </w:tr>
      <w:tr w:rsidR="0020383A" w:rsidRPr="00EE1566" w14:paraId="4444D8EE"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DD0A2" w14:textId="77777777" w:rsidR="00946570" w:rsidRDefault="00000000">
            <w:r>
              <w:t>Evaluation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8981C9" w14:textId="77777777" w:rsidR="00946570" w:rsidRDefault="00000000">
            <w:r>
              <w:t>Accuracy, macro/weighted P-R-F1, confusion matrix, review rate, ablation</w:t>
            </w:r>
          </w:p>
        </w:tc>
      </w:tr>
      <w:tr w:rsidR="0020383A" w:rsidRPr="00EE1566" w14:paraId="0E262137"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43054B" w14:textId="77777777" w:rsidR="0020383A" w:rsidRPr="00EE1566" w:rsidRDefault="0020383A" w:rsidP="0020383A">
            <w:pPr>
              <w:rPr>
                <w:color w:val="000000" w:themeColor="text1"/>
                <w:sz w:val="26"/>
                <w:lang w:val="en-IN"/>
              </w:rPr>
            </w:pPr>
            <w:r w:rsidRPr="00EE1566">
              <w:rPr>
                <w:color w:val="000000" w:themeColor="text1"/>
                <w:sz w:val="26"/>
                <w:lang w:val="en-IN"/>
              </w:rPr>
              <w:t>XLM-</w:t>
            </w:r>
            <w:proofErr w:type="spellStart"/>
            <w:r w:rsidRPr="00EE1566">
              <w:rPr>
                <w:color w:val="000000" w:themeColor="text1"/>
                <w:sz w:val="26"/>
                <w:lang w:val="en-IN"/>
              </w:rPr>
              <w:t>RoBERTa</w:t>
            </w:r>
            <w:proofErr w:type="spellEnd"/>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2ED820" w14:textId="77777777" w:rsidR="0020383A" w:rsidRPr="00EE1566" w:rsidRDefault="0020383A" w:rsidP="0020383A">
            <w:pPr>
              <w:rPr>
                <w:color w:val="000000" w:themeColor="text1"/>
                <w:sz w:val="26"/>
                <w:lang w:val="en-IN"/>
              </w:rPr>
            </w:pPr>
            <w:r w:rsidRPr="00EE1566">
              <w:rPr>
                <w:color w:val="000000" w:themeColor="text1"/>
                <w:sz w:val="26"/>
                <w:lang w:val="en-IN"/>
              </w:rPr>
              <w:t>Not evaluated on this dataset; future experiment</w:t>
            </w:r>
          </w:p>
        </w:tc>
      </w:tr>
    </w:tbl>
    <w:p w14:paraId="67D4E96F" w14:textId="77777777" w:rsidR="0020383A" w:rsidRPr="00EE1566" w:rsidRDefault="0020383A" w:rsidP="0020383A">
      <w:pPr>
        <w:rPr>
          <w:bCs/>
          <w:color w:val="000000" w:themeColor="text1"/>
          <w:sz w:val="26"/>
          <w:lang w:val="en-IN"/>
        </w:rPr>
      </w:pPr>
      <w:r>
        <w:lastRenderedPageBreak/>
        <w:t>7. System Architecture and Design</w:t>
      </w:r>
    </w:p>
    <w:p w14:paraId="6E0C38D7" w14:textId="77777777" w:rsidR="0020383A" w:rsidRPr="0020383A" w:rsidRDefault="0020383A" w:rsidP="0020383A">
      <w:pPr>
        <w:rPr>
          <w:b/>
          <w:color w:val="4F81BD" w:themeColor="accent1"/>
          <w:sz w:val="26"/>
          <w:lang w:val="en-IN"/>
        </w:rPr>
      </w:pPr>
      <w:r>
        <w:t>The revised architecture replaces the previous classical/transformer branch-centered design with a single evidence-fusion workflow. The main path is: News Input → Preprocessing → Signal Extraction → Category Fingerprints → Adaptive Scoring → Uncertainty Check → Category + Evidence /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5"/>
        <w:gridCol w:w="4305"/>
      </w:tblGrid>
      <w:tr w:rsidR="0020383A" w:rsidRPr="00EE1566" w14:paraId="5629713C"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ED7110" w14:textId="77777777" w:rsidR="00946570" w:rsidRDefault="00000000">
            <w:r>
              <w:t>Metric</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174E73" w14:textId="77777777" w:rsidR="00946570" w:rsidRDefault="00000000">
            <w:r>
              <w:t>Review-1 baseline</w:t>
            </w:r>
          </w:p>
        </w:tc>
      </w:tr>
      <w:tr w:rsidR="0020383A" w:rsidRPr="00EE1566" w14:paraId="73A544E4"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E9F460" w14:textId="77777777" w:rsidR="00946570" w:rsidRDefault="00000000">
            <w:r>
              <w:t>Accuracy</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50B7BB" w14:textId="77777777" w:rsidR="00946570" w:rsidRDefault="00000000">
            <w:r>
              <w:t>80.28%</w:t>
            </w:r>
          </w:p>
        </w:tc>
      </w:tr>
      <w:tr w:rsidR="0020383A" w:rsidRPr="00EE1566" w14:paraId="1D7EF601"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50D55E" w14:textId="77777777" w:rsidR="00946570" w:rsidRDefault="00000000">
            <w:r>
              <w:t>Weighted Precision</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16386A" w14:textId="77777777" w:rsidR="00946570" w:rsidRDefault="00000000">
            <w:r>
              <w:t>80.36%</w:t>
            </w:r>
          </w:p>
        </w:tc>
      </w:tr>
      <w:tr w:rsidR="0020383A" w:rsidRPr="00EE1566" w14:paraId="6B2E4737"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B04062" w14:textId="77777777" w:rsidR="00946570" w:rsidRDefault="00000000">
            <w:r>
              <w:t>Weighted Recall</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A2B609" w14:textId="77777777" w:rsidR="00946570" w:rsidRDefault="00000000">
            <w:r>
              <w:t>80.28%</w:t>
            </w:r>
          </w:p>
        </w:tc>
      </w:tr>
      <w:tr w:rsidR="0020383A" w:rsidRPr="00EE1566" w14:paraId="14331620" w14:textId="77777777">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6F01EA" w14:textId="77777777" w:rsidR="00946570" w:rsidRDefault="00000000">
            <w:r>
              <w:t>Weighted F1-score</w:t>
            </w:r>
          </w:p>
        </w:tc>
        <w:tc>
          <w:tcPr>
            <w:tcW w:w="5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A94E70" w14:textId="77777777" w:rsidR="00946570" w:rsidRDefault="00000000">
            <w:r>
              <w:t>79.80%</w:t>
            </w:r>
          </w:p>
        </w:tc>
      </w:tr>
    </w:tbl>
    <w:p w14:paraId="06E491A3" w14:textId="77777777" w:rsidR="0020383A" w:rsidRPr="0020383A" w:rsidRDefault="0020383A" w:rsidP="0020383A">
      <w:pPr>
        <w:rPr>
          <w:b/>
          <w:color w:val="4F81BD" w:themeColor="accent1"/>
          <w:sz w:val="26"/>
          <w:lang w:val="en-IN"/>
        </w:rPr>
      </w:pPr>
      <w:r>
        <w:t>The Data Module loads and validates the dataset. The Preprocessing Module combines and cleans article text. The Signal Extraction Module generates lexical, entity, structural and source/category evidence. The Fingerprint Module builds category-specific profiles. The Scoring Module calculates adaptive scores. The Decision Module checks score margin and evidence coverage. The Explanation Module displays supporting evidence, while the Evaluation Module calculates performance and uncertainty-related metrics.</w:t>
      </w:r>
    </w:p>
    <w:p w14:paraId="09B3BCAF" w14:textId="77777777" w:rsidR="0020383A" w:rsidRPr="00EE1566" w:rsidRDefault="0020383A" w:rsidP="0020383A">
      <w:pPr>
        <w:rPr>
          <w:bCs/>
          <w:color w:val="000000" w:themeColor="text1"/>
          <w:sz w:val="26"/>
          <w:lang w:val="en-IN"/>
        </w:rPr>
      </w:pPr>
      <w:r>
        <w:t>The demonstration interface will allow a user to enter an article and view the complete prediction path. The design is intended to make the difference between the Review-1 baseline and the Review-2 methodology visible during project demonstration.</w:t>
      </w:r>
    </w:p>
    <w:p w14:paraId="4F5A4E54" w14:textId="77777777" w:rsidR="0020383A" w:rsidRPr="00EE1566" w:rsidRDefault="0020383A" w:rsidP="0020383A">
      <w:pPr>
        <w:rPr>
          <w:bCs/>
          <w:color w:val="000000" w:themeColor="text1"/>
          <w:sz w:val="26"/>
          <w:lang w:val="en-IN"/>
        </w:rPr>
      </w:pPr>
      <w:r>
        <w:t>8. Tools and Technologies</w:t>
      </w:r>
    </w:p>
    <w:p w14:paraId="567BD4AA" w14:textId="77777777" w:rsidR="0020383A" w:rsidRPr="00EE1566" w:rsidRDefault="0020383A" w:rsidP="0020383A">
      <w:pPr>
        <w:rPr>
          <w:bCs/>
          <w:color w:val="000000" w:themeColor="text1"/>
          <w:sz w:val="26"/>
          <w:lang w:val="en-IN"/>
        </w:rPr>
      </w:pPr>
      <w:r>
        <w:t>9. Experimental Setup</w:t>
      </w:r>
    </w:p>
    <w:p w14:paraId="679A6A07" w14:textId="77777777" w:rsidR="0020383A" w:rsidRPr="0020383A" w:rsidRDefault="0020383A" w:rsidP="0020383A">
      <w:pPr>
        <w:rPr>
          <w:b/>
          <w:color w:val="4F81BD" w:themeColor="accent1"/>
          <w:sz w:val="26"/>
          <w:lang w:val="en-IN"/>
        </w:rPr>
      </w:pPr>
      <w:r>
        <w:t>The first Review-2 evaluation will use the existing stratified 80/20 setup so that the revised method can be compared with the Review-1 baseline on the same held-out test set. The experiment will report accuracy, macro precision, macro recall, macro F1, weighted precision, weighted recall and weighted F1.</w:t>
      </w:r>
    </w:p>
    <w:p w14:paraId="29E27A71" w14:textId="77777777" w:rsidR="0020383A" w:rsidRPr="00EE1566" w:rsidRDefault="0020383A" w:rsidP="0020383A">
      <w:pPr>
        <w:rPr>
          <w:bCs/>
          <w:color w:val="000000" w:themeColor="text1"/>
          <w:sz w:val="26"/>
          <w:lang w:val="en-IN"/>
        </w:rPr>
      </w:pPr>
      <w:r>
        <w:t>Additional analysis will include a confusion matrix, class-wise results, review/abstention rate, accuracy among accepted predictions and representative error cases. An ablation study will remove one evidence signal at a time to determine which parts of the proposed workflow contribute measurable value.</w:t>
      </w:r>
    </w:p>
    <w:p w14:paraId="70800A1A" w14:textId="77777777" w:rsidR="0020383A" w:rsidRPr="00EE1566" w:rsidRDefault="0020383A" w:rsidP="0020383A">
      <w:pPr>
        <w:rPr>
          <w:bCs/>
          <w:color w:val="000000" w:themeColor="text1"/>
          <w:sz w:val="26"/>
          <w:lang w:val="en-IN"/>
        </w:rPr>
      </w:pPr>
      <w:r>
        <w:t>No numerical ANFE result is reported in this draft because the revised method must first be implemented and executed. This avoids presenting planned or illustrative values as experimental results.</w:t>
      </w:r>
    </w:p>
    <w:p w14:paraId="7B108B77" w14:textId="77777777" w:rsidR="0020383A" w:rsidRPr="00EE1566" w:rsidRDefault="0020383A" w:rsidP="0020383A">
      <w:pPr>
        <w:rPr>
          <w:bCs/>
          <w:color w:val="000000" w:themeColor="text1"/>
          <w:sz w:val="26"/>
          <w:lang w:val="en-IN"/>
        </w:rPr>
      </w:pPr>
      <w:r>
        <w:t>10. Results and Discussion</w:t>
      </w:r>
    </w:p>
    <w:p w14:paraId="44C35688" w14:textId="77777777" w:rsidR="0020383A" w:rsidRPr="00EE1566" w:rsidRDefault="0020383A" w:rsidP="0020383A">
      <w:pPr>
        <w:rPr>
          <w:bCs/>
          <w:color w:val="000000" w:themeColor="text1"/>
          <w:sz w:val="26"/>
          <w:lang w:val="en-IN"/>
        </w:rPr>
      </w:pPr>
      <w:r>
        <w:lastRenderedPageBreak/>
        <w:t>The Review-1 TF-IDF + chi-square + Linear SVM result is retained as the baseline reference. On the 289-sample held-out test set, the baseline achieved 80.28% accuracy and 79.80% weighted F1-score. These values are not presented as Review-2 results.</w:t>
      </w:r>
    </w:p>
    <w:p w14:paraId="14DB7474" w14:textId="77777777" w:rsidR="0020383A" w:rsidRPr="00EE1566" w:rsidRDefault="0020383A" w:rsidP="0020383A">
      <w:pPr>
        <w:rPr>
          <w:bCs/>
          <w:color w:val="000000" w:themeColor="text1"/>
          <w:sz w:val="26"/>
          <w:lang w:val="en-IN"/>
        </w:rPr>
      </w:pPr>
      <w:r>
        <w:t>The purpose of the Review-2 experiment is to determine how the proposed evidence-fusion workflow behaves under the same evaluation setup. The discussion will focus not only on aggregate performance but also on class-wise errors, uncertainty cases and the contribution of individual evidence signals.</w:t>
      </w:r>
    </w:p>
    <w:p w14:paraId="420F3FD6" w14:textId="77777777" w:rsidR="0020383A" w:rsidRPr="00EE1566" w:rsidRDefault="0020383A" w:rsidP="0020383A">
      <w:pPr>
        <w:rPr>
          <w:bCs/>
          <w:color w:val="000000" w:themeColor="text1"/>
          <w:sz w:val="26"/>
          <w:lang w:val="en-IN"/>
        </w:rPr>
      </w:pPr>
      <w:r>
        <w:t>After implementation, the final paper will include the measured ANFE confusion matrix, per-class precision, recall and F1-score, review rate and ablation results. This will allow the project to make a supported claim about whether the revised methodology provides practical value.</w:t>
      </w:r>
    </w:p>
    <w:p w14:paraId="5E10C956" w14:textId="77777777" w:rsidR="0020383A" w:rsidRPr="00EE1566" w:rsidRDefault="0020383A" w:rsidP="0020383A">
      <w:pPr>
        <w:rPr>
          <w:bCs/>
          <w:color w:val="000000" w:themeColor="text1"/>
          <w:sz w:val="26"/>
          <w:lang w:val="en-IN"/>
        </w:rPr>
      </w:pPr>
      <w:r>
        <w:t>11. Limitations</w:t>
      </w:r>
    </w:p>
    <w:p w14:paraId="4508C4DB" w14:textId="77777777" w:rsidR="0020383A" w:rsidRPr="0020383A" w:rsidRDefault="0020383A" w:rsidP="0020383A">
      <w:pPr>
        <w:rPr>
          <w:b/>
          <w:color w:val="4F81BD" w:themeColor="accent1"/>
          <w:sz w:val="26"/>
          <w:lang w:val="en-IN"/>
        </w:rPr>
      </w:pPr>
      <w:r>
        <w:t>The current supplied dataset is English-only, so multilingual effectiveness is not experimentally demonstrated in the present evaluation.</w:t>
      </w:r>
    </w:p>
    <w:p w14:paraId="7C74CC83" w14:textId="77777777" w:rsidR="0020383A" w:rsidRPr="00EE1566" w:rsidRDefault="0020383A" w:rsidP="0020383A">
      <w:pPr>
        <w:rPr>
          <w:bCs/>
          <w:color w:val="000000" w:themeColor="text1"/>
          <w:sz w:val="26"/>
          <w:lang w:val="en-IN"/>
        </w:rPr>
      </w:pPr>
      <w:r>
        <w:t>The class distribution is imbalanced, with Technology substantially larger than Business and Politics.</w:t>
      </w:r>
    </w:p>
    <w:p w14:paraId="27D6BE52" w14:textId="77777777" w:rsidR="0020383A" w:rsidRPr="00EE1566" w:rsidRDefault="0020383A" w:rsidP="0020383A">
      <w:pPr>
        <w:rPr>
          <w:bCs/>
          <w:color w:val="000000" w:themeColor="text1"/>
          <w:sz w:val="26"/>
          <w:lang w:val="en-IN"/>
        </w:rPr>
      </w:pPr>
      <w:r>
        <w:t>The initial Review-2 comparison uses one stratified train-test split; repeated or k-fold evaluation can be added after the first implementation.</w:t>
      </w:r>
    </w:p>
    <w:p w14:paraId="745005A9" w14:textId="77777777" w:rsidR="0020383A" w:rsidRPr="0020383A" w:rsidRDefault="0020383A" w:rsidP="0020383A">
      <w:pPr>
        <w:rPr>
          <w:b/>
          <w:color w:val="4F81BD" w:themeColor="accent1"/>
          <w:sz w:val="26"/>
          <w:lang w:val="en-IN"/>
        </w:rPr>
      </w:pPr>
      <w:r>
        <w:t>Some evidence signals may be unavailable for particular articles, requiring careful handling of missing evidence and adaptive weights.</w:t>
      </w:r>
    </w:p>
    <w:p w14:paraId="3CF6153D" w14:textId="77777777" w:rsidR="0020383A" w:rsidRPr="00EE1566" w:rsidRDefault="0020383A" w:rsidP="0020383A">
      <w:pPr>
        <w:rPr>
          <w:bCs/>
          <w:color w:val="000000" w:themeColor="text1"/>
          <w:sz w:val="26"/>
          <w:lang w:val="en-IN"/>
        </w:rPr>
      </w:pPr>
      <w:r>
        <w:t>The project-specific ANFE design should not be described as a universally novel machine-learning algorithm without broader experimental and literature validation.</w:t>
      </w:r>
    </w:p>
    <w:p w14:paraId="47998DEA" w14:textId="77777777" w:rsidR="0020383A" w:rsidRPr="0020383A" w:rsidRDefault="0020383A" w:rsidP="0020383A">
      <w:pPr>
        <w:rPr>
          <w:b/>
          <w:color w:val="4F81BD" w:themeColor="accent1"/>
          <w:sz w:val="26"/>
          <w:lang w:val="en-IN"/>
        </w:rPr>
      </w:pPr>
      <w:r w:rsidRPr="0020383A">
        <w:rPr>
          <w:b/>
          <w:bCs/>
          <w:color w:val="4F81BD" w:themeColor="accent1"/>
          <w:sz w:val="26"/>
          <w:lang w:val="en-IN"/>
        </w:rPr>
        <w:t>References</w:t>
      </w:r>
    </w:p>
    <w:p w14:paraId="68E63228" w14:textId="77777777" w:rsidR="0020383A" w:rsidRPr="00EE1566" w:rsidRDefault="0020383A" w:rsidP="0020383A">
      <w:pPr>
        <w:rPr>
          <w:bCs/>
          <w:color w:val="000000" w:themeColor="text1"/>
          <w:sz w:val="26"/>
          <w:lang w:val="en-IN"/>
        </w:rPr>
      </w:pPr>
      <w:r w:rsidRPr="00EE1566">
        <w:rPr>
          <w:bCs/>
          <w:color w:val="000000" w:themeColor="text1"/>
          <w:sz w:val="26"/>
          <w:lang w:val="en-IN"/>
        </w:rPr>
        <w:t>[1] X. Zhang, J. Zhao, and Y. LeCun, “Character-level Convolutional Networks for Text Classification,” in Advances in Neural Information Processing Systems (</w:t>
      </w:r>
      <w:proofErr w:type="spellStart"/>
      <w:r w:rsidRPr="00EE1566">
        <w:rPr>
          <w:bCs/>
          <w:color w:val="000000" w:themeColor="text1"/>
          <w:sz w:val="26"/>
          <w:lang w:val="en-IN"/>
        </w:rPr>
        <w:t>NeurIPS</w:t>
      </w:r>
      <w:proofErr w:type="spellEnd"/>
      <w:r w:rsidRPr="00EE1566">
        <w:rPr>
          <w:bCs/>
          <w:color w:val="000000" w:themeColor="text1"/>
          <w:sz w:val="26"/>
          <w:lang w:val="en-IN"/>
        </w:rPr>
        <w:t>), 2015, pp. 649-657.</w:t>
      </w:r>
    </w:p>
    <w:p w14:paraId="621F14CD" w14:textId="77777777" w:rsidR="0020383A" w:rsidRPr="00EE1566" w:rsidRDefault="0020383A" w:rsidP="0020383A">
      <w:pPr>
        <w:rPr>
          <w:bCs/>
          <w:color w:val="000000" w:themeColor="text1"/>
          <w:sz w:val="26"/>
          <w:lang w:val="en-IN"/>
        </w:rPr>
      </w:pPr>
      <w:r w:rsidRPr="00EE1566">
        <w:rPr>
          <w:bCs/>
          <w:color w:val="000000" w:themeColor="text1"/>
          <w:sz w:val="26"/>
          <w:lang w:val="en-IN"/>
        </w:rPr>
        <w:t>[2] J. Devlin, M.-W. Chang, K. Lee, and K. Toutanova, “BERT: Pre-training of Deep Bidirectional Transformers for Language Understanding,” in Proc. NAACL-HLT, 2019.</w:t>
      </w:r>
    </w:p>
    <w:p w14:paraId="5D6DE85E" w14:textId="77777777" w:rsidR="0020383A" w:rsidRPr="00EE1566" w:rsidRDefault="0020383A" w:rsidP="0020383A">
      <w:pPr>
        <w:rPr>
          <w:bCs/>
          <w:color w:val="000000" w:themeColor="text1"/>
          <w:sz w:val="26"/>
          <w:lang w:val="en-IN"/>
        </w:rPr>
      </w:pPr>
      <w:r w:rsidRPr="00EE1566">
        <w:rPr>
          <w:bCs/>
          <w:color w:val="000000" w:themeColor="text1"/>
          <w:sz w:val="26"/>
          <w:lang w:val="en-IN"/>
        </w:rPr>
        <w:t xml:space="preserve">[3] T. Pires, E. Schlinger, and D. Garrette, “How Multilingual is Multilingual </w:t>
      </w:r>
      <w:proofErr w:type="gramStart"/>
      <w:r w:rsidRPr="00EE1566">
        <w:rPr>
          <w:bCs/>
          <w:color w:val="000000" w:themeColor="text1"/>
          <w:sz w:val="26"/>
          <w:lang w:val="en-IN"/>
        </w:rPr>
        <w:t>BERT?,</w:t>
      </w:r>
      <w:proofErr w:type="gramEnd"/>
      <w:r w:rsidRPr="00EE1566">
        <w:rPr>
          <w:bCs/>
          <w:color w:val="000000" w:themeColor="text1"/>
          <w:sz w:val="26"/>
          <w:lang w:val="en-IN"/>
        </w:rPr>
        <w:t>” in Proc. 57th Annual Meeting of the Association for Computational Linguistics (ACL), 2019, pp. 4996-5001.</w:t>
      </w:r>
    </w:p>
    <w:p w14:paraId="5C784D91" w14:textId="77777777" w:rsidR="0020383A" w:rsidRPr="00EE1566" w:rsidRDefault="0020383A" w:rsidP="0020383A">
      <w:pPr>
        <w:rPr>
          <w:bCs/>
          <w:color w:val="000000" w:themeColor="text1"/>
          <w:sz w:val="26"/>
          <w:lang w:val="en-IN"/>
        </w:rPr>
      </w:pPr>
      <w:r w:rsidRPr="00EE1566">
        <w:rPr>
          <w:bCs/>
          <w:color w:val="000000" w:themeColor="text1"/>
          <w:sz w:val="26"/>
          <w:lang w:val="en-IN"/>
        </w:rPr>
        <w:lastRenderedPageBreak/>
        <w:t xml:space="preserve">[4] A. </w:t>
      </w:r>
      <w:proofErr w:type="spellStart"/>
      <w:r w:rsidRPr="00EE1566">
        <w:rPr>
          <w:bCs/>
          <w:color w:val="000000" w:themeColor="text1"/>
          <w:sz w:val="26"/>
          <w:lang w:val="en-IN"/>
        </w:rPr>
        <w:t>Conneau</w:t>
      </w:r>
      <w:proofErr w:type="spellEnd"/>
      <w:r w:rsidRPr="00EE1566">
        <w:rPr>
          <w:bCs/>
          <w:color w:val="000000" w:themeColor="text1"/>
          <w:sz w:val="26"/>
          <w:lang w:val="en-IN"/>
        </w:rPr>
        <w:t xml:space="preserve"> et al., “Unsupervised Cross-lingual Representation Learning at Scale,” in Proc. 58th Annual Meeting of the Association for Computational Linguistics (ACL), 2020, pp. 8440-8451.</w:t>
      </w:r>
    </w:p>
    <w:p w14:paraId="0E449157" w14:textId="77777777" w:rsidR="0020383A" w:rsidRPr="00EE1566" w:rsidRDefault="0020383A" w:rsidP="0020383A">
      <w:pPr>
        <w:rPr>
          <w:bCs/>
          <w:color w:val="000000" w:themeColor="text1"/>
          <w:sz w:val="26"/>
          <w:lang w:val="en-IN"/>
        </w:rPr>
      </w:pPr>
      <w:r w:rsidRPr="00EE1566">
        <w:rPr>
          <w:bCs/>
          <w:color w:val="000000" w:themeColor="text1"/>
          <w:sz w:val="26"/>
          <w:lang w:val="en-IN"/>
        </w:rPr>
        <w:t xml:space="preserve">[5] P. </w:t>
      </w:r>
      <w:proofErr w:type="spellStart"/>
      <w:r w:rsidRPr="00EE1566">
        <w:rPr>
          <w:bCs/>
          <w:color w:val="000000" w:themeColor="text1"/>
          <w:sz w:val="26"/>
          <w:lang w:val="en-IN"/>
        </w:rPr>
        <w:t>Wiriyathammabhum</w:t>
      </w:r>
      <w:proofErr w:type="spellEnd"/>
      <w:r w:rsidRPr="00EE1566">
        <w:rPr>
          <w:bCs/>
          <w:color w:val="000000" w:themeColor="text1"/>
          <w:sz w:val="26"/>
          <w:lang w:val="en-IN"/>
        </w:rPr>
        <w:t>, “</w:t>
      </w:r>
      <w:proofErr w:type="spellStart"/>
      <w:r w:rsidRPr="00EE1566">
        <w:rPr>
          <w:bCs/>
          <w:color w:val="000000" w:themeColor="text1"/>
          <w:sz w:val="26"/>
          <w:lang w:val="en-IN"/>
        </w:rPr>
        <w:t>ClassBases</w:t>
      </w:r>
      <w:proofErr w:type="spellEnd"/>
      <w:r w:rsidRPr="00EE1566">
        <w:rPr>
          <w:bCs/>
          <w:color w:val="000000" w:themeColor="text1"/>
          <w:sz w:val="26"/>
          <w:lang w:val="en-IN"/>
        </w:rPr>
        <w:t xml:space="preserve"> at the CASE-2022 Multilingual Protest Event Detection Task,” in Proc. CASE, 2022.</w:t>
      </w:r>
    </w:p>
    <w:p w14:paraId="77886C07" w14:textId="77777777" w:rsidR="0020383A" w:rsidRPr="00EE1566" w:rsidRDefault="0020383A" w:rsidP="0020383A">
      <w:pPr>
        <w:rPr>
          <w:bCs/>
          <w:color w:val="000000" w:themeColor="text1"/>
          <w:sz w:val="26"/>
          <w:lang w:val="en-IN"/>
        </w:rPr>
      </w:pPr>
      <w:r w:rsidRPr="00EE1566">
        <w:rPr>
          <w:bCs/>
          <w:color w:val="000000" w:themeColor="text1"/>
          <w:sz w:val="26"/>
          <w:lang w:val="en-IN"/>
        </w:rPr>
        <w:t>[6] B. Wu et al., “</w:t>
      </w:r>
      <w:proofErr w:type="spellStart"/>
      <w:r w:rsidRPr="00EE1566">
        <w:rPr>
          <w:bCs/>
          <w:color w:val="000000" w:themeColor="text1"/>
          <w:sz w:val="26"/>
          <w:lang w:val="en-IN"/>
        </w:rPr>
        <w:t>SheffieldVeraAI</w:t>
      </w:r>
      <w:proofErr w:type="spellEnd"/>
      <w:r w:rsidRPr="00EE1566">
        <w:rPr>
          <w:bCs/>
          <w:color w:val="000000" w:themeColor="text1"/>
          <w:sz w:val="26"/>
          <w:lang w:val="en-IN"/>
        </w:rPr>
        <w:t xml:space="preserve"> at SemEval-2023 Task 3,” in Proc. </w:t>
      </w:r>
      <w:proofErr w:type="spellStart"/>
      <w:r w:rsidRPr="00EE1566">
        <w:rPr>
          <w:bCs/>
          <w:color w:val="000000" w:themeColor="text1"/>
          <w:sz w:val="26"/>
          <w:lang w:val="en-IN"/>
        </w:rPr>
        <w:t>SemEval</w:t>
      </w:r>
      <w:proofErr w:type="spellEnd"/>
      <w:r w:rsidRPr="00EE1566">
        <w:rPr>
          <w:bCs/>
          <w:color w:val="000000" w:themeColor="text1"/>
          <w:sz w:val="26"/>
          <w:lang w:val="en-IN"/>
        </w:rPr>
        <w:t>, 2023.</w:t>
      </w:r>
    </w:p>
    <w:p w14:paraId="47A535F0" w14:textId="77777777" w:rsidR="0020383A" w:rsidRPr="00EE1566" w:rsidRDefault="0020383A" w:rsidP="0020383A">
      <w:pPr>
        <w:rPr>
          <w:bCs/>
          <w:color w:val="000000" w:themeColor="text1"/>
          <w:sz w:val="26"/>
          <w:lang w:val="en-IN"/>
        </w:rPr>
      </w:pPr>
      <w:r w:rsidRPr="00EE1566">
        <w:rPr>
          <w:bCs/>
          <w:color w:val="000000" w:themeColor="text1"/>
          <w:sz w:val="26"/>
          <w:lang w:val="en-IN"/>
        </w:rPr>
        <w:t xml:space="preserve">[7] A. </w:t>
      </w:r>
      <w:proofErr w:type="spellStart"/>
      <w:r w:rsidRPr="00EE1566">
        <w:rPr>
          <w:bCs/>
          <w:color w:val="000000" w:themeColor="text1"/>
          <w:sz w:val="26"/>
          <w:lang w:val="en-IN"/>
        </w:rPr>
        <w:t>Mirashi</w:t>
      </w:r>
      <w:proofErr w:type="spellEnd"/>
      <w:r w:rsidRPr="00EE1566">
        <w:rPr>
          <w:bCs/>
          <w:color w:val="000000" w:themeColor="text1"/>
          <w:sz w:val="26"/>
          <w:lang w:val="en-IN"/>
        </w:rPr>
        <w:t xml:space="preserve">, S. Sonavane, P. Lingayat, T. </w:t>
      </w:r>
      <w:proofErr w:type="spellStart"/>
      <w:r w:rsidRPr="00EE1566">
        <w:rPr>
          <w:bCs/>
          <w:color w:val="000000" w:themeColor="text1"/>
          <w:sz w:val="26"/>
          <w:lang w:val="en-IN"/>
        </w:rPr>
        <w:t>Padhiyar</w:t>
      </w:r>
      <w:proofErr w:type="spellEnd"/>
      <w:r w:rsidRPr="00EE1566">
        <w:rPr>
          <w:bCs/>
          <w:color w:val="000000" w:themeColor="text1"/>
          <w:sz w:val="26"/>
          <w:lang w:val="en-IN"/>
        </w:rPr>
        <w:t>, and R. Joshi, “L3Cube-IndicNews: News-based Short Text and Long Document Classification Datasets in Indic Languages,” in Proc. 20th International Conference on Natural Language Processing (ICON), 2023, pp. 442-449.</w:t>
      </w:r>
    </w:p>
    <w:p w14:paraId="28131985" w14:textId="77777777" w:rsidR="0020383A" w:rsidRPr="00EE1566" w:rsidRDefault="0020383A" w:rsidP="0020383A">
      <w:pPr>
        <w:rPr>
          <w:bCs/>
          <w:color w:val="000000" w:themeColor="text1"/>
          <w:sz w:val="26"/>
          <w:lang w:val="en-IN"/>
        </w:rPr>
      </w:pPr>
      <w:r w:rsidRPr="00EE1566">
        <w:rPr>
          <w:bCs/>
          <w:color w:val="000000" w:themeColor="text1"/>
          <w:sz w:val="26"/>
          <w:lang w:val="en-IN"/>
        </w:rPr>
        <w:t xml:space="preserve">[8] E. </w:t>
      </w:r>
      <w:proofErr w:type="spellStart"/>
      <w:r w:rsidRPr="00EE1566">
        <w:rPr>
          <w:bCs/>
          <w:color w:val="000000" w:themeColor="text1"/>
          <w:sz w:val="26"/>
          <w:lang w:val="en-IN"/>
        </w:rPr>
        <w:t>Dufraisse</w:t>
      </w:r>
      <w:proofErr w:type="spellEnd"/>
      <w:r w:rsidRPr="00EE1566">
        <w:rPr>
          <w:bCs/>
          <w:color w:val="000000" w:themeColor="text1"/>
          <w:sz w:val="26"/>
          <w:lang w:val="en-IN"/>
        </w:rPr>
        <w:t xml:space="preserve"> et al., “MAD-TSC: A Multilingual Aligned News Dataset for Target-dependent Sentiment Classification,” in Proc. ACL, 2023.</w:t>
      </w:r>
    </w:p>
    <w:p w14:paraId="7FC6DB47" w14:textId="77777777" w:rsidR="0020383A" w:rsidRPr="00EE1566" w:rsidRDefault="0020383A" w:rsidP="0020383A">
      <w:pPr>
        <w:rPr>
          <w:bCs/>
          <w:color w:val="000000" w:themeColor="text1"/>
          <w:sz w:val="26"/>
          <w:lang w:val="en-IN"/>
        </w:rPr>
      </w:pPr>
      <w:r w:rsidRPr="00EE1566">
        <w:rPr>
          <w:bCs/>
          <w:color w:val="000000" w:themeColor="text1"/>
          <w:sz w:val="26"/>
          <w:lang w:val="en-IN"/>
        </w:rPr>
        <w:t xml:space="preserve">[9] C. Cortes and V. </w:t>
      </w:r>
      <w:proofErr w:type="spellStart"/>
      <w:r w:rsidRPr="00EE1566">
        <w:rPr>
          <w:bCs/>
          <w:color w:val="000000" w:themeColor="text1"/>
          <w:sz w:val="26"/>
          <w:lang w:val="en-IN"/>
        </w:rPr>
        <w:t>Vapnik</w:t>
      </w:r>
      <w:proofErr w:type="spellEnd"/>
      <w:r w:rsidRPr="00EE1566">
        <w:rPr>
          <w:bCs/>
          <w:color w:val="000000" w:themeColor="text1"/>
          <w:sz w:val="26"/>
          <w:lang w:val="en-IN"/>
        </w:rPr>
        <w:t>, “Support-Vector Networks,” Machine Learning, vol. 20, pp. 273-297, 1995.</w:t>
      </w:r>
    </w:p>
    <w:p w14:paraId="0AD73C71" w14:textId="77777777" w:rsidR="0020383A" w:rsidRPr="00EE1566" w:rsidRDefault="0020383A" w:rsidP="0020383A">
      <w:pPr>
        <w:rPr>
          <w:bCs/>
          <w:color w:val="000000" w:themeColor="text1"/>
          <w:sz w:val="26"/>
          <w:lang w:val="en-IN"/>
        </w:rPr>
      </w:pPr>
      <w:r w:rsidRPr="00EE1566">
        <w:rPr>
          <w:bCs/>
          <w:color w:val="000000" w:themeColor="text1"/>
          <w:sz w:val="26"/>
          <w:lang w:val="en-IN"/>
        </w:rPr>
        <w:t>[10] T. Joachims, “Text Categorization with Support Vector Machines: Learning with Many Relevant Features,” in Proc. ECML, 1998.</w:t>
      </w:r>
    </w:p>
    <w:p w14:paraId="7E366216" w14:textId="77777777" w:rsidR="0020383A" w:rsidRPr="0020383A" w:rsidRDefault="0020383A" w:rsidP="0020383A">
      <w:pPr>
        <w:rPr>
          <w:b/>
          <w:color w:val="4F81BD" w:themeColor="accent1"/>
          <w:sz w:val="26"/>
          <w:lang w:val="en-IN"/>
        </w:rPr>
      </w:pPr>
      <w:r w:rsidRPr="0020383A">
        <w:rPr>
          <w:b/>
          <w:bCs/>
          <w:color w:val="4F81BD" w:themeColor="accent1"/>
          <w:sz w:val="26"/>
          <w:lang w:val="en-IN"/>
        </w:rPr>
        <w:t>Appendix A. Changes Made</w:t>
      </w:r>
    </w:p>
    <w:p w14:paraId="075DD830" w14:textId="77777777" w:rsidR="0020383A" w:rsidRPr="00EE1566" w:rsidRDefault="0020383A" w:rsidP="0020383A">
      <w:pPr>
        <w:rPr>
          <w:bCs/>
          <w:color w:val="000000" w:themeColor="text1"/>
          <w:sz w:val="26"/>
          <w:lang w:val="en-IN"/>
        </w:rPr>
      </w:pPr>
      <w:r w:rsidRPr="00EE1566">
        <w:rPr>
          <w:bCs/>
          <w:color w:val="000000" w:themeColor="text1"/>
          <w:sz w:val="26"/>
          <w:lang w:val="en-IN"/>
        </w:rPr>
        <w:t>Restructured the draft into a conference-paper style sequence: Introduction, Related Work, Research Gap, Objectives, Dataset, Methodology, Architecture, Experimental Setup, Results, Limitations, Future Work, and Conclusion.</w:t>
      </w:r>
    </w:p>
    <w:p w14:paraId="363B5605" w14:textId="77777777" w:rsidR="0020383A" w:rsidRPr="00EE1566" w:rsidRDefault="0020383A" w:rsidP="0020383A">
      <w:pPr>
        <w:rPr>
          <w:bCs/>
          <w:color w:val="000000" w:themeColor="text1"/>
          <w:sz w:val="26"/>
          <w:lang w:val="en-IN"/>
        </w:rPr>
      </w:pPr>
      <w:r w:rsidRPr="00EE1566">
        <w:rPr>
          <w:bCs/>
          <w:color w:val="000000" w:themeColor="text1"/>
          <w:sz w:val="26"/>
          <w:lang w:val="en-IN"/>
        </w:rPr>
        <w:t>Expanded the literature review and connected prior text-classification, SVM, BERT/</w:t>
      </w:r>
      <w:proofErr w:type="spellStart"/>
      <w:r w:rsidRPr="00EE1566">
        <w:rPr>
          <w:bCs/>
          <w:color w:val="000000" w:themeColor="text1"/>
          <w:sz w:val="26"/>
          <w:lang w:val="en-IN"/>
        </w:rPr>
        <w:t>mBERT</w:t>
      </w:r>
      <w:proofErr w:type="spellEnd"/>
      <w:r w:rsidRPr="00EE1566">
        <w:rPr>
          <w:bCs/>
          <w:color w:val="000000" w:themeColor="text1"/>
          <w:sz w:val="26"/>
          <w:lang w:val="en-IN"/>
        </w:rPr>
        <w:t>, XLM-R, and Indic-news research to the project motivation.</w:t>
      </w:r>
    </w:p>
    <w:p w14:paraId="1D5FDA94" w14:textId="77777777" w:rsidR="0020383A" w:rsidRPr="00EE1566" w:rsidRDefault="0020383A" w:rsidP="0020383A">
      <w:pPr>
        <w:rPr>
          <w:bCs/>
          <w:color w:val="000000" w:themeColor="text1"/>
          <w:sz w:val="26"/>
          <w:lang w:val="en-IN"/>
        </w:rPr>
      </w:pPr>
      <w:r w:rsidRPr="00EE1566">
        <w:rPr>
          <w:bCs/>
          <w:color w:val="000000" w:themeColor="text1"/>
          <w:sz w:val="26"/>
          <w:lang w:val="en-IN"/>
        </w:rPr>
        <w:t>Clarified that the project’s present contribution is a measured classical baseline plus a planned multilingual extension, rather than a claim of a new classification algorithm.</w:t>
      </w:r>
    </w:p>
    <w:p w14:paraId="015134AA" w14:textId="77777777" w:rsidR="0020383A" w:rsidRPr="00EE1566" w:rsidRDefault="0020383A" w:rsidP="0020383A">
      <w:pPr>
        <w:rPr>
          <w:bCs/>
          <w:color w:val="000000" w:themeColor="text1"/>
          <w:sz w:val="26"/>
          <w:lang w:val="en-IN"/>
        </w:rPr>
      </w:pPr>
      <w:r w:rsidRPr="00EE1566">
        <w:rPr>
          <w:bCs/>
          <w:color w:val="000000" w:themeColor="text1"/>
          <w:sz w:val="26"/>
          <w:lang w:val="en-IN"/>
        </w:rPr>
        <w:t>Expanded dataset, preprocessing, feature extraction, feature selection, and classifier descriptions without adding unreported preprocessing steps.</w:t>
      </w:r>
    </w:p>
    <w:p w14:paraId="235E0985" w14:textId="77777777" w:rsidR="0020383A" w:rsidRPr="00EE1566" w:rsidRDefault="0020383A" w:rsidP="0020383A">
      <w:pPr>
        <w:rPr>
          <w:bCs/>
          <w:color w:val="000000" w:themeColor="text1"/>
          <w:sz w:val="26"/>
          <w:lang w:val="en-IN"/>
        </w:rPr>
      </w:pPr>
      <w:r w:rsidRPr="00EE1566">
        <w:rPr>
          <w:bCs/>
          <w:color w:val="000000" w:themeColor="text1"/>
          <w:sz w:val="26"/>
          <w:lang w:val="en-IN"/>
        </w:rPr>
        <w:t>Added dataset, tool, experimental-configuration, and evaluation-metric tables.</w:t>
      </w:r>
    </w:p>
    <w:p w14:paraId="699FE9CA" w14:textId="77777777" w:rsidR="0020383A" w:rsidRPr="00EE1566" w:rsidRDefault="0020383A" w:rsidP="0020383A">
      <w:pPr>
        <w:rPr>
          <w:bCs/>
          <w:color w:val="000000" w:themeColor="text1"/>
          <w:sz w:val="26"/>
          <w:lang w:val="en-IN"/>
        </w:rPr>
      </w:pPr>
      <w:r w:rsidRPr="00EE1566">
        <w:rPr>
          <w:bCs/>
          <w:color w:val="000000" w:themeColor="text1"/>
          <w:sz w:val="26"/>
          <w:lang w:val="en-IN"/>
        </w:rPr>
        <w:lastRenderedPageBreak/>
        <w:t>Expanded the Results and Discussion section while clearly separating measured observations from interpretation.</w:t>
      </w:r>
    </w:p>
    <w:p w14:paraId="36D8D1BF" w14:textId="77777777" w:rsidR="0020383A" w:rsidRPr="00EE1566" w:rsidRDefault="0020383A" w:rsidP="0020383A">
      <w:pPr>
        <w:rPr>
          <w:bCs/>
          <w:color w:val="000000" w:themeColor="text1"/>
          <w:sz w:val="26"/>
          <w:lang w:val="en-IN"/>
        </w:rPr>
      </w:pPr>
      <w:r w:rsidRPr="00EE1566">
        <w:rPr>
          <w:bCs/>
          <w:color w:val="000000" w:themeColor="text1"/>
          <w:sz w:val="26"/>
          <w:lang w:val="en-IN"/>
        </w:rPr>
        <w:t>Kept XLM-</w:t>
      </w:r>
      <w:proofErr w:type="spellStart"/>
      <w:r w:rsidRPr="00EE1566">
        <w:rPr>
          <w:bCs/>
          <w:color w:val="000000" w:themeColor="text1"/>
          <w:sz w:val="26"/>
          <w:lang w:val="en-IN"/>
        </w:rPr>
        <w:t>RoBERTa</w:t>
      </w:r>
      <w:proofErr w:type="spellEnd"/>
      <w:r w:rsidRPr="00EE1566">
        <w:rPr>
          <w:bCs/>
          <w:color w:val="000000" w:themeColor="text1"/>
          <w:sz w:val="26"/>
          <w:lang w:val="en-IN"/>
        </w:rPr>
        <w:t xml:space="preserve"> and multilingual evaluation explicitly unmeasured and future-facing.</w:t>
      </w:r>
    </w:p>
    <w:p w14:paraId="36F36900" w14:textId="77777777" w:rsidR="0020383A" w:rsidRPr="00EE1566" w:rsidRDefault="0020383A" w:rsidP="0020383A">
      <w:pPr>
        <w:rPr>
          <w:bCs/>
          <w:color w:val="000000" w:themeColor="text1"/>
          <w:sz w:val="26"/>
          <w:lang w:val="en-IN"/>
        </w:rPr>
      </w:pPr>
      <w:r w:rsidRPr="00EE1566">
        <w:rPr>
          <w:bCs/>
          <w:color w:val="000000" w:themeColor="text1"/>
          <w:sz w:val="26"/>
          <w:lang w:val="en-IN"/>
        </w:rPr>
        <w:t>Added explicit recommended additions where new evidence would require experiments or figures.</w:t>
      </w:r>
    </w:p>
    <w:p w14:paraId="330FEBF5" w14:textId="77777777" w:rsidR="0020383A" w:rsidRPr="0020383A" w:rsidRDefault="0020383A" w:rsidP="0020383A">
      <w:pPr>
        <w:rPr>
          <w:b/>
          <w:color w:val="4F81BD" w:themeColor="accent1"/>
          <w:sz w:val="26"/>
          <w:lang w:val="en-IN"/>
        </w:rPr>
      </w:pPr>
      <w:r w:rsidRPr="0020383A">
        <w:rPr>
          <w:b/>
          <w:bCs/>
          <w:color w:val="4F81BD" w:themeColor="accent1"/>
          <w:sz w:val="26"/>
          <w:lang w:val="en-IN"/>
        </w:rPr>
        <w:t>Appendix B. Recommended Improvements Before Final Submission</w:t>
      </w:r>
    </w:p>
    <w:p w14:paraId="04DBF05F" w14:textId="77777777" w:rsidR="0020383A" w:rsidRPr="00EE1566" w:rsidRDefault="0020383A" w:rsidP="0020383A">
      <w:pPr>
        <w:rPr>
          <w:bCs/>
          <w:color w:val="000000" w:themeColor="text1"/>
          <w:sz w:val="26"/>
          <w:lang w:val="en-IN"/>
        </w:rPr>
      </w:pPr>
      <w:r w:rsidRPr="00EE1566">
        <w:rPr>
          <w:bCs/>
          <w:color w:val="000000" w:themeColor="text1"/>
          <w:sz w:val="26"/>
          <w:lang w:val="en-IN"/>
        </w:rPr>
        <w:t>[RECOMMENDED ADDITION - requires experiment/data] Generate and insert the complete confusion matrix and classification report with per-class precision, recall, F1-score, and support.</w:t>
      </w:r>
    </w:p>
    <w:p w14:paraId="04A1223D" w14:textId="77777777" w:rsidR="0020383A" w:rsidRPr="00EE1566" w:rsidRDefault="0020383A" w:rsidP="0020383A">
      <w:pPr>
        <w:rPr>
          <w:bCs/>
          <w:color w:val="000000" w:themeColor="text1"/>
          <w:sz w:val="26"/>
          <w:lang w:val="en-IN"/>
        </w:rPr>
      </w:pPr>
      <w:r w:rsidRPr="00EE1566">
        <w:rPr>
          <w:bCs/>
          <w:color w:val="000000" w:themeColor="text1"/>
          <w:sz w:val="26"/>
          <w:lang w:val="en-IN"/>
        </w:rPr>
        <w:t>[RECOMMENDED ADDITION - requires diagram creation] Add a system architecture diagram and a separate classical-methodology workflow diagram.</w:t>
      </w:r>
    </w:p>
    <w:p w14:paraId="34AB3AB4" w14:textId="77777777" w:rsidR="0020383A" w:rsidRPr="00EE1566" w:rsidRDefault="0020383A" w:rsidP="0020383A">
      <w:pPr>
        <w:rPr>
          <w:bCs/>
          <w:color w:val="000000" w:themeColor="text1"/>
          <w:sz w:val="26"/>
          <w:lang w:val="en-IN"/>
        </w:rPr>
      </w:pPr>
      <w:r w:rsidRPr="00EE1566">
        <w:rPr>
          <w:bCs/>
          <w:color w:val="000000" w:themeColor="text1"/>
          <w:sz w:val="26"/>
          <w:lang w:val="en-IN"/>
        </w:rPr>
        <w:t>[RECOMMENDED ADDITION - requires experiment/data] Run k-fold or repeated stratified evaluation and report mean and variability.</w:t>
      </w:r>
    </w:p>
    <w:p w14:paraId="27F7DC3D" w14:textId="77777777" w:rsidR="0020383A" w:rsidRPr="00EE1566" w:rsidRDefault="0020383A" w:rsidP="0020383A">
      <w:pPr>
        <w:rPr>
          <w:bCs/>
          <w:color w:val="000000" w:themeColor="text1"/>
          <w:sz w:val="26"/>
          <w:lang w:val="en-IN"/>
        </w:rPr>
      </w:pPr>
      <w:r w:rsidRPr="00EE1566">
        <w:rPr>
          <w:bCs/>
          <w:color w:val="000000" w:themeColor="text1"/>
          <w:sz w:val="26"/>
          <w:lang w:val="en-IN"/>
        </w:rPr>
        <w:t>[RECOMMENDED ADDITION - requires experiment/data] Evaluate XLM-</w:t>
      </w:r>
      <w:proofErr w:type="spellStart"/>
      <w:r w:rsidRPr="00EE1566">
        <w:rPr>
          <w:bCs/>
          <w:color w:val="000000" w:themeColor="text1"/>
          <w:sz w:val="26"/>
          <w:lang w:val="en-IN"/>
        </w:rPr>
        <w:t>RoBERTa</w:t>
      </w:r>
      <w:proofErr w:type="spellEnd"/>
      <w:r w:rsidRPr="00EE1566">
        <w:rPr>
          <w:bCs/>
          <w:color w:val="000000" w:themeColor="text1"/>
          <w:sz w:val="26"/>
          <w:lang w:val="en-IN"/>
        </w:rPr>
        <w:t xml:space="preserve"> on a controlled split before adding any transformer performance values.</w:t>
      </w:r>
    </w:p>
    <w:p w14:paraId="6AC8E99F" w14:textId="77777777" w:rsidR="0020383A" w:rsidRPr="00EE1566" w:rsidRDefault="0020383A" w:rsidP="0020383A">
      <w:pPr>
        <w:rPr>
          <w:bCs/>
          <w:color w:val="000000" w:themeColor="text1"/>
          <w:sz w:val="26"/>
          <w:lang w:val="en-IN"/>
        </w:rPr>
      </w:pPr>
      <w:r w:rsidRPr="00EE1566">
        <w:rPr>
          <w:bCs/>
          <w:color w:val="000000" w:themeColor="text1"/>
          <w:sz w:val="26"/>
          <w:lang w:val="en-IN"/>
        </w:rPr>
        <w:t>[RECOMMENDED ADDITION - requires experiment/data] Evaluate on genuine Telugu/Hindi/other Indic data and code-mixed samples before describing the system as experimentally multilingual.</w:t>
      </w:r>
    </w:p>
    <w:p w14:paraId="38B77452" w14:textId="77777777" w:rsidR="0020383A" w:rsidRPr="00EE1566" w:rsidRDefault="0020383A" w:rsidP="0020383A">
      <w:pPr>
        <w:rPr>
          <w:bCs/>
          <w:color w:val="000000" w:themeColor="text1"/>
          <w:sz w:val="26"/>
          <w:lang w:val="en-IN"/>
        </w:rPr>
      </w:pPr>
      <w:r w:rsidRPr="00EE1566">
        <w:rPr>
          <w:bCs/>
          <w:color w:val="000000" w:themeColor="text1"/>
          <w:sz w:val="26"/>
          <w:lang w:val="en-IN"/>
        </w:rPr>
        <w:t>[RECOMMENDED ADDITION - requires experiment/data] Calibrate the 0.70 confidence threshold on validation data.</w:t>
      </w:r>
    </w:p>
    <w:p w14:paraId="70F6357E" w14:textId="77777777" w:rsidR="0020383A" w:rsidRPr="00EE1566" w:rsidRDefault="0020383A" w:rsidP="0020383A">
      <w:pPr>
        <w:rPr>
          <w:bCs/>
          <w:color w:val="000000" w:themeColor="text1"/>
          <w:sz w:val="26"/>
          <w:lang w:val="en-IN"/>
        </w:rPr>
      </w:pPr>
      <w:r w:rsidRPr="00EE1566">
        <w:rPr>
          <w:bCs/>
          <w:color w:val="000000" w:themeColor="text1"/>
          <w:sz w:val="26"/>
          <w:lang w:val="en-IN"/>
        </w:rPr>
        <w:t xml:space="preserve">[RECOMMENDED ADDITION - requires implementation] Complete the </w:t>
      </w:r>
      <w:proofErr w:type="spellStart"/>
      <w:r w:rsidRPr="00EE1566">
        <w:rPr>
          <w:bCs/>
          <w:color w:val="000000" w:themeColor="text1"/>
          <w:sz w:val="26"/>
          <w:lang w:val="en-IN"/>
        </w:rPr>
        <w:t>Streamlit</w:t>
      </w:r>
      <w:proofErr w:type="spellEnd"/>
      <w:r w:rsidRPr="00EE1566">
        <w:rPr>
          <w:bCs/>
          <w:color w:val="000000" w:themeColor="text1"/>
          <w:sz w:val="26"/>
          <w:lang w:val="en-IN"/>
        </w:rPr>
        <w:t xml:space="preserve"> demonstration if it is required for the project review.</w:t>
      </w:r>
    </w:p>
    <w:p w14:paraId="306F1C75" w14:textId="77777777" w:rsidR="0020383A" w:rsidRPr="00EE1566" w:rsidRDefault="0020383A" w:rsidP="0020383A">
      <w:pPr>
        <w:rPr>
          <w:bCs/>
          <w:color w:val="000000" w:themeColor="text1"/>
          <w:sz w:val="26"/>
          <w:lang w:val="en-IN"/>
        </w:rPr>
      </w:pPr>
      <w:r w:rsidRPr="00EE1566">
        <w:rPr>
          <w:bCs/>
          <w:color w:val="000000" w:themeColor="text1"/>
          <w:sz w:val="26"/>
          <w:lang w:val="en-IN"/>
        </w:rPr>
        <w:t>Check the target college/conference template for exact IEEE page size, author block, two-column formatting, and reference requirements before submission.</w:t>
      </w:r>
    </w:p>
    <w:p w14:paraId="31A38DBF" w14:textId="77777777" w:rsidR="0020383A" w:rsidRPr="0020383A" w:rsidRDefault="0020383A" w:rsidP="0020383A">
      <w:pPr>
        <w:rPr>
          <w:b/>
          <w:color w:val="4F81BD" w:themeColor="accent1"/>
          <w:sz w:val="26"/>
          <w:lang w:val="en-IN"/>
        </w:rPr>
      </w:pPr>
      <w:r w:rsidRPr="0020383A">
        <w:rPr>
          <w:b/>
          <w:bCs/>
          <w:color w:val="4F81BD" w:themeColor="accent1"/>
          <w:sz w:val="26"/>
          <w:lang w:val="en-IN"/>
        </w:rPr>
        <w:t>Appendix C. Claims Requiring Verification</w:t>
      </w:r>
    </w:p>
    <w:p w14:paraId="6A8198AC" w14:textId="77777777" w:rsidR="0020383A" w:rsidRPr="00EE1566" w:rsidRDefault="0020383A" w:rsidP="0020383A">
      <w:pPr>
        <w:rPr>
          <w:bCs/>
          <w:color w:val="000000" w:themeColor="text1"/>
          <w:sz w:val="26"/>
          <w:lang w:val="en-IN"/>
        </w:rPr>
      </w:pPr>
      <w:r w:rsidRPr="00EE1566">
        <w:rPr>
          <w:bCs/>
          <w:color w:val="000000" w:themeColor="text1"/>
          <w:sz w:val="26"/>
          <w:lang w:val="en-IN"/>
        </w:rPr>
        <w:t>Confirm the dataset provenance and whether “real-world collected dataset” can be documented with a source/collection procedure.</w:t>
      </w:r>
    </w:p>
    <w:p w14:paraId="08CAF8D9" w14:textId="77777777" w:rsidR="0020383A" w:rsidRPr="00EE1566" w:rsidRDefault="0020383A" w:rsidP="0020383A">
      <w:pPr>
        <w:rPr>
          <w:bCs/>
          <w:color w:val="000000" w:themeColor="text1"/>
          <w:sz w:val="26"/>
          <w:lang w:val="en-IN"/>
        </w:rPr>
      </w:pPr>
      <w:r w:rsidRPr="00EE1566">
        <w:rPr>
          <w:bCs/>
          <w:color w:val="000000" w:themeColor="text1"/>
          <w:sz w:val="26"/>
          <w:lang w:val="en-IN"/>
        </w:rPr>
        <w:lastRenderedPageBreak/>
        <w:t>Confirm the exact counts Technology = 823, Business = 409, Politics = 213, total three-class subset = 1,445, and overall records = 1,458 from the final dataset files.</w:t>
      </w:r>
    </w:p>
    <w:p w14:paraId="6DB941B2" w14:textId="77777777" w:rsidR="0020383A" w:rsidRPr="00EE1566" w:rsidRDefault="0020383A" w:rsidP="0020383A">
      <w:pPr>
        <w:rPr>
          <w:bCs/>
          <w:color w:val="000000" w:themeColor="text1"/>
          <w:sz w:val="26"/>
          <w:lang w:val="en-IN"/>
        </w:rPr>
      </w:pPr>
      <w:r w:rsidRPr="00EE1566">
        <w:rPr>
          <w:bCs/>
          <w:color w:val="000000" w:themeColor="text1"/>
          <w:sz w:val="26"/>
          <w:lang w:val="en-IN"/>
        </w:rPr>
        <w:t xml:space="preserve">Confirm the exact random seed and scikit-learn </w:t>
      </w:r>
      <w:proofErr w:type="spellStart"/>
      <w:r w:rsidRPr="00EE1566">
        <w:rPr>
          <w:bCs/>
          <w:color w:val="000000" w:themeColor="text1"/>
          <w:sz w:val="26"/>
          <w:lang w:val="en-IN"/>
        </w:rPr>
        <w:t>train_test_split</w:t>
      </w:r>
      <w:proofErr w:type="spellEnd"/>
      <w:r w:rsidRPr="00EE1566">
        <w:rPr>
          <w:bCs/>
          <w:color w:val="000000" w:themeColor="text1"/>
          <w:sz w:val="26"/>
          <w:lang w:val="en-IN"/>
        </w:rPr>
        <w:t xml:space="preserve"> settings used for the 1,156/289 stratified split; the source draft does not state them.</w:t>
      </w:r>
    </w:p>
    <w:p w14:paraId="771A3196" w14:textId="77777777" w:rsidR="0020383A" w:rsidRPr="00EE1566" w:rsidRDefault="0020383A" w:rsidP="0020383A">
      <w:pPr>
        <w:rPr>
          <w:bCs/>
          <w:color w:val="000000" w:themeColor="text1"/>
          <w:sz w:val="26"/>
          <w:lang w:val="en-IN"/>
        </w:rPr>
      </w:pPr>
      <w:r w:rsidRPr="00EE1566">
        <w:rPr>
          <w:bCs/>
          <w:color w:val="000000" w:themeColor="text1"/>
          <w:sz w:val="26"/>
          <w:lang w:val="en-IN"/>
        </w:rPr>
        <w:t xml:space="preserve">Confirm that TF-IDF </w:t>
      </w:r>
      <w:proofErr w:type="spellStart"/>
      <w:r w:rsidRPr="00EE1566">
        <w:rPr>
          <w:bCs/>
          <w:color w:val="000000" w:themeColor="text1"/>
          <w:sz w:val="26"/>
          <w:lang w:val="en-IN"/>
        </w:rPr>
        <w:t>max_features</w:t>
      </w:r>
      <w:proofErr w:type="spellEnd"/>
      <w:r w:rsidRPr="00EE1566">
        <w:rPr>
          <w:bCs/>
          <w:color w:val="000000" w:themeColor="text1"/>
          <w:sz w:val="26"/>
          <w:lang w:val="en-IN"/>
        </w:rPr>
        <w:t xml:space="preserve">=20,000, </w:t>
      </w:r>
      <w:proofErr w:type="spellStart"/>
      <w:r w:rsidRPr="00EE1566">
        <w:rPr>
          <w:bCs/>
          <w:color w:val="000000" w:themeColor="text1"/>
          <w:sz w:val="26"/>
          <w:lang w:val="en-IN"/>
        </w:rPr>
        <w:t>ngram_range</w:t>
      </w:r>
      <w:proofErr w:type="spellEnd"/>
      <w:proofErr w:type="gramStart"/>
      <w:r w:rsidRPr="00EE1566">
        <w:rPr>
          <w:bCs/>
          <w:color w:val="000000" w:themeColor="text1"/>
          <w:sz w:val="26"/>
          <w:lang w:val="en-IN"/>
        </w:rPr>
        <w:t>=(</w:t>
      </w:r>
      <w:proofErr w:type="gramEnd"/>
      <w:r w:rsidRPr="00EE1566">
        <w:rPr>
          <w:bCs/>
          <w:color w:val="000000" w:themeColor="text1"/>
          <w:sz w:val="26"/>
          <w:lang w:val="en-IN"/>
        </w:rPr>
        <w:t xml:space="preserve">1,2), </w:t>
      </w:r>
      <w:proofErr w:type="spellStart"/>
      <w:r w:rsidRPr="00EE1566">
        <w:rPr>
          <w:bCs/>
          <w:color w:val="000000" w:themeColor="text1"/>
          <w:sz w:val="26"/>
          <w:lang w:val="en-IN"/>
        </w:rPr>
        <w:t>min_df</w:t>
      </w:r>
      <w:proofErr w:type="spellEnd"/>
      <w:r w:rsidRPr="00EE1566">
        <w:rPr>
          <w:bCs/>
          <w:color w:val="000000" w:themeColor="text1"/>
          <w:sz w:val="26"/>
          <w:lang w:val="en-IN"/>
        </w:rPr>
        <w:t xml:space="preserve">=2, and </w:t>
      </w:r>
      <w:proofErr w:type="spellStart"/>
      <w:r w:rsidRPr="00EE1566">
        <w:rPr>
          <w:bCs/>
          <w:color w:val="000000" w:themeColor="text1"/>
          <w:sz w:val="26"/>
          <w:lang w:val="en-IN"/>
        </w:rPr>
        <w:t>SelectKBest</w:t>
      </w:r>
      <w:proofErr w:type="spellEnd"/>
      <w:r w:rsidRPr="00EE1566">
        <w:rPr>
          <w:bCs/>
          <w:color w:val="000000" w:themeColor="text1"/>
          <w:sz w:val="26"/>
          <w:lang w:val="en-IN"/>
        </w:rPr>
        <w:t xml:space="preserve"> k=10,000 match the final executed code.</w:t>
      </w:r>
    </w:p>
    <w:p w14:paraId="42ED454C" w14:textId="77777777" w:rsidR="0020383A" w:rsidRPr="00EE1566" w:rsidRDefault="0020383A" w:rsidP="0020383A">
      <w:pPr>
        <w:rPr>
          <w:bCs/>
          <w:color w:val="000000" w:themeColor="text1"/>
          <w:sz w:val="26"/>
          <w:lang w:val="en-IN"/>
        </w:rPr>
      </w:pPr>
      <w:r w:rsidRPr="00EE1566">
        <w:rPr>
          <w:bCs/>
          <w:color w:val="000000" w:themeColor="text1"/>
          <w:sz w:val="26"/>
          <w:lang w:val="en-IN"/>
        </w:rPr>
        <w:t>Confirm the reported confusion-matrix diagonal counts (Technology 148, Business 50, Politics 34) against the saved experiment output.</w:t>
      </w:r>
    </w:p>
    <w:p w14:paraId="23884D8D" w14:textId="77777777" w:rsidR="0020383A" w:rsidRPr="00EE1566" w:rsidRDefault="0020383A" w:rsidP="0020383A">
      <w:pPr>
        <w:rPr>
          <w:bCs/>
          <w:color w:val="000000" w:themeColor="text1"/>
          <w:sz w:val="26"/>
          <w:lang w:val="en-IN"/>
        </w:rPr>
      </w:pPr>
      <w:r w:rsidRPr="00EE1566">
        <w:rPr>
          <w:bCs/>
          <w:color w:val="000000" w:themeColor="text1"/>
          <w:sz w:val="26"/>
          <w:lang w:val="en-IN"/>
        </w:rPr>
        <w:t xml:space="preserve">Confirm that Google </w:t>
      </w:r>
      <w:proofErr w:type="spellStart"/>
      <w:r w:rsidRPr="00EE1566">
        <w:rPr>
          <w:bCs/>
          <w:color w:val="000000" w:themeColor="text1"/>
          <w:sz w:val="26"/>
          <w:lang w:val="en-IN"/>
        </w:rPr>
        <w:t>Colab</w:t>
      </w:r>
      <w:proofErr w:type="spellEnd"/>
      <w:r w:rsidRPr="00EE1566">
        <w:rPr>
          <w:bCs/>
          <w:color w:val="000000" w:themeColor="text1"/>
          <w:sz w:val="26"/>
          <w:lang w:val="en-IN"/>
        </w:rPr>
        <w:t xml:space="preserve"> used an NVIDIA Tesla T4 for the relevant transformer work; the classical </w:t>
      </w:r>
      <w:proofErr w:type="spellStart"/>
      <w:r w:rsidRPr="00EE1566">
        <w:rPr>
          <w:bCs/>
          <w:color w:val="000000" w:themeColor="text1"/>
          <w:sz w:val="26"/>
          <w:lang w:val="en-IN"/>
        </w:rPr>
        <w:t>LinearSVC</w:t>
      </w:r>
      <w:proofErr w:type="spellEnd"/>
      <w:r w:rsidRPr="00EE1566">
        <w:rPr>
          <w:bCs/>
          <w:color w:val="000000" w:themeColor="text1"/>
          <w:sz w:val="26"/>
          <w:lang w:val="en-IN"/>
        </w:rPr>
        <w:t xml:space="preserve"> itself does not require GPU training.</w:t>
      </w:r>
    </w:p>
    <w:p w14:paraId="3F13E500" w14:textId="77777777" w:rsidR="0020383A" w:rsidRPr="00EE1566" w:rsidRDefault="0020383A" w:rsidP="0020383A">
      <w:pPr>
        <w:rPr>
          <w:bCs/>
          <w:color w:val="000000" w:themeColor="text1"/>
          <w:sz w:val="26"/>
          <w:lang w:val="en-IN"/>
        </w:rPr>
      </w:pPr>
      <w:r w:rsidRPr="00EE1566">
        <w:rPr>
          <w:bCs/>
          <w:color w:val="000000" w:themeColor="text1"/>
          <w:sz w:val="26"/>
          <w:lang w:val="en-IN"/>
        </w:rPr>
        <w:t>Verify full bibliographic details for references [5], [6], and [8] before formal submission.</w:t>
      </w:r>
    </w:p>
    <w:p w14:paraId="7945157A" w14:textId="77777777" w:rsidR="0020383A" w:rsidRPr="00EE1566" w:rsidRDefault="0020383A" w:rsidP="0020383A">
      <w:pPr>
        <w:rPr>
          <w:bCs/>
          <w:color w:val="000000" w:themeColor="text1"/>
          <w:sz w:val="26"/>
          <w:lang w:val="en-IN"/>
        </w:rPr>
      </w:pPr>
      <w:r w:rsidRPr="00EE1566">
        <w:rPr>
          <w:bCs/>
          <w:color w:val="000000" w:themeColor="text1"/>
          <w:sz w:val="26"/>
          <w:lang w:val="en-IN"/>
        </w:rPr>
        <w:t>If the paper retains the 0.70 confidence threshold, label it as a design choice until validation/calibration evidence is available.</w:t>
      </w:r>
    </w:p>
    <w:p w14:paraId="6A55D969" w14:textId="77777777" w:rsidR="00714467" w:rsidRDefault="00714467" w:rsidP="0020383A"/>
    <w:sectPr w:rsidR="007144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310780">
    <w:abstractNumId w:val="8"/>
  </w:num>
  <w:num w:numId="2" w16cid:durableId="424957672">
    <w:abstractNumId w:val="6"/>
  </w:num>
  <w:num w:numId="3" w16cid:durableId="500782563">
    <w:abstractNumId w:val="5"/>
  </w:num>
  <w:num w:numId="4" w16cid:durableId="1011835215">
    <w:abstractNumId w:val="4"/>
  </w:num>
  <w:num w:numId="5" w16cid:durableId="2078673612">
    <w:abstractNumId w:val="7"/>
  </w:num>
  <w:num w:numId="6" w16cid:durableId="1457336337">
    <w:abstractNumId w:val="3"/>
  </w:num>
  <w:num w:numId="7" w16cid:durableId="1419252317">
    <w:abstractNumId w:val="2"/>
  </w:num>
  <w:num w:numId="8" w16cid:durableId="2007591340">
    <w:abstractNumId w:val="1"/>
  </w:num>
  <w:num w:numId="9" w16cid:durableId="117599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D18"/>
    <w:rsid w:val="00034616"/>
    <w:rsid w:val="0006063C"/>
    <w:rsid w:val="0011185B"/>
    <w:rsid w:val="0015074B"/>
    <w:rsid w:val="0020383A"/>
    <w:rsid w:val="0029639D"/>
    <w:rsid w:val="00326F90"/>
    <w:rsid w:val="003574E8"/>
    <w:rsid w:val="00567417"/>
    <w:rsid w:val="006D19F7"/>
    <w:rsid w:val="00714467"/>
    <w:rsid w:val="007B3B2F"/>
    <w:rsid w:val="00946570"/>
    <w:rsid w:val="00AA1D8D"/>
    <w:rsid w:val="00AF3A95"/>
    <w:rsid w:val="00B47730"/>
    <w:rsid w:val="00CB0664"/>
    <w:rsid w:val="00EE1566"/>
    <w:rsid w:val="00F61EA5"/>
    <w:rsid w:val="00FB2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35F93"/>
  <w14:defaultImageDpi w14:val="300"/>
  <w15:docId w15:val="{E7BF97A3-0D4C-4204-90FE-FECAB6C6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2942</Words>
  <Characters>16771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News Topic Categorization System - Review-2</dc:title>
  <dc:subject>Review-2 Research Paper Draft</dc:subject>
  <dc:creator>python-docx</dc:creator>
  <cp:keywords>News Categorization, ANFE, Evidence Fusion, Adaptive Scoring, Text Analysis</cp:keywords>
  <dc:description>generated by python-docx</dc:description>
  <cp:lastModifiedBy>Surya Prathap Gangumalla</cp:lastModifiedBy>
  <cp:revision>2</cp:revision>
  <dcterms:created xsi:type="dcterms:W3CDTF">2026-09-23T05:42:00Z</dcterms:created>
  <dcterms:modified xsi:type="dcterms:W3CDTF">2026-09-23T05:42:00Z</dcterms:modified>
  <cp:category/>
</cp:coreProperties>
</file>