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DDE3E" w14:textId="77777777" w:rsidR="00E03AC4" w:rsidRDefault="00000000">
      <w:pPr>
        <w:pStyle w:val="Title"/>
      </w:pPr>
      <w:r>
        <w:t>Software Requirements Specification (SRS)</w:t>
      </w:r>
    </w:p>
    <w:p w14:paraId="75D3EE2D" w14:textId="77777777" w:rsidR="00E03AC4" w:rsidRDefault="00E03AC4"/>
    <w:p w14:paraId="5E6525B6" w14:textId="77777777" w:rsidR="00E03AC4" w:rsidRDefault="00000000">
      <w:pPr>
        <w:spacing w:after="120"/>
      </w:pPr>
      <w:r>
        <w:rPr>
          <w:b/>
          <w:bCs/>
        </w:rPr>
        <w:t>Project: Smart Expense and Budget Management Application</w:t>
      </w:r>
    </w:p>
    <w:p w14:paraId="6964B093" w14:textId="48EC66C2" w:rsidR="00E03AC4" w:rsidRDefault="00000000">
      <w:pPr>
        <w:spacing w:after="120"/>
      </w:pPr>
      <w:r>
        <w:rPr>
          <w:b/>
          <w:bCs/>
        </w:rPr>
        <w:t xml:space="preserve">Version: 4.0</w:t>
      </w:r>
    </w:p>
    <w:p w14:paraId="56D6E219" w14:textId="7B1BDDC4" w:rsidR="00E03AC4" w:rsidRDefault="00000000">
      <w:pPr>
        <w:spacing w:after="120"/>
      </w:pPr>
      <w:r>
        <w:rPr>
          <w:i/>
          <w:iCs/>
          <w:color w:val="C00000"/>
        </w:rPr>
        <w:t xml:space="preserve">Authors: Taran S, PES2UG24CS555 | Suryatej Vojjala, PES2UG24CS541 | Sujay P Nayak, PES2UG24CS533 | Surya Raju Naik, PES2UG24CS540</w:t>
      </w:r>
    </w:p>
    <w:p w14:paraId="0CACCC1A" w14:textId="353004DC" w:rsidR="00E03AC4" w:rsidRDefault="00000000">
      <w:pPr>
        <w:spacing w:after="120"/>
      </w:pPr>
      <w:r>
        <w:rPr>
          <w:i/>
          <w:iCs/>
          <w:color w:val="C00000"/>
        </w:rPr>
        <w:t xml:space="preserve">Date: 11/10/2026</w:t>
      </w:r>
    </w:p>
    <w:p w14:paraId="5C1EADF4" w14:textId="4F6E7070" w:rsidR="00E03AC4" w:rsidRDefault="00000000">
      <w:pPr>
        <w:spacing w:after="120"/>
      </w:pPr>
      <w:r>
        <w:rPr>
          <w:i/>
          <w:iCs/>
          <w:color w:val="C00000"/>
        </w:rPr>
        <w:t xml:space="preserve">Status: Draft (pending re-approval)</w:t>
      </w:r>
    </w:p>
    <w:p w14:paraId="20043F70" w14:textId="77777777" w:rsidR="00E03AC4" w:rsidRDefault="00000000">
      <w:pPr>
        <w:pStyle w:val="Heading1"/>
        <w:spacing w:before="240" w:after="120"/>
      </w:pPr>
      <w:r>
        <w:t>Revision history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1800"/>
        <w:gridCol w:w="2400"/>
        <w:gridCol w:w="3200"/>
        <w:gridCol w:w="1800"/>
      </w:tblGrid>
      <w:tr w:rsidR="00E03AC4" w14:paraId="5F9AE6C9" w14:textId="77777777">
        <w:trPr>
          <w:tblHeader/>
        </w:trPr>
        <w:tc>
          <w:tcPr>
            <w:tcW w:w="1600" w:type="dxa"/>
            <w:shd w:val="clear" w:color="auto" w:fill="D9D9D9"/>
          </w:tcPr>
          <w:p w14:paraId="5E025E56" w14:textId="77777777" w:rsidR="00E03AC4" w:rsidRDefault="00000000">
            <w:r>
              <w:rPr>
                <w:b/>
                <w:bCs/>
                <w:sz w:val="18"/>
                <w:szCs w:val="18"/>
              </w:rPr>
              <w:t>Version</w:t>
            </w:r>
          </w:p>
        </w:tc>
        <w:tc>
          <w:tcPr>
            <w:tcW w:w="1800" w:type="dxa"/>
            <w:shd w:val="clear" w:color="auto" w:fill="D9D9D9"/>
          </w:tcPr>
          <w:p w14:paraId="1BEA015B" w14:textId="77777777" w:rsidR="00E03AC4" w:rsidRDefault="00000000">
            <w:r>
              <w:rPr>
                <w:b/>
                <w:bCs/>
                <w:sz w:val="18"/>
                <w:szCs w:val="18"/>
              </w:rPr>
              <w:t>Date</w:t>
            </w:r>
          </w:p>
        </w:tc>
        <w:tc>
          <w:tcPr>
            <w:tcW w:w="2400" w:type="dxa"/>
            <w:shd w:val="clear" w:color="auto" w:fill="D9D9D9"/>
          </w:tcPr>
          <w:p w14:paraId="7B42BA0D" w14:textId="77777777" w:rsidR="00E03AC4" w:rsidRDefault="00000000">
            <w:r>
              <w:rPr>
                <w:b/>
                <w:bCs/>
                <w:sz w:val="18"/>
                <w:szCs w:val="18"/>
              </w:rPr>
              <w:t>Author</w:t>
            </w:r>
          </w:p>
        </w:tc>
        <w:tc>
          <w:tcPr>
            <w:tcW w:w="3200" w:type="dxa"/>
            <w:shd w:val="clear" w:color="auto" w:fill="D9D9D9"/>
          </w:tcPr>
          <w:p w14:paraId="49E87531" w14:textId="77777777" w:rsidR="00E03AC4" w:rsidRDefault="00000000">
            <w:r>
              <w:rPr>
                <w:b/>
                <w:bCs/>
                <w:sz w:val="18"/>
                <w:szCs w:val="18"/>
              </w:rPr>
              <w:t>Change summary</w:t>
            </w:r>
          </w:p>
        </w:tc>
        <w:tc>
          <w:tcPr>
            <w:tcW w:w="1800" w:type="dxa"/>
            <w:shd w:val="clear" w:color="auto" w:fill="D9D9D9"/>
          </w:tcPr>
          <w:p w14:paraId="75E4A500" w14:textId="77777777" w:rsidR="00E03AC4" w:rsidRDefault="00000000">
            <w:r>
              <w:rPr>
                <w:b/>
                <w:bCs/>
                <w:sz w:val="18"/>
                <w:szCs w:val="18"/>
              </w:rPr>
              <w:t>Approval</w:t>
            </w:r>
          </w:p>
        </w:tc>
      </w:tr>
      <w:tr w:rsidR="00E03AC4" w14:paraId="51AE80DA" w14:textId="77777777">
        <w:tc>
          <w:tcPr>
            <w:tcW w:w="1600" w:type="dxa"/>
          </w:tcPr>
          <w:p w14:paraId="54949B8A" w14:textId="0BBB56ED" w:rsidR="00E03AC4" w:rsidRDefault="00353182">
            <w:r>
              <w:t>1.0</w:t>
            </w:r>
          </w:p>
        </w:tc>
        <w:tc>
          <w:tcPr>
            <w:tcW w:w="1800" w:type="dxa"/>
          </w:tcPr>
          <w:p w14:paraId="641FD3E6" w14:textId="78038C73" w:rsidR="00E03AC4" w:rsidRDefault="00353182">
            <w:r>
              <w:t>07/08/2026</w:t>
            </w:r>
          </w:p>
        </w:tc>
        <w:tc>
          <w:tcPr>
            <w:tcW w:w="2400" w:type="dxa"/>
          </w:tcPr>
          <w:p w14:paraId="3411056F" w14:textId="20DB9A24" w:rsidR="00E03AC4" w:rsidRDefault="00353182">
            <w:r>
              <w:t>Taran S</w:t>
            </w:r>
          </w:p>
        </w:tc>
        <w:tc>
          <w:tcPr>
            <w:tcW w:w="3200" w:type="dxa"/>
          </w:tcPr>
          <w:p w14:paraId="0C0A35DD" w14:textId="77777777" w:rsidR="00E03AC4" w:rsidRDefault="00000000">
            <w:r>
              <w:rPr>
                <w:sz w:val="18"/>
                <w:szCs w:val="18"/>
              </w:rPr>
              <w:t>Initial draft of SRS</w:t>
            </w:r>
          </w:p>
        </w:tc>
        <w:tc>
          <w:tcPr>
            <w:tcW w:w="1800" w:type="dxa"/>
          </w:tcPr>
          <w:p w14:paraId="7EC11E26" w14:textId="71A2A452" w:rsidR="00E03AC4" w:rsidRDefault="00353182">
            <w:r>
              <w:t>Approved</w:t>
            </w:r>
          </w:p>
        </w:tc>
      </w:tr>
      <w:tr w:rsidR="00353182" w14:paraId="757D584F" w14:textId="77777777">
        <w:tc>
          <w:tcPr>
            <w:tcW w:w="1600" w:type="dxa"/>
          </w:tcPr>
          <w:p w14:paraId="7CD80FF0" w14:textId="677CB69F" w:rsidR="00353182" w:rsidRDefault="00353182">
            <w:r>
              <w:t>2.0</w:t>
            </w:r>
          </w:p>
        </w:tc>
        <w:tc>
          <w:tcPr>
            <w:tcW w:w="1800" w:type="dxa"/>
          </w:tcPr>
          <w:p w14:paraId="07E861A1" w14:textId="3F6DE5FF" w:rsidR="00353182" w:rsidRDefault="0035318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07/08/2026</w:t>
            </w:r>
          </w:p>
        </w:tc>
        <w:tc>
          <w:tcPr>
            <w:tcW w:w="2400" w:type="dxa"/>
          </w:tcPr>
          <w:p w14:paraId="78F5FF47" w14:textId="06C8A63B" w:rsidR="00353182" w:rsidRDefault="0035318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Taran S</w:t>
            </w:r>
          </w:p>
        </w:tc>
        <w:tc>
          <w:tcPr>
            <w:tcW w:w="3200" w:type="dxa"/>
          </w:tcPr>
          <w:p w14:paraId="104F43ED" w14:textId="38B4692A" w:rsidR="00353182" w:rsidRDefault="0035318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Added UML Diagrams</w:t>
            </w:r>
          </w:p>
        </w:tc>
        <w:tc>
          <w:tcPr>
            <w:tcW w:w="1800" w:type="dxa"/>
          </w:tcPr>
          <w:p w14:paraId="4BED9BC3" w14:textId="6574753E" w:rsidR="00353182" w:rsidRDefault="0035318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Approved</w:t>
            </w:r>
          </w:p>
        </w:tc>
      </w:tr>
      <w:tr w:rsidR="00353182" w14:paraId="0407AAB0" w14:textId="77777777">
        <w:tc>
          <w:tcPr>
            <w:tcW w:w="1600" w:type="dxa"/>
          </w:tcPr>
          <w:p w14:paraId="5953F64C" w14:textId="32B9E0BD" w:rsidR="00353182" w:rsidRDefault="00353182">
            <w:r>
              <w:t>3.0</w:t>
            </w:r>
          </w:p>
        </w:tc>
        <w:tc>
          <w:tcPr>
            <w:tcW w:w="1800" w:type="dxa"/>
          </w:tcPr>
          <w:p w14:paraId="051CB647" w14:textId="14074519" w:rsidR="00353182" w:rsidRDefault="0035318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08/09/2026</w:t>
            </w:r>
          </w:p>
        </w:tc>
        <w:tc>
          <w:tcPr>
            <w:tcW w:w="2400" w:type="dxa"/>
          </w:tcPr>
          <w:p w14:paraId="39896E27" w14:textId="2BA48813" w:rsidR="00353182" w:rsidRDefault="0035318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Taran S</w:t>
            </w:r>
          </w:p>
        </w:tc>
        <w:tc>
          <w:tcPr>
            <w:tcW w:w="3200" w:type="dxa"/>
          </w:tcPr>
          <w:p w14:paraId="68539606" w14:textId="1315E1F4" w:rsidR="00353182" w:rsidRDefault="0035318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Added ER Diagram</w:t>
            </w:r>
          </w:p>
        </w:tc>
        <w:tc>
          <w:tcPr>
            <w:tcW w:w="1800" w:type="dxa"/>
          </w:tcPr>
          <w:p w14:paraId="69AF456F" w14:textId="32807CBC" w:rsidR="00353182" w:rsidRDefault="001F40B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Approved</w:t>
            </w:r>
          </w:p>
        </w:tc>
      </w:tr>
      <w:tr w:rsidR="00353182" w14:paraId="5A000001" w14:textId="77777777">
        <w:tc>
          <w:tcPr>
            <w:tcW w:w="1600" w:type="dxa"/>
          </w:tcPr>
          <w:p w14:paraId="5A000002" w14:textId="32B9E0BD" w:rsidR="00353182" w:rsidRDefault="00353182">
            <w:r>
              <w:t>4.0</w:t>
            </w:r>
          </w:p>
        </w:tc>
        <w:tc>
          <w:tcPr>
            <w:tcW w:w="1800" w:type="dxa"/>
          </w:tcPr>
          <w:p w14:paraId="5A000003" w14:textId="14074519" w:rsidR="00353182" w:rsidRDefault="0035318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11/10/2026</w:t>
            </w:r>
          </w:p>
        </w:tc>
        <w:tc>
          <w:tcPr>
            <w:tcW w:w="2400" w:type="dxa"/>
          </w:tcPr>
          <w:p w14:paraId="5A000004" w14:textId="2BA48813" w:rsidR="00353182" w:rsidRDefault="0035318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Taran S</w:t>
            </w:r>
          </w:p>
        </w:tc>
        <w:tc>
          <w:tcPr>
            <w:tcW w:w="3200" w:type="dxa"/>
          </w:tcPr>
          <w:p w14:paraId="5A000005" w14:textId="1315E1F4" w:rsidR="00353182" w:rsidRDefault="0035318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Itemized requirements in 4.3-4.6; expanded RTM to all Req IDs</w:t>
            </w:r>
          </w:p>
        </w:tc>
        <w:tc>
          <w:tcPr>
            <w:tcW w:w="1800" w:type="dxa"/>
          </w:tcPr>
          <w:p w14:paraId="5A000006" w14:textId="32807CBC" w:rsidR="00353182" w:rsidRDefault="001F40B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Pending</w:t>
            </w:r>
          </w:p>
        </w:tc>
      </w:tr>
    </w:tbl>
    <w:p w14:paraId="2E921E83" w14:textId="77777777" w:rsidR="00E03AC4" w:rsidRDefault="00E03AC4"/>
    <w:p w14:paraId="36A94FF9" w14:textId="77777777" w:rsidR="00E03AC4" w:rsidRDefault="00000000">
      <w:pPr>
        <w:pStyle w:val="Heading1"/>
        <w:spacing w:before="240" w:after="120"/>
      </w:pPr>
      <w:r>
        <w:t>Approvals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200"/>
        <w:gridCol w:w="3000"/>
      </w:tblGrid>
      <w:tr w:rsidR="00353182" w14:paraId="1D690AA4" w14:textId="77777777" w:rsidTr="00353182">
        <w:trPr>
          <w:tblHeader/>
        </w:trPr>
        <w:tc>
          <w:tcPr>
            <w:tcW w:w="2800" w:type="dxa"/>
            <w:shd w:val="clear" w:color="auto" w:fill="D9D9D9"/>
          </w:tcPr>
          <w:p w14:paraId="186DC8C5" w14:textId="77777777" w:rsidR="00353182" w:rsidRDefault="00353182">
            <w:r>
              <w:rPr>
                <w:b/>
                <w:bCs/>
                <w:sz w:val="18"/>
                <w:szCs w:val="18"/>
              </w:rPr>
              <w:t>Role</w:t>
            </w:r>
          </w:p>
        </w:tc>
        <w:tc>
          <w:tcPr>
            <w:tcW w:w="3200" w:type="dxa"/>
            <w:shd w:val="clear" w:color="auto" w:fill="D9D9D9"/>
          </w:tcPr>
          <w:p w14:paraId="46BBE1B7" w14:textId="77777777" w:rsidR="00353182" w:rsidRDefault="00353182">
            <w:r>
              <w:rPr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3000" w:type="dxa"/>
            <w:shd w:val="clear" w:color="auto" w:fill="D9D9D9"/>
          </w:tcPr>
          <w:p w14:paraId="30CF1381" w14:textId="77777777" w:rsidR="00353182" w:rsidRDefault="00353182">
            <w:r>
              <w:rPr>
                <w:b/>
                <w:bCs/>
                <w:sz w:val="18"/>
                <w:szCs w:val="18"/>
              </w:rPr>
              <w:t>Signature / Email</w:t>
            </w:r>
          </w:p>
        </w:tc>
      </w:tr>
      <w:tr w:rsidR="00353182" w14:paraId="5D2BA885" w14:textId="77777777" w:rsidTr="00353182">
        <w:tc>
          <w:tcPr>
            <w:tcW w:w="2800" w:type="dxa"/>
          </w:tcPr>
          <w:p w14:paraId="61CA07FF" w14:textId="77777777" w:rsidR="00353182" w:rsidRDefault="00353182">
            <w:r>
              <w:rPr>
                <w:sz w:val="18"/>
                <w:szCs w:val="18"/>
              </w:rPr>
              <w:t>Course Coordinator</w:t>
            </w:r>
          </w:p>
        </w:tc>
        <w:tc>
          <w:tcPr>
            <w:tcW w:w="3200" w:type="dxa"/>
          </w:tcPr>
          <w:p w14:paraId="1EA1BA59" w14:textId="5DF381BB" w:rsidR="00353182" w:rsidRDefault="00353182">
            <w:r>
              <w:t>Niveditha Reddy</w:t>
            </w:r>
          </w:p>
        </w:tc>
        <w:tc>
          <w:tcPr>
            <w:tcW w:w="3000" w:type="dxa"/>
          </w:tcPr>
          <w:p w14:paraId="3D76B3B6" w14:textId="1736AD7F" w:rsidR="00353182" w:rsidRDefault="00353182">
            <w:r>
              <w:t>nivedithareddy@pes.edu</w:t>
            </w:r>
          </w:p>
        </w:tc>
      </w:tr>
      <w:tr w:rsidR="00353182" w14:paraId="725524A3" w14:textId="77777777" w:rsidTr="00353182">
        <w:tc>
          <w:tcPr>
            <w:tcW w:w="2800" w:type="dxa"/>
          </w:tcPr>
          <w:p w14:paraId="6EECEF53" w14:textId="77777777" w:rsidR="00353182" w:rsidRDefault="00353182">
            <w:r>
              <w:rPr>
                <w:sz w:val="18"/>
                <w:szCs w:val="18"/>
              </w:rPr>
              <w:t>Dev A (Team Lead, Scrum Master)</w:t>
            </w:r>
          </w:p>
        </w:tc>
        <w:tc>
          <w:tcPr>
            <w:tcW w:w="3200" w:type="dxa"/>
          </w:tcPr>
          <w:p w14:paraId="12A62A68" w14:textId="5D2F1237" w:rsidR="00353182" w:rsidRDefault="00353182">
            <w:r>
              <w:t>Taran S, PES2UG24CS555</w:t>
            </w:r>
          </w:p>
        </w:tc>
        <w:tc>
          <w:tcPr>
            <w:tcW w:w="3000" w:type="dxa"/>
          </w:tcPr>
          <w:p w14:paraId="0BB596F3" w14:textId="13C79A9B" w:rsidR="00353182" w:rsidRDefault="00353182">
            <w:r>
              <w:t>taranshivanna@gmail.com</w:t>
            </w:r>
          </w:p>
        </w:tc>
      </w:tr>
      <w:tr w:rsidR="00353182" w14:paraId="46611791" w14:textId="77777777" w:rsidTr="00353182">
        <w:tc>
          <w:tcPr>
            <w:tcW w:w="2800" w:type="dxa"/>
          </w:tcPr>
          <w:p w14:paraId="476B6385" w14:textId="77777777" w:rsidR="00353182" w:rsidRDefault="00353182">
            <w:r>
              <w:rPr>
                <w:sz w:val="18"/>
                <w:szCs w:val="18"/>
              </w:rPr>
              <w:t>Dev B</w:t>
            </w:r>
          </w:p>
        </w:tc>
        <w:tc>
          <w:tcPr>
            <w:tcW w:w="3200" w:type="dxa"/>
          </w:tcPr>
          <w:p w14:paraId="7DD5CB24" w14:textId="749ECF95" w:rsidR="00353182" w:rsidRDefault="00353182">
            <w:r>
              <w:t>Suryatej Vojjala, PES2UG24CS541</w:t>
            </w:r>
          </w:p>
        </w:tc>
        <w:tc>
          <w:tcPr>
            <w:tcW w:w="3000" w:type="dxa"/>
          </w:tcPr>
          <w:p w14:paraId="0DDF1E84" w14:textId="62192C40" w:rsidR="00353182" w:rsidRDefault="00353182" w:rsidP="00971386">
            <w:r>
              <w:t>suryatejvojjala@gmail.com</w:t>
            </w:r>
          </w:p>
        </w:tc>
      </w:tr>
      <w:tr w:rsidR="00353182" w14:paraId="67E2DC8A" w14:textId="77777777" w:rsidTr="00353182">
        <w:tc>
          <w:tcPr>
            <w:tcW w:w="2800" w:type="dxa"/>
          </w:tcPr>
          <w:p w14:paraId="15D1E52D" w14:textId="77777777" w:rsidR="00353182" w:rsidRDefault="00353182">
            <w:r>
              <w:rPr>
                <w:sz w:val="18"/>
                <w:szCs w:val="18"/>
              </w:rPr>
              <w:t>Dev C</w:t>
            </w:r>
          </w:p>
        </w:tc>
        <w:tc>
          <w:tcPr>
            <w:tcW w:w="3200" w:type="dxa"/>
          </w:tcPr>
          <w:p w14:paraId="3051BE79" w14:textId="58212B98" w:rsidR="00353182" w:rsidRDefault="00353182">
            <w:r>
              <w:t>Sujay P Nayak, PES2UG24CS533</w:t>
            </w:r>
          </w:p>
        </w:tc>
        <w:tc>
          <w:tcPr>
            <w:tcW w:w="3000" w:type="dxa"/>
          </w:tcPr>
          <w:p w14:paraId="4B04FA9A" w14:textId="0594615A" w:rsidR="00353182" w:rsidRDefault="00353182" w:rsidP="00971386">
            <w:r>
              <w:t>sujaypnayak@gmail.com</w:t>
            </w:r>
          </w:p>
        </w:tc>
      </w:tr>
      <w:tr w:rsidR="00353182" w14:paraId="79066E85" w14:textId="77777777" w:rsidTr="00353182">
        <w:tc>
          <w:tcPr>
            <w:tcW w:w="2800" w:type="dxa"/>
          </w:tcPr>
          <w:p w14:paraId="0533911F" w14:textId="77777777" w:rsidR="00353182" w:rsidRDefault="00353182">
            <w:r>
              <w:rPr>
                <w:sz w:val="18"/>
                <w:szCs w:val="18"/>
              </w:rPr>
              <w:t>Dev D</w:t>
            </w:r>
          </w:p>
        </w:tc>
        <w:tc>
          <w:tcPr>
            <w:tcW w:w="3200" w:type="dxa"/>
          </w:tcPr>
          <w:p w14:paraId="265316D3" w14:textId="5BFC9B42" w:rsidR="00353182" w:rsidRDefault="00353182">
            <w:r>
              <w:t>Surya Raju Naik, PES2UG24CS540</w:t>
            </w:r>
          </w:p>
        </w:tc>
        <w:tc>
          <w:tcPr>
            <w:tcW w:w="3000" w:type="dxa"/>
          </w:tcPr>
          <w:p w14:paraId="5C9F57D8" w14:textId="2817A9A5" w:rsidR="00353182" w:rsidRDefault="00353182" w:rsidP="00971386">
            <w:r>
              <w:t>naiksurya7899@gmail.com</w:t>
            </w:r>
          </w:p>
        </w:tc>
      </w:tr>
    </w:tbl>
    <w:p w14:paraId="06CAD922" w14:textId="77777777" w:rsidR="00E03AC4" w:rsidRDefault="00E03AC4"/>
    <w:p w14:paraId="2EF8A7B9" w14:textId="77777777" w:rsidR="00E03AC4" w:rsidRDefault="00000000">
      <w:pPr>
        <w:pStyle w:val="Heading1"/>
        <w:spacing w:before="240" w:after="120"/>
      </w:pPr>
      <w:r>
        <w:t>Team members &amp; suggested module ownership</w:t>
      </w:r>
    </w:p>
    <w:p w14:paraId="14472ACB" w14:textId="77777777" w:rsidR="00E03AC4" w:rsidRDefault="00000000">
      <w:pPr>
        <w:spacing w:after="120"/>
      </w:pPr>
      <w:r>
        <w:t>This is a 4-member team project. Suggested split of ownership across modules (adjust as agreed by the team):</w:t>
      </w: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3900"/>
        <w:gridCol w:w="2924"/>
      </w:tblGrid>
      <w:tr w:rsidR="00E03AC4" w14:paraId="187C94AA" w14:textId="77777777">
        <w:trPr>
          <w:tblHeader/>
        </w:trPr>
        <w:tc>
          <w:tcPr>
            <w:tcW w:w="3400" w:type="dxa"/>
            <w:shd w:val="clear" w:color="auto" w:fill="D9D9D9"/>
          </w:tcPr>
          <w:p w14:paraId="09416546" w14:textId="77777777" w:rsidR="00E03AC4" w:rsidRDefault="00000000">
            <w:r>
              <w:rPr>
                <w:b/>
                <w:bCs/>
                <w:sz w:val="18"/>
                <w:szCs w:val="18"/>
              </w:rPr>
              <w:t>Student</w:t>
            </w:r>
          </w:p>
        </w:tc>
        <w:tc>
          <w:tcPr>
            <w:tcW w:w="3900" w:type="dxa"/>
            <w:shd w:val="clear" w:color="auto" w:fill="D9D9D9"/>
          </w:tcPr>
          <w:p w14:paraId="2CD6D266" w14:textId="77777777" w:rsidR="00E03AC4" w:rsidRDefault="00000000">
            <w:r>
              <w:rPr>
                <w:b/>
                <w:bCs/>
                <w:sz w:val="18"/>
                <w:szCs w:val="18"/>
              </w:rPr>
              <w:t>Primary module(s)</w:t>
            </w:r>
          </w:p>
        </w:tc>
        <w:tc>
          <w:tcPr>
            <w:tcW w:w="2924" w:type="dxa"/>
            <w:shd w:val="clear" w:color="auto" w:fill="D9D9D9"/>
          </w:tcPr>
          <w:p w14:paraId="48524DB9" w14:textId="77777777" w:rsidR="00E03AC4" w:rsidRDefault="00000000">
            <w:r>
              <w:rPr>
                <w:b/>
                <w:bCs/>
                <w:sz w:val="18"/>
                <w:szCs w:val="18"/>
              </w:rPr>
              <w:t>Related requirement IDs</w:t>
            </w:r>
          </w:p>
        </w:tc>
      </w:tr>
      <w:tr w:rsidR="00E03AC4" w14:paraId="5C1C37EE" w14:textId="77777777">
        <w:tc>
          <w:tcPr>
            <w:tcW w:w="3400" w:type="dxa"/>
          </w:tcPr>
          <w:p w14:paraId="3AB784A6" w14:textId="349CD8A3" w:rsidR="00E03AC4" w:rsidRDefault="00387B9F">
            <w:r>
              <w:t xml:space="preserve">Suryatej Vojjala</w:t>
            </w:r>
          </w:p>
          <w:p w14:paraId="7E600B28" w14:textId="068F9438" w:rsidR="00387B9F" w:rsidRDefault="00387B9F">
            <w:r>
              <w:t>PES2UG24CS541</w:t>
            </w:r>
          </w:p>
        </w:tc>
        <w:tc>
          <w:tcPr>
            <w:tcW w:w="3900" w:type="dxa"/>
          </w:tcPr>
          <w:p w14:paraId="4598EFB9" w14:textId="77777777" w:rsidR="00E03AC4" w:rsidRDefault="00000000">
            <w:r>
              <w:rPr>
                <w:sz w:val="18"/>
                <w:szCs w:val="18"/>
              </w:rPr>
              <w:t>Registration &amp; Authentication</w:t>
            </w:r>
          </w:p>
        </w:tc>
        <w:tc>
          <w:tcPr>
            <w:tcW w:w="2924" w:type="dxa"/>
          </w:tcPr>
          <w:p w14:paraId="17315F28" w14:textId="77777777" w:rsidR="00E03AC4" w:rsidRDefault="00000000">
            <w:r>
              <w:rPr>
                <w:sz w:val="18"/>
                <w:szCs w:val="18"/>
              </w:rPr>
              <w:t>SEBM-F-001..003, SEBM-SR-002, SEBM-SR-004</w:t>
            </w:r>
          </w:p>
        </w:tc>
      </w:tr>
      <w:tr w:rsidR="00E03AC4" w14:paraId="007032BA" w14:textId="77777777">
        <w:tc>
          <w:tcPr>
            <w:tcW w:w="3400" w:type="dxa"/>
          </w:tcPr>
          <w:p w14:paraId="133ECC7D" w14:textId="77777777" w:rsidR="00E03AC4" w:rsidRDefault="00387B9F">
            <w:r>
              <w:t>Taran S</w:t>
            </w:r>
          </w:p>
          <w:p w14:paraId="419A7A5B" w14:textId="69173E99" w:rsidR="00387B9F" w:rsidRDefault="00387B9F">
            <w:r>
              <w:t>PES2UG24CS555</w:t>
            </w:r>
          </w:p>
        </w:tc>
        <w:tc>
          <w:tcPr>
            <w:tcW w:w="3900" w:type="dxa"/>
          </w:tcPr>
          <w:p w14:paraId="5E54C72E" w14:textId="77777777" w:rsidR="00E03AC4" w:rsidRDefault="00000000">
            <w:r>
              <w:rPr>
                <w:sz w:val="18"/>
                <w:szCs w:val="18"/>
              </w:rPr>
              <w:t>Expense/Income Tracking &amp; Accounts</w:t>
            </w:r>
          </w:p>
        </w:tc>
        <w:tc>
          <w:tcPr>
            <w:tcW w:w="2924" w:type="dxa"/>
          </w:tcPr>
          <w:p w14:paraId="756A0C8B" w14:textId="77777777" w:rsidR="00E03AC4" w:rsidRDefault="00000000">
            <w:r>
              <w:rPr>
                <w:sz w:val="18"/>
                <w:szCs w:val="18"/>
              </w:rPr>
              <w:t>SEBM-F-010..013, SEBM-F-030..031</w:t>
            </w:r>
          </w:p>
        </w:tc>
      </w:tr>
      <w:tr w:rsidR="00E03AC4" w14:paraId="12AE195D" w14:textId="77777777">
        <w:tc>
          <w:tcPr>
            <w:tcW w:w="3400" w:type="dxa"/>
          </w:tcPr>
          <w:p w14:paraId="37512616" w14:textId="20CC20CB" w:rsidR="00E03AC4" w:rsidRDefault="00387B9F">
            <w:r>
              <w:t xml:space="preserve">Sujay P Nayak</w:t>
            </w:r>
          </w:p>
          <w:p w14:paraId="6B56B15B" w14:textId="35F3ABB9" w:rsidR="00387B9F" w:rsidRDefault="00387B9F">
            <w:r>
              <w:t>PES2UG24CS533</w:t>
            </w:r>
          </w:p>
        </w:tc>
        <w:tc>
          <w:tcPr>
            <w:tcW w:w="3900" w:type="dxa"/>
          </w:tcPr>
          <w:p w14:paraId="77DEDB34" w14:textId="77777777" w:rsidR="00E03AC4" w:rsidRDefault="00000000">
            <w:r>
              <w:rPr>
                <w:sz w:val="18"/>
                <w:szCs w:val="18"/>
              </w:rPr>
              <w:t>Budget Management &amp; Reports/Analytics</w:t>
            </w:r>
          </w:p>
        </w:tc>
        <w:tc>
          <w:tcPr>
            <w:tcW w:w="2924" w:type="dxa"/>
          </w:tcPr>
          <w:p w14:paraId="3B8C5BE4" w14:textId="77777777" w:rsidR="00E03AC4" w:rsidRDefault="00000000">
            <w:r>
              <w:rPr>
                <w:sz w:val="18"/>
                <w:szCs w:val="18"/>
              </w:rPr>
              <w:t>SEBM-F-020..022, SEBM-F-040..042</w:t>
            </w:r>
          </w:p>
        </w:tc>
      </w:tr>
      <w:tr w:rsidR="00E03AC4" w14:paraId="34FC1A59" w14:textId="77777777">
        <w:tc>
          <w:tcPr>
            <w:tcW w:w="3400" w:type="dxa"/>
          </w:tcPr>
          <w:p w14:paraId="5DC6BD16" w14:textId="507E7C57" w:rsidR="00E03AC4" w:rsidRDefault="00387B9F">
            <w:r>
              <w:t xml:space="preserve">Surya Raju Naik</w:t>
            </w:r>
          </w:p>
          <w:p w14:paraId="3C0FCEF7" w14:textId="533A1E88" w:rsidR="00387B9F" w:rsidRDefault="00387B9F">
            <w:r>
              <w:t>PES2UG24CS540</w:t>
            </w:r>
          </w:p>
        </w:tc>
        <w:tc>
          <w:tcPr>
            <w:tcW w:w="3900" w:type="dxa"/>
          </w:tcPr>
          <w:p w14:paraId="4583ACD3" w14:textId="77777777" w:rsidR="00E03AC4" w:rsidRDefault="00000000">
            <w:r>
              <w:rPr>
                <w:sz w:val="18"/>
                <w:szCs w:val="18"/>
              </w:rPr>
              <w:t>Notifications &amp; Security/NFRs</w:t>
            </w:r>
          </w:p>
        </w:tc>
        <w:tc>
          <w:tcPr>
            <w:tcW w:w="2924" w:type="dxa"/>
          </w:tcPr>
          <w:p w14:paraId="678A0559" w14:textId="77777777" w:rsidR="00E03AC4" w:rsidRDefault="00000000">
            <w:r>
              <w:rPr>
                <w:sz w:val="18"/>
                <w:szCs w:val="18"/>
              </w:rPr>
              <w:t>SEBM-F-050..051, SEBM-NF-001..005, SEBM-SR-001, SEBM-SR-003, SEBM-SR-005</w:t>
            </w:r>
          </w:p>
        </w:tc>
      </w:tr>
    </w:tbl>
    <w:p w14:paraId="6B00001A" w14:textId="77777777">
      <w:pPr>
        <w:spacing w:before="120" w:after="120"/>
      </w:pPr>
      <w:r>
        <w:rPr>
          <w:b/>
        </w:rPr>
        <w:t xml:space="preserve">Team roles and cross-module testing</w:t>
      </w:r>
    </w:p>
    <w:p w14:paraId="6B00001B" w14:textId="77777777">
      <w:pPr>
        <w:spacing w:before="120" w:after="120"/>
      </w:pPr>
      <w:r>
        <w:t xml:space="preserve">Each member develops one primary module and independently tests a module owned by a different member, so no module is verified only by its own author. Independent testers design and execute test cases against the module's requirements, raise defects, and confirm acceptance before a story is closed. The Scrum Master (Dev A) additionally facilitates sprint planning, stand-ups, reviews and retrospectives.</w:t>
      </w: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300"/>
        <w:gridCol w:w="2800"/>
        <w:gridCol w:w="3224"/>
      </w:tblGrid>
      <w:tr w14:paraId="6B000001" w14:textId="77777777">
        <w:trPr>
          <w:tblHeader/>
        </w:trPr>
        <w:tc>
          <w:tcPr>
            <w:tcW w:w="1900" w:type="dxa"/>
            <w:shd w:val="clear" w:color="auto" w:fill="D9D9D9"/>
          </w:tcPr>
          <w:p w14:paraId="6B000002" w14:textId="77777777"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w="2300" w:type="dxa"/>
            <w:shd w:val="clear" w:color="auto" w:fill="D9D9D9"/>
          </w:tcPr>
          <w:p w14:paraId="6B000003" w14:textId="77777777">
            <w:r>
              <w:rPr>
                <w:b/>
                <w:bCs/>
                <w:sz w:val="18"/>
                <w:szCs w:val="18"/>
              </w:rPr>
              <w:t xml:space="preserve">Team member</w:t>
            </w:r>
          </w:p>
        </w:tc>
        <w:tc>
          <w:tcPr>
            <w:tcW w:w="2800" w:type="dxa"/>
            <w:shd w:val="clear" w:color="auto" w:fill="D9D9D9"/>
          </w:tcPr>
          <w:p w14:paraId="6B000004" w14:textId="77777777">
            <w:r>
              <w:rPr>
                <w:b/>
                <w:bCs/>
                <w:sz w:val="18"/>
                <w:szCs w:val="18"/>
              </w:rPr>
              <w:t xml:space="preserve">Develops (primary module)</w:t>
            </w:r>
          </w:p>
        </w:tc>
        <w:tc>
          <w:tcPr>
            <w:tcW w:w="3224" w:type="dxa"/>
            <w:shd w:val="clear" w:color="auto" w:fill="D9D9D9"/>
          </w:tcPr>
          <w:p w14:paraId="6B000005" w14:textId="77777777">
            <w:r>
              <w:rPr>
                <w:b/>
                <w:bCs/>
                <w:sz w:val="18"/>
                <w:szCs w:val="18"/>
              </w:rPr>
              <w:t xml:space="preserve">Independently tests (module owned by another member)</w:t>
            </w:r>
          </w:p>
        </w:tc>
      </w:tr>
      <w:tr w14:paraId="6B000006" w14:textId="77777777">
        <w:tc>
          <w:tcPr>
            <w:tcW w:w="1900" w:type="dxa"/>
          </w:tcPr>
          <w:p w14:paraId="6B000007" w14:textId="77777777">
            <w:r>
              <w:rPr>
                <w:sz w:val="18"/>
                <w:szCs w:val="18"/>
              </w:rPr>
              <w:t xml:space="preserve">Dev A (Scrum Master)</w:t>
            </w:r>
          </w:p>
        </w:tc>
        <w:tc>
          <w:tcPr>
            <w:tcW w:w="2300" w:type="dxa"/>
          </w:tcPr>
          <w:p w14:paraId="6B000008" w14:textId="77777777">
            <w:r>
              <w:rPr>
                <w:sz w:val="18"/>
                <w:szCs w:val="18"/>
              </w:rPr>
              <w:t xml:space="preserve">Taran S, PES2UG24CS555</w:t>
            </w:r>
          </w:p>
        </w:tc>
        <w:tc>
          <w:tcPr>
            <w:tcW w:w="2800" w:type="dxa"/>
          </w:tcPr>
          <w:p w14:paraId="6B000009" w14:textId="77777777">
            <w:r>
              <w:rPr>
                <w:sz w:val="18"/>
                <w:szCs w:val="18"/>
              </w:rPr>
              <w:t xml:space="preserve">Expense/Income Tracking &amp; Accounts</w:t>
            </w:r>
          </w:p>
        </w:tc>
        <w:tc>
          <w:tcPr>
            <w:tcW w:w="3224" w:type="dxa"/>
          </w:tcPr>
          <w:p w14:paraId="6B00000A" w14:textId="77777777">
            <w:r>
              <w:rPr>
                <w:sz w:val="18"/>
                <w:szCs w:val="18"/>
              </w:rPr>
              <w:t xml:space="preserve">Registration &amp; Authentication (Dev B)</w:t>
            </w:r>
          </w:p>
        </w:tc>
      </w:tr>
      <w:tr w14:paraId="6B00000B" w14:textId="77777777">
        <w:tc>
          <w:tcPr>
            <w:tcW w:w="1900" w:type="dxa"/>
          </w:tcPr>
          <w:p w14:paraId="6B00000C" w14:textId="77777777">
            <w:r>
              <w:rPr>
                <w:sz w:val="18"/>
                <w:szCs w:val="18"/>
              </w:rPr>
              <w:t xml:space="preserve">Dev B</w:t>
            </w:r>
          </w:p>
        </w:tc>
        <w:tc>
          <w:tcPr>
            <w:tcW w:w="2300" w:type="dxa"/>
          </w:tcPr>
          <w:p w14:paraId="6B00000D" w14:textId="77777777">
            <w:r>
              <w:rPr>
                <w:sz w:val="18"/>
                <w:szCs w:val="18"/>
              </w:rPr>
              <w:t xml:space="preserve">Suryatej Vojjala, PES2UG24CS541</w:t>
            </w:r>
          </w:p>
        </w:tc>
        <w:tc>
          <w:tcPr>
            <w:tcW w:w="2800" w:type="dxa"/>
          </w:tcPr>
          <w:p w14:paraId="6B00000E" w14:textId="77777777">
            <w:r>
              <w:rPr>
                <w:sz w:val="18"/>
                <w:szCs w:val="18"/>
              </w:rPr>
              <w:t xml:space="preserve">Registration &amp; Authentication</w:t>
            </w:r>
          </w:p>
        </w:tc>
        <w:tc>
          <w:tcPr>
            <w:tcW w:w="3224" w:type="dxa"/>
          </w:tcPr>
          <w:p w14:paraId="6B00000F" w14:textId="77777777">
            <w:r>
              <w:rPr>
                <w:sz w:val="18"/>
                <w:szCs w:val="18"/>
              </w:rPr>
              <w:t xml:space="preserve">Budget Management &amp; Reports/Analytics (Dev C)</w:t>
            </w:r>
          </w:p>
        </w:tc>
      </w:tr>
      <w:tr w14:paraId="6B000010" w14:textId="77777777">
        <w:tc>
          <w:tcPr>
            <w:tcW w:w="1900" w:type="dxa"/>
          </w:tcPr>
          <w:p w14:paraId="6B000011" w14:textId="77777777">
            <w:r>
              <w:rPr>
                <w:sz w:val="18"/>
                <w:szCs w:val="18"/>
              </w:rPr>
              <w:t xml:space="preserve">Dev C</w:t>
            </w:r>
          </w:p>
        </w:tc>
        <w:tc>
          <w:tcPr>
            <w:tcW w:w="2300" w:type="dxa"/>
          </w:tcPr>
          <w:p w14:paraId="6B000012" w14:textId="77777777">
            <w:r>
              <w:rPr>
                <w:sz w:val="18"/>
                <w:szCs w:val="18"/>
              </w:rPr>
              <w:t xml:space="preserve">Sujay P Nayak, PES2UG24CS533</w:t>
            </w:r>
          </w:p>
        </w:tc>
        <w:tc>
          <w:tcPr>
            <w:tcW w:w="2800" w:type="dxa"/>
          </w:tcPr>
          <w:p w14:paraId="6B000013" w14:textId="77777777">
            <w:r>
              <w:rPr>
                <w:sz w:val="18"/>
                <w:szCs w:val="18"/>
              </w:rPr>
              <w:t xml:space="preserve">Budget Management &amp; Reports/Analytics</w:t>
            </w:r>
          </w:p>
        </w:tc>
        <w:tc>
          <w:tcPr>
            <w:tcW w:w="3224" w:type="dxa"/>
          </w:tcPr>
          <w:p w14:paraId="6B000014" w14:textId="77777777">
            <w:r>
              <w:rPr>
                <w:sz w:val="18"/>
                <w:szCs w:val="18"/>
              </w:rPr>
              <w:t xml:space="preserve">Notifications &amp; Security/NFRs (Dev D)</w:t>
            </w:r>
          </w:p>
        </w:tc>
      </w:tr>
      <w:tr w14:paraId="6B000015" w14:textId="77777777">
        <w:tc>
          <w:tcPr>
            <w:tcW w:w="1900" w:type="dxa"/>
          </w:tcPr>
          <w:p w14:paraId="6B000016" w14:textId="77777777">
            <w:r>
              <w:rPr>
                <w:sz w:val="18"/>
                <w:szCs w:val="18"/>
              </w:rPr>
              <w:t xml:space="preserve">Dev D</w:t>
            </w:r>
          </w:p>
        </w:tc>
        <w:tc>
          <w:tcPr>
            <w:tcW w:w="2300" w:type="dxa"/>
          </w:tcPr>
          <w:p w14:paraId="6B000017" w14:textId="77777777">
            <w:r>
              <w:rPr>
                <w:sz w:val="18"/>
                <w:szCs w:val="18"/>
              </w:rPr>
              <w:t xml:space="preserve">Surya Raju Naik, PES2UG24CS540</w:t>
            </w:r>
          </w:p>
        </w:tc>
        <w:tc>
          <w:tcPr>
            <w:tcW w:w="2800" w:type="dxa"/>
          </w:tcPr>
          <w:p w14:paraId="6B000018" w14:textId="77777777">
            <w:r>
              <w:rPr>
                <w:sz w:val="18"/>
                <w:szCs w:val="18"/>
              </w:rPr>
              <w:t xml:space="preserve">Notifications &amp; Security/NFRs</w:t>
            </w:r>
          </w:p>
        </w:tc>
        <w:tc>
          <w:tcPr>
            <w:tcW w:w="3224" w:type="dxa"/>
          </w:tcPr>
          <w:p w14:paraId="6B000019" w14:textId="77777777">
            <w:r>
              <w:rPr>
                <w:sz w:val="18"/>
                <w:szCs w:val="18"/>
              </w:rPr>
              <w:t xml:space="preserve">Expense/Income Tracking &amp; Accounts (Dev A)</w:t>
            </w:r>
          </w:p>
        </w:tc>
      </w:tr>
    </w:tbl>
    <w:p w14:paraId="6B00001C" w14:textId="77777777">
      <w:pPr>
        <w:spacing w:before="120" w:after="120"/>
      </w:pPr>
      <w:r>
        <w:t xml:space="preserve"/>
      </w:r>
    </w:p>
    <w:p w14:paraId="468B9B34" w14:textId="77777777" w:rsidR="00E03AC4" w:rsidRDefault="00E03AC4"/>
    <w:p w14:paraId="74CDEFAE" w14:textId="77777777" w:rsidR="00E03AC4" w:rsidRDefault="00000000">
      <w:pPr>
        <w:pStyle w:val="Heading1"/>
        <w:spacing w:before="240" w:after="120"/>
      </w:pPr>
      <w:r>
        <w:t>Table of Contents</w:t>
      </w:r>
    </w:p>
    <w:p w14:paraId="1B70E597" w14:textId="77777777" w:rsidR="00E03AC4" w:rsidRDefault="00000000">
      <w:pPr>
        <w:spacing w:after="120"/>
      </w:pPr>
      <w:r>
        <w:t>1. Introduction</w:t>
      </w:r>
    </w:p>
    <w:p w14:paraId="5524A39A" w14:textId="77777777" w:rsidR="00E03AC4" w:rsidRDefault="00000000">
      <w:pPr>
        <w:spacing w:after="120"/>
      </w:pPr>
      <w:r>
        <w:t>2. Overall description</w:t>
      </w:r>
    </w:p>
    <w:p w14:paraId="79A52B4D" w14:textId="77777777" w:rsidR="00E03AC4" w:rsidRDefault="00000000">
      <w:pPr>
        <w:spacing w:after="120"/>
      </w:pPr>
      <w:r>
        <w:t>3. External interfaces</w:t>
      </w:r>
    </w:p>
    <w:p w14:paraId="507B1970" w14:textId="77777777" w:rsidR="00E03AC4" w:rsidRDefault="00000000">
      <w:pPr>
        <w:spacing w:after="120"/>
      </w:pPr>
      <w:r>
        <w:t>4. System features (detailed)</w:t>
      </w:r>
    </w:p>
    <w:p w14:paraId="1D8BD041" w14:textId="77777777" w:rsidR="00E03AC4" w:rsidRDefault="00000000">
      <w:pPr>
        <w:spacing w:after="120"/>
      </w:pPr>
      <w:r>
        <w:t>5. Non-functional requirements (detailed)</w:t>
      </w:r>
    </w:p>
    <w:p w14:paraId="17C11D0A" w14:textId="77777777" w:rsidR="00E03AC4" w:rsidRDefault="00000000">
      <w:pPr>
        <w:spacing w:after="120"/>
      </w:pPr>
      <w:r>
        <w:t>6. Quality attributes &amp; Acceptance tests</w:t>
      </w:r>
    </w:p>
    <w:p w14:paraId="6683D0C9" w14:textId="77777777" w:rsidR="00E03AC4" w:rsidRDefault="00000000">
      <w:pPr>
        <w:spacing w:after="120"/>
      </w:pPr>
      <w:r>
        <w:t>7. System models and diagrams</w:t>
      </w:r>
    </w:p>
    <w:p w14:paraId="69EDAC26" w14:textId="77777777" w:rsidR="00E03AC4" w:rsidRDefault="00000000">
      <w:pPr>
        <w:spacing w:after="120"/>
      </w:pPr>
      <w:r>
        <w:lastRenderedPageBreak/>
        <w:t>8. Requirements Traceability Matrix (RTM)</w:t>
      </w:r>
    </w:p>
    <w:p w14:paraId="5DF214AE" w14:textId="77777777" w:rsidR="00E03AC4" w:rsidRDefault="00000000">
      <w:pPr>
        <w:pStyle w:val="Heading1"/>
        <w:spacing w:before="240" w:after="120"/>
      </w:pPr>
      <w:r>
        <w:t>1. Introduction</w:t>
      </w:r>
    </w:p>
    <w:p w14:paraId="2B10401D" w14:textId="77777777" w:rsidR="00E03AC4" w:rsidRDefault="00000000">
      <w:pPr>
        <w:spacing w:after="120"/>
      </w:pPr>
      <w:r>
        <w:rPr>
          <w:b/>
          <w:bCs/>
        </w:rPr>
        <w:t>1.1 Purpose</w:t>
      </w:r>
    </w:p>
    <w:p w14:paraId="29785767" w14:textId="77777777" w:rsidR="00E03AC4" w:rsidRDefault="00000000">
      <w:pPr>
        <w:spacing w:after="120"/>
      </w:pPr>
      <w:r>
        <w:t>This document is a Software Requirements Specification (SRS) for the Smart Expense and Budget Management Application. It defines the functional and non-functional requirements, interfaces, and verification criteria for a mobile/web application that helps individual users record expenses and income, set budgets, and track their personal finances.</w:t>
      </w:r>
    </w:p>
    <w:p w14:paraId="08BDCD1C" w14:textId="77777777" w:rsidR="00E03AC4" w:rsidRDefault="00000000">
      <w:pPr>
        <w:spacing w:after="120"/>
      </w:pPr>
      <w:r>
        <w:rPr>
          <w:b/>
          <w:bCs/>
        </w:rPr>
        <w:t>1.2 Scope</w:t>
      </w:r>
    </w:p>
    <w:p w14:paraId="7472519B" w14:textId="77777777" w:rsidR="00E03AC4" w:rsidRDefault="00000000">
      <w:pPr>
        <w:spacing w:after="120"/>
      </w:pPr>
      <w:r>
        <w:t>Covers user registration and authentication, manual and semi-automated expense/income entry, category-wise and overall budget management, alerts and reminders, reporting and analytics, and multi-account tracking (cash, bank, wallet). Excludes direct integration with core banking transaction processing and investment/tax-filing functionality, which are considered future scope.</w:t>
      </w:r>
    </w:p>
    <w:p w14:paraId="60B1AE7A" w14:textId="77777777" w:rsidR="00E03AC4" w:rsidRDefault="00000000">
      <w:pPr>
        <w:spacing w:after="120"/>
      </w:pPr>
      <w:r>
        <w:rPr>
          <w:b/>
          <w:bCs/>
        </w:rPr>
        <w:t>1.3 Audience</w:t>
      </w:r>
    </w:p>
    <w:p w14:paraId="1B7F723D" w14:textId="77777777" w:rsidR="00E03AC4" w:rsidRDefault="00000000">
      <w:pPr>
        <w:spacing w:after="120"/>
      </w:pPr>
      <w:r>
        <w:t>Developers, QA Engineers/Testers, UI/UX Designers, Project Supervisor, and Assessment Evaluators.</w:t>
      </w:r>
    </w:p>
    <w:p w14:paraId="034E4191" w14:textId="77777777" w:rsidR="00E03AC4" w:rsidRDefault="00000000">
      <w:pPr>
        <w:spacing w:after="120"/>
      </w:pPr>
      <w:r>
        <w:rPr>
          <w:b/>
          <w:bCs/>
        </w:rPr>
        <w:t>1.4 Definitions</w:t>
      </w:r>
    </w:p>
    <w:p w14:paraId="6C35FC03" w14:textId="77777777" w:rsidR="00E03AC4" w:rsidRDefault="00000000">
      <w:pPr>
        <w:spacing w:after="120"/>
      </w:pPr>
      <w:r>
        <w:t>List of acronyms: SEBM (Smart Expense and Budget Management), UI (User Interface), API (Application Programming Interface), OTP (One-Time Password), CSV (Comma-Separated Values), PDF (Portable Document Format), AES (Advanced Encryption Standard), TLS (Transport Layer Security), RBAC (Role-Based Access Control), WCAG (Web Content Accessibility Guidelines).</w:t>
      </w:r>
    </w:p>
    <w:p w14:paraId="6E1202F7" w14:textId="77777777" w:rsidR="00E03AC4" w:rsidRDefault="00000000">
      <w:pPr>
        <w:pStyle w:val="Heading1"/>
        <w:spacing w:before="240" w:after="120"/>
      </w:pPr>
      <w:r>
        <w:t>2. Overall description</w:t>
      </w:r>
    </w:p>
    <w:p w14:paraId="4408A2A9" w14:textId="77777777" w:rsidR="00E03AC4" w:rsidRDefault="00000000">
      <w:pPr>
        <w:spacing w:after="120"/>
      </w:pPr>
      <w:r>
        <w:rPr>
          <w:b/>
          <w:bCs/>
        </w:rPr>
        <w:t>2.1 Product perspective</w:t>
      </w:r>
    </w:p>
    <w:p w14:paraId="1A54FAA6" w14:textId="77777777" w:rsidR="00E03AC4" w:rsidRDefault="00000000">
      <w:pPr>
        <w:spacing w:after="120"/>
      </w:pPr>
      <w:r>
        <w:t>The Smart Expense and Budget Management Application is a standalone mobile/web application that lets users manage personal finances independently of any specific bank. It comprises a client application (mobile and/or web), a backend service with a database, and optional integrations with notification services (email/SMS/push) and cloud storage for receipt images.</w:t>
      </w:r>
    </w:p>
    <w:p w14:paraId="49207032" w14:textId="77777777" w:rsidR="00E03AC4" w:rsidRDefault="00000000">
      <w:pPr>
        <w:spacing w:after="120"/>
      </w:pPr>
      <w:r>
        <w:rPr>
          <w:b/>
          <w:bCs/>
        </w:rPr>
        <w:t>2.2 Major product functions (detailed)</w:t>
      </w:r>
    </w:p>
    <w:p w14:paraId="7C7D0959" w14:textId="77777777" w:rsidR="00E03AC4" w:rsidRDefault="00000000">
      <w:pPr>
        <w:pStyle w:val="ListParagraph"/>
        <w:numPr>
          <w:ilvl w:val="0"/>
          <w:numId w:val="1"/>
        </w:numPr>
        <w:spacing w:after="60"/>
      </w:pPr>
      <w:r>
        <w:t>User registration, login, and profile management</w:t>
      </w:r>
    </w:p>
    <w:p w14:paraId="63DC9DB5" w14:textId="77777777" w:rsidR="00E03AC4" w:rsidRDefault="00000000">
      <w:pPr>
        <w:pStyle w:val="ListParagraph"/>
        <w:numPr>
          <w:ilvl w:val="0"/>
          <w:numId w:val="1"/>
        </w:numPr>
        <w:spacing w:after="60"/>
      </w:pPr>
      <w:r>
        <w:t>Add, edit, and delete expense and income entries</w:t>
      </w:r>
    </w:p>
    <w:p w14:paraId="219B04B1" w14:textId="77777777" w:rsidR="00E03AC4" w:rsidRDefault="00000000">
      <w:pPr>
        <w:pStyle w:val="ListParagraph"/>
        <w:numPr>
          <w:ilvl w:val="0"/>
          <w:numId w:val="1"/>
        </w:numPr>
        <w:spacing w:after="60"/>
      </w:pPr>
      <w:r>
        <w:t>Categorize transactions (predefined and custom categories)</w:t>
      </w:r>
    </w:p>
    <w:p w14:paraId="530FCF45" w14:textId="77777777" w:rsidR="00E03AC4" w:rsidRDefault="00000000">
      <w:pPr>
        <w:pStyle w:val="ListParagraph"/>
        <w:numPr>
          <w:ilvl w:val="0"/>
          <w:numId w:val="1"/>
        </w:numPr>
        <w:spacing w:after="60"/>
      </w:pPr>
      <w:r>
        <w:t>Attach receipt images/photos to transactions</w:t>
      </w:r>
    </w:p>
    <w:p w14:paraId="208F6329" w14:textId="77777777" w:rsidR="00E03AC4" w:rsidRDefault="00000000">
      <w:pPr>
        <w:pStyle w:val="ListParagraph"/>
        <w:numPr>
          <w:ilvl w:val="0"/>
          <w:numId w:val="1"/>
        </w:numPr>
        <w:spacing w:after="60"/>
      </w:pPr>
      <w:r>
        <w:t>Create and track monthly/category-wise budgets</w:t>
      </w:r>
    </w:p>
    <w:p w14:paraId="37DBCE3F" w14:textId="77777777" w:rsidR="00E03AC4" w:rsidRDefault="00000000">
      <w:pPr>
        <w:pStyle w:val="ListParagraph"/>
        <w:numPr>
          <w:ilvl w:val="0"/>
          <w:numId w:val="1"/>
        </w:numPr>
        <w:spacing w:after="60"/>
      </w:pPr>
      <w:r>
        <w:t>Multi-account management (cash, bank, digital wallet)</w:t>
      </w:r>
    </w:p>
    <w:p w14:paraId="06842321" w14:textId="77777777" w:rsidR="00E03AC4" w:rsidRDefault="00000000">
      <w:pPr>
        <w:pStyle w:val="ListParagraph"/>
        <w:numPr>
          <w:ilvl w:val="0"/>
          <w:numId w:val="1"/>
        </w:numPr>
        <w:spacing w:after="60"/>
      </w:pPr>
      <w:r>
        <w:t>Generate spending/income reports and visual analytics (charts)</w:t>
      </w:r>
    </w:p>
    <w:p w14:paraId="16444D1B" w14:textId="77777777" w:rsidR="00E03AC4" w:rsidRDefault="00000000">
      <w:pPr>
        <w:pStyle w:val="ListParagraph"/>
        <w:numPr>
          <w:ilvl w:val="0"/>
          <w:numId w:val="1"/>
        </w:numPr>
        <w:spacing w:after="60"/>
      </w:pPr>
      <w:r>
        <w:t>Export reports as PDF/CSV</w:t>
      </w:r>
    </w:p>
    <w:p w14:paraId="554ECD6A" w14:textId="77777777" w:rsidR="00E03AC4" w:rsidRDefault="00000000">
      <w:pPr>
        <w:pStyle w:val="ListParagraph"/>
        <w:numPr>
          <w:ilvl w:val="0"/>
          <w:numId w:val="1"/>
        </w:numPr>
        <w:spacing w:after="60"/>
      </w:pPr>
      <w:r>
        <w:t>Budget threshold alerts and bill payment reminders</w:t>
      </w:r>
    </w:p>
    <w:p w14:paraId="4B2B35B9" w14:textId="77777777" w:rsidR="00E03AC4" w:rsidRDefault="00000000">
      <w:pPr>
        <w:spacing w:after="120"/>
      </w:pPr>
      <w:r>
        <w:rPr>
          <w:b/>
          <w:bCs/>
        </w:rPr>
        <w:t>2.3 User roles and characteristics (expanded)</w:t>
      </w:r>
    </w:p>
    <w:p w14:paraId="53B8C85B" w14:textId="77777777" w:rsidR="00E03AC4" w:rsidRDefault="00000000">
      <w:pPr>
        <w:pStyle w:val="ListParagraph"/>
        <w:numPr>
          <w:ilvl w:val="0"/>
          <w:numId w:val="1"/>
        </w:numPr>
        <w:spacing w:after="60"/>
      </w:pPr>
      <w:r>
        <w:t>End User (Individual): general smartphone/computer literacy; wants a fast, simple way to log expenses and understand spending patterns.</w:t>
      </w:r>
    </w:p>
    <w:p w14:paraId="72EB3634" w14:textId="77777777" w:rsidR="00E03AC4" w:rsidRDefault="00000000">
      <w:pPr>
        <w:pStyle w:val="ListParagraph"/>
        <w:numPr>
          <w:ilvl w:val="0"/>
          <w:numId w:val="1"/>
        </w:numPr>
        <w:spacing w:after="60"/>
      </w:pPr>
      <w:r>
        <w:t>Admin (App Administrator): manages categories, monitors system health, and handles user support/escalations.</w:t>
      </w:r>
    </w:p>
    <w:p w14:paraId="448B5F5A" w14:textId="77777777" w:rsidR="00E03AC4" w:rsidRDefault="00000000">
      <w:pPr>
        <w:pStyle w:val="ListParagraph"/>
        <w:numPr>
          <w:ilvl w:val="0"/>
          <w:numId w:val="1"/>
        </w:numPr>
        <w:spacing w:after="60"/>
      </w:pPr>
      <w:r>
        <w:t>Guest (optional): limited access to explore app features before registering.</w:t>
      </w:r>
    </w:p>
    <w:p w14:paraId="31D5E047" w14:textId="77777777" w:rsidR="00E03AC4" w:rsidRDefault="00000000">
      <w:pPr>
        <w:spacing w:after="120"/>
      </w:pPr>
      <w:r>
        <w:rPr>
          <w:b/>
          <w:bCs/>
        </w:rPr>
        <w:t>2.4 Operating environment</w:t>
      </w:r>
    </w:p>
    <w:p w14:paraId="7509E2CD" w14:textId="77777777" w:rsidR="00E03AC4" w:rsidRDefault="00000000">
      <w:pPr>
        <w:spacing w:after="120"/>
      </w:pPr>
      <w:r>
        <w:t>Android/iOS mobile client and/or responsive web client; cloud-hosted backend (e.g., a managed cloud platform) with a relational or NoSQL database; requires internet connectivity for sync, with limited offline entry capability.</w:t>
      </w:r>
    </w:p>
    <w:p w14:paraId="174EB89A" w14:textId="77777777" w:rsidR="00E03AC4" w:rsidRDefault="00000000">
      <w:pPr>
        <w:spacing w:after="120"/>
      </w:pPr>
      <w:r>
        <w:rPr>
          <w:b/>
          <w:bCs/>
        </w:rPr>
        <w:t>2.5 Constraints</w:t>
      </w:r>
    </w:p>
    <w:p w14:paraId="420CB59A" w14:textId="77777777" w:rsidR="00E03AC4" w:rsidRDefault="00000000">
      <w:pPr>
        <w:spacing w:after="120"/>
      </w:pPr>
      <w:r>
        <w:t>Must comply with applicable data protection regulations for personal financial data, use secure storage for credentials (no plaintext passwords), rely on third-party notification/email services for alerts, and target common mobile OS versions in use at development time.</w:t>
      </w:r>
    </w:p>
    <w:p w14:paraId="7C9F9D9F" w14:textId="77777777" w:rsidR="00E03AC4" w:rsidRDefault="00000000">
      <w:pPr>
        <w:pStyle w:val="Heading1"/>
        <w:spacing w:before="240" w:after="120"/>
      </w:pPr>
      <w:r>
        <w:lastRenderedPageBreak/>
        <w:t>3. External interface requirements</w:t>
      </w:r>
    </w:p>
    <w:p w14:paraId="126EE44F" w14:textId="77777777" w:rsidR="00E03AC4" w:rsidRDefault="00000000">
      <w:pPr>
        <w:spacing w:after="120"/>
      </w:pPr>
      <w:r>
        <w:rPr>
          <w:b/>
          <w:bCs/>
        </w:rPr>
        <w:t>3.1 User interfaces</w:t>
      </w:r>
    </w:p>
    <w:p w14:paraId="433974CE" w14:textId="77777777" w:rsidR="00E03AC4" w:rsidRDefault="00000000">
      <w:pPr>
        <w:spacing w:after="120"/>
      </w:pPr>
      <w:r>
        <w:t>Primary UI: mobile-first, clean dashboard showing balance, recent transactions, and budget status. Accessibility: screen-reader friendly labels and high-contrast/dark mode support.</w:t>
      </w:r>
    </w:p>
    <w:p w14:paraId="0E42CEF7" w14:textId="77777777" w:rsidR="00E03AC4" w:rsidRDefault="00000000">
      <w:pPr>
        <w:spacing w:after="120"/>
      </w:pPr>
      <w:r>
        <w:rPr>
          <w:b/>
          <w:bCs/>
        </w:rPr>
        <w:t>3.2 Hardware interfaces</w:t>
      </w:r>
    </w:p>
    <w:p w14:paraId="340AA230" w14:textId="77777777" w:rsidR="00E03AC4" w:rsidRDefault="00000000">
      <w:pPr>
        <w:pStyle w:val="ListParagraph"/>
        <w:numPr>
          <w:ilvl w:val="0"/>
          <w:numId w:val="1"/>
        </w:numPr>
        <w:spacing w:after="60"/>
      </w:pPr>
      <w:r>
        <w:t>Device camera (for scanning/attaching receipt images)</w:t>
      </w:r>
    </w:p>
    <w:p w14:paraId="16FCD7B8" w14:textId="77777777" w:rsidR="00E03AC4" w:rsidRDefault="00000000">
      <w:pPr>
        <w:pStyle w:val="ListParagraph"/>
        <w:numPr>
          <w:ilvl w:val="0"/>
          <w:numId w:val="1"/>
        </w:numPr>
        <w:spacing w:after="60"/>
      </w:pPr>
      <w:r>
        <w:t>Device biometric sensor (optional, for app lock via fingerprint/face unlock)</w:t>
      </w:r>
    </w:p>
    <w:p w14:paraId="7CEC5DDF" w14:textId="77777777" w:rsidR="00E03AC4" w:rsidRDefault="00000000">
      <w:pPr>
        <w:spacing w:after="120"/>
      </w:pPr>
      <w:r>
        <w:rPr>
          <w:b/>
          <w:bCs/>
        </w:rPr>
        <w:t>3.3 Software interfaces</w:t>
      </w:r>
    </w:p>
    <w:p w14:paraId="12DA1E6A" w14:textId="77777777" w:rsidR="00E03AC4" w:rsidRDefault="00000000">
      <w:pPr>
        <w:pStyle w:val="ListParagraph"/>
        <w:numPr>
          <w:ilvl w:val="0"/>
          <w:numId w:val="1"/>
        </w:numPr>
        <w:spacing w:after="60"/>
      </w:pPr>
      <w:r>
        <w:t>Backend REST API (JSON over HTTPS) for authentication, transactions, budgets, and reports</w:t>
      </w:r>
    </w:p>
    <w:p w14:paraId="54CD7949" w14:textId="77777777" w:rsidR="00E03AC4" w:rsidRDefault="00000000">
      <w:pPr>
        <w:pStyle w:val="ListParagraph"/>
        <w:numPr>
          <w:ilvl w:val="0"/>
          <w:numId w:val="1"/>
        </w:numPr>
        <w:spacing w:after="60"/>
      </w:pPr>
      <w:r>
        <w:t>Notification service API (email/SMS/push) for alerts and reminders</w:t>
      </w:r>
    </w:p>
    <w:p w14:paraId="69B2C8DF" w14:textId="77777777" w:rsidR="00E03AC4" w:rsidRDefault="00000000">
      <w:pPr>
        <w:pStyle w:val="ListParagraph"/>
        <w:numPr>
          <w:ilvl w:val="0"/>
          <w:numId w:val="1"/>
        </w:numPr>
        <w:spacing w:after="60"/>
      </w:pPr>
      <w:r>
        <w:t>Cloud storage API for storing receipt images</w:t>
      </w:r>
    </w:p>
    <w:p w14:paraId="0AD10DAC" w14:textId="77777777" w:rsidR="00E03AC4" w:rsidRDefault="00000000">
      <w:pPr>
        <w:pStyle w:val="ListParagraph"/>
        <w:numPr>
          <w:ilvl w:val="0"/>
          <w:numId w:val="1"/>
        </w:numPr>
        <w:spacing w:after="60"/>
      </w:pPr>
      <w:r>
        <w:t>Optional bank/SMS-parsing integration for semi-automated transaction capture (future scope)</w:t>
      </w:r>
    </w:p>
    <w:p w14:paraId="1106403A" w14:textId="77777777" w:rsidR="00E03AC4" w:rsidRDefault="00000000">
      <w:pPr>
        <w:spacing w:after="120"/>
      </w:pPr>
      <w:r>
        <w:rPr>
          <w:b/>
          <w:bCs/>
        </w:rPr>
        <w:t>3.4 Communications</w:t>
      </w:r>
    </w:p>
    <w:p w14:paraId="37DAA226" w14:textId="77777777" w:rsidR="00E03AC4" w:rsidRDefault="00000000">
      <w:pPr>
        <w:pStyle w:val="ListParagraph"/>
        <w:numPr>
          <w:ilvl w:val="0"/>
          <w:numId w:val="1"/>
        </w:numPr>
        <w:spacing w:after="60"/>
      </w:pPr>
      <w:r>
        <w:t>TLS 1.2+ enforced for all client-server communication</w:t>
      </w:r>
    </w:p>
    <w:p w14:paraId="598B64AB" w14:textId="77777777" w:rsidR="00E03AC4" w:rsidRDefault="00000000">
      <w:pPr>
        <w:pStyle w:val="ListParagraph"/>
        <w:numPr>
          <w:ilvl w:val="0"/>
          <w:numId w:val="1"/>
        </w:numPr>
        <w:spacing w:after="60"/>
      </w:pPr>
      <w:r>
        <w:t>Retry/backoff strategy for failed sync attempts; local queuing of entries created while offline</w:t>
      </w:r>
    </w:p>
    <w:p w14:paraId="53A1DE4B" w14:textId="7C761CBB" w:rsidR="00E03AC4" w:rsidRDefault="00000000">
      <w:pPr>
        <w:spacing w:after="120"/>
      </w:pPr>
      <w:r>
        <w:rPr>
          <w:b/>
          <w:bCs/>
          <w:highlight w:val="yellow"/>
        </w:rPr>
        <w:t xml:space="preserve">&lt;&lt; This SRS includes 17 FRs across the project, 5 NFRs, 3 security objectives, and 5 security requirements, must adjust counts/content as the design evolves. &gt;&gt;</w:t>
      </w:r>
    </w:p>
    <w:p w14:paraId="03D9CBDA" w14:textId="77777777" w:rsidR="00E03AC4" w:rsidRDefault="00000000">
      <w:pPr>
        <w:pStyle w:val="Heading1"/>
        <w:spacing w:before="240" w:after="120"/>
      </w:pPr>
      <w:r>
        <w:t>4. System features (detailed)</w:t>
      </w:r>
    </w:p>
    <w:p w14:paraId="556E0D30" w14:textId="77777777" w:rsidR="00E03AC4" w:rsidRDefault="00000000">
      <w:pPr>
        <w:spacing w:after="120"/>
      </w:pPr>
      <w:r>
        <w:t>Each requirement below includes acceptance criteria and a reference test case. IDs follow SEBM-F-###.</w:t>
      </w:r>
    </w:p>
    <w:p w14:paraId="79FCBD9B" w14:textId="77777777" w:rsidR="00E03AC4" w:rsidRDefault="00000000">
      <w:pPr>
        <w:pStyle w:val="Heading2"/>
        <w:spacing w:before="240" w:after="120"/>
      </w:pPr>
      <w:r>
        <w:t>4.1 User Registration &amp; Authentication</w:t>
      </w:r>
    </w:p>
    <w:p w14:paraId="7002D4F9" w14:textId="77777777" w:rsidR="00E03AC4" w:rsidRDefault="00000000">
      <w:pPr>
        <w:spacing w:after="120"/>
      </w:pPr>
      <w:r>
        <w:t>Description: Allow users to securely create an account, log in, and recover access to their account.</w:t>
      </w: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6"/>
        <w:gridCol w:w="2233"/>
        <w:gridCol w:w="790"/>
        <w:gridCol w:w="696"/>
        <w:gridCol w:w="1530"/>
        <w:gridCol w:w="2524"/>
        <w:gridCol w:w="1475"/>
      </w:tblGrid>
      <w:tr w:rsidR="00E03AC4" w14:paraId="151BAA1D" w14:textId="77777777">
        <w:trPr>
          <w:tblHeader/>
        </w:trPr>
        <w:tc>
          <w:tcPr>
            <w:tcW w:w="1000" w:type="dxa"/>
            <w:shd w:val="clear" w:color="auto" w:fill="D9D9D9"/>
          </w:tcPr>
          <w:p w14:paraId="37B1436D" w14:textId="77777777" w:rsidR="00E03AC4" w:rsidRDefault="00000000">
            <w:r>
              <w:rPr>
                <w:b/>
                <w:bCs/>
                <w:sz w:val="18"/>
                <w:szCs w:val="18"/>
              </w:rPr>
              <w:t>Req ID</w:t>
            </w:r>
          </w:p>
        </w:tc>
        <w:tc>
          <w:tcPr>
            <w:tcW w:w="2300" w:type="dxa"/>
            <w:shd w:val="clear" w:color="auto" w:fill="D9D9D9"/>
          </w:tcPr>
          <w:p w14:paraId="267486E3" w14:textId="77777777" w:rsidR="00E03AC4" w:rsidRDefault="00000000">
            <w:r>
              <w:rPr>
                <w:b/>
                <w:bCs/>
                <w:sz w:val="18"/>
                <w:szCs w:val="18"/>
              </w:rPr>
              <w:t>Requirement (shall...)</w:t>
            </w:r>
          </w:p>
        </w:tc>
        <w:tc>
          <w:tcPr>
            <w:tcW w:w="700" w:type="dxa"/>
            <w:shd w:val="clear" w:color="auto" w:fill="D9D9D9"/>
          </w:tcPr>
          <w:p w14:paraId="5F678795" w14:textId="77777777" w:rsidR="00E03AC4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700" w:type="dxa"/>
            <w:shd w:val="clear" w:color="auto" w:fill="D9D9D9"/>
          </w:tcPr>
          <w:p w14:paraId="21C94628" w14:textId="77777777" w:rsidR="00E03AC4" w:rsidRDefault="00000000">
            <w:r>
              <w:rPr>
                <w:b/>
                <w:bCs/>
                <w:sz w:val="18"/>
                <w:szCs w:val="18"/>
              </w:rPr>
              <w:t>Priority</w:t>
            </w:r>
          </w:p>
        </w:tc>
        <w:tc>
          <w:tcPr>
            <w:tcW w:w="1400" w:type="dxa"/>
            <w:shd w:val="clear" w:color="auto" w:fill="D9D9D9"/>
          </w:tcPr>
          <w:p w14:paraId="41953D01" w14:textId="77777777" w:rsidR="00E03AC4" w:rsidRDefault="00000000">
            <w:r>
              <w:rPr>
                <w:b/>
                <w:bCs/>
                <w:sz w:val="18"/>
                <w:szCs w:val="18"/>
              </w:rPr>
              <w:t>Source/Stakeholder</w:t>
            </w:r>
          </w:p>
        </w:tc>
        <w:tc>
          <w:tcPr>
            <w:tcW w:w="2624" w:type="dxa"/>
            <w:shd w:val="clear" w:color="auto" w:fill="D9D9D9"/>
          </w:tcPr>
          <w:p w14:paraId="15522C5A" w14:textId="77777777" w:rsidR="00E03AC4" w:rsidRDefault="00000000">
            <w:r>
              <w:rPr>
                <w:b/>
                <w:bCs/>
                <w:sz w:val="18"/>
                <w:szCs w:val="18"/>
              </w:rPr>
              <w:t>Acceptance criteria / Test case ref</w:t>
            </w:r>
          </w:p>
        </w:tc>
        <w:tc>
          <w:tcPr>
            <w:tcW w:w="1500" w:type="dxa"/>
            <w:shd w:val="clear" w:color="auto" w:fill="D9D9D9"/>
          </w:tcPr>
          <w:p w14:paraId="0C7C3C22" w14:textId="77777777" w:rsidR="00E03AC4" w:rsidRDefault="00000000">
            <w:r>
              <w:rPr>
                <w:b/>
                <w:bCs/>
                <w:sz w:val="18"/>
                <w:szCs w:val="18"/>
              </w:rPr>
              <w:t>Comments / Dependencies</w:t>
            </w:r>
          </w:p>
        </w:tc>
      </w:tr>
      <w:tr w:rsidR="00E03AC4" w14:paraId="29BF276D" w14:textId="77777777">
        <w:tc>
          <w:tcPr>
            <w:tcW w:w="1000" w:type="dxa"/>
          </w:tcPr>
          <w:p w14:paraId="6159D221" w14:textId="77777777" w:rsidR="00E03AC4" w:rsidRDefault="00000000">
            <w:r>
              <w:rPr>
                <w:sz w:val="18"/>
                <w:szCs w:val="18"/>
              </w:rPr>
              <w:t>SEBM-F-001</w:t>
            </w:r>
          </w:p>
        </w:tc>
        <w:tc>
          <w:tcPr>
            <w:tcW w:w="2300" w:type="dxa"/>
          </w:tcPr>
          <w:p w14:paraId="4DDF33A6" w14:textId="77777777" w:rsidR="00E03AC4" w:rsidRDefault="00000000">
            <w:r>
              <w:rPr>
                <w:sz w:val="18"/>
                <w:szCs w:val="18"/>
              </w:rPr>
              <w:t>The system shall allow a new user to register using email and password, validating a unique email address.</w:t>
            </w:r>
          </w:p>
        </w:tc>
        <w:tc>
          <w:tcPr>
            <w:tcW w:w="700" w:type="dxa"/>
          </w:tcPr>
          <w:p w14:paraId="06CD4438" w14:textId="77777777" w:rsidR="00E03AC4" w:rsidRDefault="00000000">
            <w:r>
              <w:rPr>
                <w:sz w:val="18"/>
                <w:szCs w:val="18"/>
              </w:rPr>
              <w:t>Functional</w:t>
            </w:r>
          </w:p>
        </w:tc>
        <w:tc>
          <w:tcPr>
            <w:tcW w:w="700" w:type="dxa"/>
          </w:tcPr>
          <w:p w14:paraId="0BBED4D0" w14:textId="77777777" w:rsidR="00E03AC4" w:rsidRDefault="00000000">
            <w:r>
              <w:rPr>
                <w:sz w:val="18"/>
                <w:szCs w:val="18"/>
              </w:rPr>
              <w:t>High</w:t>
            </w:r>
          </w:p>
        </w:tc>
        <w:tc>
          <w:tcPr>
            <w:tcW w:w="1400" w:type="dxa"/>
          </w:tcPr>
          <w:p w14:paraId="32F6F971" w14:textId="77777777" w:rsidR="00E03AC4" w:rsidRDefault="00000000">
            <w:r>
              <w:rPr>
                <w:sz w:val="18"/>
                <w:szCs w:val="18"/>
              </w:rPr>
              <w:t>End User</w:t>
            </w:r>
          </w:p>
        </w:tc>
        <w:tc>
          <w:tcPr>
            <w:tcW w:w="2624" w:type="dxa"/>
          </w:tcPr>
          <w:p w14:paraId="47CC41A3" w14:textId="77777777" w:rsidR="00E03AC4" w:rsidRDefault="00000000">
            <w:r>
              <w:rPr>
                <w:sz w:val="18"/>
                <w:szCs w:val="18"/>
              </w:rPr>
              <w:t>AC-SEBM-F-001: Registration succeeds with a unique, valid email and a password meeting complexity rules. Test: TC-Reg-01</w:t>
            </w:r>
          </w:p>
        </w:tc>
        <w:tc>
          <w:tcPr>
            <w:tcW w:w="1500" w:type="dxa"/>
          </w:tcPr>
          <w:p w14:paraId="01FEDF0A" w14:textId="77777777" w:rsidR="00E03AC4" w:rsidRDefault="00000000">
            <w:r>
              <w:rPr>
                <w:sz w:val="18"/>
                <w:szCs w:val="18"/>
              </w:rPr>
              <w:t>Requires email verification service</w:t>
            </w:r>
          </w:p>
        </w:tc>
      </w:tr>
      <w:tr w:rsidR="00E03AC4" w14:paraId="320A8B7C" w14:textId="77777777">
        <w:tc>
          <w:tcPr>
            <w:tcW w:w="1000" w:type="dxa"/>
          </w:tcPr>
          <w:p w14:paraId="25583B32" w14:textId="77777777" w:rsidR="00E03AC4" w:rsidRDefault="00000000">
            <w:r>
              <w:rPr>
                <w:sz w:val="18"/>
                <w:szCs w:val="18"/>
              </w:rPr>
              <w:t>SEBM-F-002</w:t>
            </w:r>
          </w:p>
        </w:tc>
        <w:tc>
          <w:tcPr>
            <w:tcW w:w="2300" w:type="dxa"/>
          </w:tcPr>
          <w:p w14:paraId="44E3B94B" w14:textId="77777777" w:rsidR="00E03AC4" w:rsidRDefault="00000000">
            <w:r>
              <w:rPr>
                <w:sz w:val="18"/>
                <w:szCs w:val="18"/>
              </w:rPr>
              <w:t>The system shall authenticate users via email/password login and support session persistence.</w:t>
            </w:r>
          </w:p>
        </w:tc>
        <w:tc>
          <w:tcPr>
            <w:tcW w:w="700" w:type="dxa"/>
          </w:tcPr>
          <w:p w14:paraId="6F483AB3" w14:textId="77777777" w:rsidR="00E03AC4" w:rsidRDefault="00000000">
            <w:r>
              <w:rPr>
                <w:sz w:val="18"/>
                <w:szCs w:val="18"/>
              </w:rPr>
              <w:t>Functional</w:t>
            </w:r>
          </w:p>
        </w:tc>
        <w:tc>
          <w:tcPr>
            <w:tcW w:w="700" w:type="dxa"/>
          </w:tcPr>
          <w:p w14:paraId="4100D7AB" w14:textId="77777777" w:rsidR="00E03AC4" w:rsidRDefault="00000000">
            <w:r>
              <w:rPr>
                <w:sz w:val="18"/>
                <w:szCs w:val="18"/>
              </w:rPr>
              <w:t>High</w:t>
            </w:r>
          </w:p>
        </w:tc>
        <w:tc>
          <w:tcPr>
            <w:tcW w:w="1400" w:type="dxa"/>
          </w:tcPr>
          <w:p w14:paraId="585E91AA" w14:textId="77777777" w:rsidR="00E03AC4" w:rsidRDefault="00000000">
            <w:r>
              <w:rPr>
                <w:sz w:val="18"/>
                <w:szCs w:val="18"/>
              </w:rPr>
              <w:t>End User</w:t>
            </w:r>
          </w:p>
        </w:tc>
        <w:tc>
          <w:tcPr>
            <w:tcW w:w="2624" w:type="dxa"/>
          </w:tcPr>
          <w:p w14:paraId="3F06F8BB" w14:textId="77777777" w:rsidR="00E03AC4" w:rsidRDefault="00000000">
            <w:r>
              <w:rPr>
                <w:sz w:val="18"/>
                <w:szCs w:val="18"/>
              </w:rPr>
              <w:t>AC-SEBM-F-002: Valid credentials grant access to the dashboard; invalid credentials are rejected with an error message. Test: TC-Auth-01</w:t>
            </w:r>
          </w:p>
        </w:tc>
        <w:tc>
          <w:tcPr>
            <w:tcW w:w="1500" w:type="dxa"/>
          </w:tcPr>
          <w:p w14:paraId="0980ECD6" w14:textId="77777777" w:rsidR="00E03AC4" w:rsidRDefault="00000000">
            <w:r>
              <w:rPr>
                <w:sz w:val="18"/>
                <w:szCs w:val="18"/>
              </w:rPr>
              <w:t>-</w:t>
            </w:r>
          </w:p>
        </w:tc>
      </w:tr>
      <w:tr w:rsidR="00E03AC4" w14:paraId="01DC42F3" w14:textId="77777777">
        <w:tc>
          <w:tcPr>
            <w:tcW w:w="1000" w:type="dxa"/>
          </w:tcPr>
          <w:p w14:paraId="5995E14C" w14:textId="77777777" w:rsidR="00E03AC4" w:rsidRDefault="00000000">
            <w:r>
              <w:rPr>
                <w:sz w:val="18"/>
                <w:szCs w:val="18"/>
              </w:rPr>
              <w:t>SEBM-F-003</w:t>
            </w:r>
          </w:p>
        </w:tc>
        <w:tc>
          <w:tcPr>
            <w:tcW w:w="2300" w:type="dxa"/>
          </w:tcPr>
          <w:p w14:paraId="65F104DD" w14:textId="77777777" w:rsidR="00E03AC4" w:rsidRDefault="00000000">
            <w:r>
              <w:rPr>
                <w:sz w:val="18"/>
                <w:szCs w:val="18"/>
              </w:rPr>
              <w:t>The system shall allow a user to reset a forgotten password via a time-limited email link or OTP.</w:t>
            </w:r>
          </w:p>
        </w:tc>
        <w:tc>
          <w:tcPr>
            <w:tcW w:w="700" w:type="dxa"/>
          </w:tcPr>
          <w:p w14:paraId="6A546D78" w14:textId="77777777" w:rsidR="00E03AC4" w:rsidRDefault="00000000">
            <w:r>
              <w:rPr>
                <w:sz w:val="18"/>
                <w:szCs w:val="18"/>
              </w:rPr>
              <w:t>Functional</w:t>
            </w:r>
          </w:p>
        </w:tc>
        <w:tc>
          <w:tcPr>
            <w:tcW w:w="700" w:type="dxa"/>
          </w:tcPr>
          <w:p w14:paraId="43F896F8" w14:textId="77777777" w:rsidR="00E03AC4" w:rsidRDefault="00000000">
            <w:r>
              <w:rPr>
                <w:sz w:val="18"/>
                <w:szCs w:val="18"/>
              </w:rPr>
              <w:t>High</w:t>
            </w:r>
          </w:p>
        </w:tc>
        <w:tc>
          <w:tcPr>
            <w:tcW w:w="1400" w:type="dxa"/>
          </w:tcPr>
          <w:p w14:paraId="32C48408" w14:textId="77777777" w:rsidR="00E03AC4" w:rsidRDefault="00000000">
            <w:r>
              <w:rPr>
                <w:sz w:val="18"/>
                <w:szCs w:val="18"/>
              </w:rPr>
              <w:t>End User</w:t>
            </w:r>
          </w:p>
        </w:tc>
        <w:tc>
          <w:tcPr>
            <w:tcW w:w="2624" w:type="dxa"/>
          </w:tcPr>
          <w:p w14:paraId="3809FBE0" w14:textId="77777777" w:rsidR="00E03AC4" w:rsidRDefault="00000000">
            <w:r>
              <w:rPr>
                <w:sz w:val="18"/>
                <w:szCs w:val="18"/>
              </w:rPr>
              <w:t>AC-SEBM-F-003: Reset link/OTP expires after a configured time; successful reset allows login with the new password. Test: TC-Auth-02</w:t>
            </w:r>
          </w:p>
        </w:tc>
        <w:tc>
          <w:tcPr>
            <w:tcW w:w="1500" w:type="dxa"/>
          </w:tcPr>
          <w:p w14:paraId="72109976" w14:textId="77777777" w:rsidR="00E03AC4" w:rsidRDefault="00000000">
            <w:r>
              <w:rPr>
                <w:sz w:val="18"/>
                <w:szCs w:val="18"/>
              </w:rPr>
              <w:t>Requires email/OTP service</w:t>
            </w:r>
          </w:p>
        </w:tc>
      </w:tr>
    </w:tbl>
    <w:p w14:paraId="7A011A26" w14:textId="77777777" w:rsidR="00E03AC4" w:rsidRDefault="00E03AC4"/>
    <w:p w14:paraId="175514A7" w14:textId="77777777" w:rsidR="00E03AC4" w:rsidRDefault="00000000">
      <w:pPr>
        <w:pStyle w:val="Heading2"/>
        <w:spacing w:before="240" w:after="120"/>
      </w:pPr>
      <w:r>
        <w:t>4.2 Expense &amp; Income Tracking</w:t>
      </w:r>
    </w:p>
    <w:p w14:paraId="360603FD" w14:textId="77777777" w:rsidR="00E03AC4" w:rsidRDefault="00000000">
      <w:pPr>
        <w:spacing w:after="120"/>
      </w:pPr>
      <w:r>
        <w:t>Description: Allow users to record, edit, and organize financial transactions.</w:t>
      </w: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3"/>
        <w:gridCol w:w="2232"/>
        <w:gridCol w:w="790"/>
        <w:gridCol w:w="696"/>
        <w:gridCol w:w="1530"/>
        <w:gridCol w:w="2529"/>
        <w:gridCol w:w="1474"/>
      </w:tblGrid>
      <w:tr w:rsidR="00E03AC4" w14:paraId="386CB5CC" w14:textId="77777777">
        <w:trPr>
          <w:tblHeader/>
        </w:trPr>
        <w:tc>
          <w:tcPr>
            <w:tcW w:w="1000" w:type="dxa"/>
            <w:shd w:val="clear" w:color="auto" w:fill="D9D9D9"/>
          </w:tcPr>
          <w:p w14:paraId="1FD3D907" w14:textId="77777777" w:rsidR="00E03AC4" w:rsidRDefault="00000000">
            <w:r>
              <w:rPr>
                <w:b/>
                <w:bCs/>
                <w:sz w:val="18"/>
                <w:szCs w:val="18"/>
              </w:rPr>
              <w:t>Req ID</w:t>
            </w:r>
          </w:p>
        </w:tc>
        <w:tc>
          <w:tcPr>
            <w:tcW w:w="2300" w:type="dxa"/>
            <w:shd w:val="clear" w:color="auto" w:fill="D9D9D9"/>
          </w:tcPr>
          <w:p w14:paraId="1D39AC66" w14:textId="77777777" w:rsidR="00E03AC4" w:rsidRDefault="00000000">
            <w:r>
              <w:rPr>
                <w:b/>
                <w:bCs/>
                <w:sz w:val="18"/>
                <w:szCs w:val="18"/>
              </w:rPr>
              <w:t>Requirement (shall...)</w:t>
            </w:r>
          </w:p>
        </w:tc>
        <w:tc>
          <w:tcPr>
            <w:tcW w:w="700" w:type="dxa"/>
            <w:shd w:val="clear" w:color="auto" w:fill="D9D9D9"/>
          </w:tcPr>
          <w:p w14:paraId="48978A23" w14:textId="77777777" w:rsidR="00E03AC4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700" w:type="dxa"/>
            <w:shd w:val="clear" w:color="auto" w:fill="D9D9D9"/>
          </w:tcPr>
          <w:p w14:paraId="789B4CAF" w14:textId="77777777" w:rsidR="00E03AC4" w:rsidRDefault="00000000">
            <w:r>
              <w:rPr>
                <w:b/>
                <w:bCs/>
                <w:sz w:val="18"/>
                <w:szCs w:val="18"/>
              </w:rPr>
              <w:t>Priority</w:t>
            </w:r>
          </w:p>
        </w:tc>
        <w:tc>
          <w:tcPr>
            <w:tcW w:w="1400" w:type="dxa"/>
            <w:shd w:val="clear" w:color="auto" w:fill="D9D9D9"/>
          </w:tcPr>
          <w:p w14:paraId="78D9CBF5" w14:textId="77777777" w:rsidR="00E03AC4" w:rsidRDefault="00000000">
            <w:r>
              <w:rPr>
                <w:b/>
                <w:bCs/>
                <w:sz w:val="18"/>
                <w:szCs w:val="18"/>
              </w:rPr>
              <w:t>Source/Stakeholder</w:t>
            </w:r>
          </w:p>
        </w:tc>
        <w:tc>
          <w:tcPr>
            <w:tcW w:w="2624" w:type="dxa"/>
            <w:shd w:val="clear" w:color="auto" w:fill="D9D9D9"/>
          </w:tcPr>
          <w:p w14:paraId="567275E8" w14:textId="77777777" w:rsidR="00E03AC4" w:rsidRDefault="00000000">
            <w:r>
              <w:rPr>
                <w:b/>
                <w:bCs/>
                <w:sz w:val="18"/>
                <w:szCs w:val="18"/>
              </w:rPr>
              <w:t>Acceptance criteria / Test case ref</w:t>
            </w:r>
          </w:p>
        </w:tc>
        <w:tc>
          <w:tcPr>
            <w:tcW w:w="1500" w:type="dxa"/>
            <w:shd w:val="clear" w:color="auto" w:fill="D9D9D9"/>
          </w:tcPr>
          <w:p w14:paraId="00222186" w14:textId="77777777" w:rsidR="00E03AC4" w:rsidRDefault="00000000">
            <w:r>
              <w:rPr>
                <w:b/>
                <w:bCs/>
                <w:sz w:val="18"/>
                <w:szCs w:val="18"/>
              </w:rPr>
              <w:t>Comments / Dependencies</w:t>
            </w:r>
          </w:p>
        </w:tc>
      </w:tr>
      <w:tr w:rsidR="00E03AC4" w14:paraId="5564C9EE" w14:textId="77777777">
        <w:tc>
          <w:tcPr>
            <w:tcW w:w="1000" w:type="dxa"/>
          </w:tcPr>
          <w:p w14:paraId="3D871BB8" w14:textId="77777777" w:rsidR="00E03AC4" w:rsidRDefault="00000000">
            <w:r>
              <w:rPr>
                <w:sz w:val="18"/>
                <w:szCs w:val="18"/>
              </w:rPr>
              <w:t>SEBM-F-010</w:t>
            </w:r>
          </w:p>
        </w:tc>
        <w:tc>
          <w:tcPr>
            <w:tcW w:w="2300" w:type="dxa"/>
          </w:tcPr>
          <w:p w14:paraId="033F2416" w14:textId="77777777" w:rsidR="00E03AC4" w:rsidRDefault="00000000">
            <w:r>
              <w:rPr>
                <w:sz w:val="18"/>
                <w:szCs w:val="18"/>
              </w:rPr>
              <w:t>The system shall allow a user to add an expense/income entry with amount, category, date, account, and optional notes.</w:t>
            </w:r>
          </w:p>
        </w:tc>
        <w:tc>
          <w:tcPr>
            <w:tcW w:w="700" w:type="dxa"/>
          </w:tcPr>
          <w:p w14:paraId="285802FC" w14:textId="77777777" w:rsidR="00E03AC4" w:rsidRDefault="00000000">
            <w:r>
              <w:rPr>
                <w:sz w:val="18"/>
                <w:szCs w:val="18"/>
              </w:rPr>
              <w:t>Functional</w:t>
            </w:r>
          </w:p>
        </w:tc>
        <w:tc>
          <w:tcPr>
            <w:tcW w:w="700" w:type="dxa"/>
          </w:tcPr>
          <w:p w14:paraId="537750B8" w14:textId="77777777" w:rsidR="00E03AC4" w:rsidRDefault="00000000">
            <w:r>
              <w:rPr>
                <w:sz w:val="18"/>
                <w:szCs w:val="18"/>
              </w:rPr>
              <w:t>High</w:t>
            </w:r>
          </w:p>
        </w:tc>
        <w:tc>
          <w:tcPr>
            <w:tcW w:w="1400" w:type="dxa"/>
          </w:tcPr>
          <w:p w14:paraId="23608527" w14:textId="77777777" w:rsidR="00E03AC4" w:rsidRDefault="00000000">
            <w:r>
              <w:rPr>
                <w:sz w:val="18"/>
                <w:szCs w:val="18"/>
              </w:rPr>
              <w:t>End User</w:t>
            </w:r>
          </w:p>
        </w:tc>
        <w:tc>
          <w:tcPr>
            <w:tcW w:w="2624" w:type="dxa"/>
          </w:tcPr>
          <w:p w14:paraId="48E0E8A2" w14:textId="77777777" w:rsidR="00E03AC4" w:rsidRDefault="00000000">
            <w:r>
              <w:rPr>
                <w:sz w:val="18"/>
                <w:szCs w:val="18"/>
              </w:rPr>
              <w:t>AC-SEBM-F-010: Entry is saved and appears in the transaction list and updates the relevant account balance. Test: TC-Exp-01</w:t>
            </w:r>
          </w:p>
        </w:tc>
        <w:tc>
          <w:tcPr>
            <w:tcW w:w="1500" w:type="dxa"/>
          </w:tcPr>
          <w:p w14:paraId="774962EB" w14:textId="77777777" w:rsidR="00E03AC4" w:rsidRDefault="00000000">
            <w:r>
              <w:rPr>
                <w:sz w:val="18"/>
                <w:szCs w:val="18"/>
              </w:rPr>
              <w:t>-</w:t>
            </w:r>
          </w:p>
        </w:tc>
      </w:tr>
      <w:tr w:rsidR="00E03AC4" w14:paraId="2314D2AA" w14:textId="77777777">
        <w:tc>
          <w:tcPr>
            <w:tcW w:w="1000" w:type="dxa"/>
          </w:tcPr>
          <w:p w14:paraId="16A39358" w14:textId="77777777" w:rsidR="00E03AC4" w:rsidRDefault="00000000">
            <w:r>
              <w:rPr>
                <w:sz w:val="18"/>
                <w:szCs w:val="18"/>
              </w:rPr>
              <w:lastRenderedPageBreak/>
              <w:t>SEBM-F-011</w:t>
            </w:r>
          </w:p>
        </w:tc>
        <w:tc>
          <w:tcPr>
            <w:tcW w:w="2300" w:type="dxa"/>
          </w:tcPr>
          <w:p w14:paraId="1C584F51" w14:textId="77777777" w:rsidR="00E03AC4" w:rsidRDefault="00000000">
            <w:r>
              <w:rPr>
                <w:sz w:val="18"/>
                <w:szCs w:val="18"/>
              </w:rPr>
              <w:t>The system shall allow a user to edit or delete an existing transaction.</w:t>
            </w:r>
          </w:p>
        </w:tc>
        <w:tc>
          <w:tcPr>
            <w:tcW w:w="700" w:type="dxa"/>
          </w:tcPr>
          <w:p w14:paraId="02E7A0AF" w14:textId="77777777" w:rsidR="00E03AC4" w:rsidRDefault="00000000">
            <w:r>
              <w:rPr>
                <w:sz w:val="18"/>
                <w:szCs w:val="18"/>
              </w:rPr>
              <w:t>Functional</w:t>
            </w:r>
          </w:p>
        </w:tc>
        <w:tc>
          <w:tcPr>
            <w:tcW w:w="700" w:type="dxa"/>
          </w:tcPr>
          <w:p w14:paraId="0B0C0D47" w14:textId="77777777" w:rsidR="00E03AC4" w:rsidRDefault="00000000">
            <w:r>
              <w:rPr>
                <w:sz w:val="18"/>
                <w:szCs w:val="18"/>
              </w:rPr>
              <w:t>High</w:t>
            </w:r>
          </w:p>
        </w:tc>
        <w:tc>
          <w:tcPr>
            <w:tcW w:w="1400" w:type="dxa"/>
          </w:tcPr>
          <w:p w14:paraId="68661D02" w14:textId="77777777" w:rsidR="00E03AC4" w:rsidRDefault="00000000">
            <w:r>
              <w:rPr>
                <w:sz w:val="18"/>
                <w:szCs w:val="18"/>
              </w:rPr>
              <w:t>End User</w:t>
            </w:r>
          </w:p>
        </w:tc>
        <w:tc>
          <w:tcPr>
            <w:tcW w:w="2624" w:type="dxa"/>
          </w:tcPr>
          <w:p w14:paraId="3073B9BF" w14:textId="77777777" w:rsidR="00E03AC4" w:rsidRDefault="00000000">
            <w:r>
              <w:rPr>
                <w:sz w:val="18"/>
                <w:szCs w:val="18"/>
              </w:rPr>
              <w:t>AC-SEBM-F-011: Edited/deleted transaction is reflected immediately in balances and reports. Test: TC-Exp-02</w:t>
            </w:r>
          </w:p>
        </w:tc>
        <w:tc>
          <w:tcPr>
            <w:tcW w:w="1500" w:type="dxa"/>
          </w:tcPr>
          <w:p w14:paraId="62A9B1BF" w14:textId="77777777" w:rsidR="00E03AC4" w:rsidRDefault="00000000">
            <w:r>
              <w:rPr>
                <w:sz w:val="18"/>
                <w:szCs w:val="18"/>
              </w:rPr>
              <w:t>-</w:t>
            </w:r>
          </w:p>
        </w:tc>
      </w:tr>
      <w:tr w:rsidR="00E03AC4" w14:paraId="10C80466" w14:textId="77777777">
        <w:tc>
          <w:tcPr>
            <w:tcW w:w="1000" w:type="dxa"/>
          </w:tcPr>
          <w:p w14:paraId="70E29B45" w14:textId="77777777" w:rsidR="00E03AC4" w:rsidRDefault="00000000">
            <w:r>
              <w:rPr>
                <w:sz w:val="18"/>
                <w:szCs w:val="18"/>
              </w:rPr>
              <w:t>SEBM-F-012</w:t>
            </w:r>
          </w:p>
        </w:tc>
        <w:tc>
          <w:tcPr>
            <w:tcW w:w="2300" w:type="dxa"/>
          </w:tcPr>
          <w:p w14:paraId="406BAC43" w14:textId="77777777" w:rsidR="00E03AC4" w:rsidRDefault="00000000">
            <w:r>
              <w:rPr>
                <w:sz w:val="18"/>
                <w:szCs w:val="18"/>
              </w:rPr>
              <w:t>The system shall allow a user to attach a receipt photo to a transaction using the device camera or gallery.</w:t>
            </w:r>
          </w:p>
        </w:tc>
        <w:tc>
          <w:tcPr>
            <w:tcW w:w="700" w:type="dxa"/>
          </w:tcPr>
          <w:p w14:paraId="7DBC6C77" w14:textId="77777777" w:rsidR="00E03AC4" w:rsidRDefault="00000000">
            <w:r>
              <w:rPr>
                <w:sz w:val="18"/>
                <w:szCs w:val="18"/>
              </w:rPr>
              <w:t>Functional</w:t>
            </w:r>
          </w:p>
        </w:tc>
        <w:tc>
          <w:tcPr>
            <w:tcW w:w="700" w:type="dxa"/>
          </w:tcPr>
          <w:p w14:paraId="409A012C" w14:textId="77777777" w:rsidR="00E03AC4" w:rsidRDefault="00000000">
            <w:r>
              <w:rPr>
                <w:sz w:val="18"/>
                <w:szCs w:val="18"/>
              </w:rPr>
              <w:t>Medium</w:t>
            </w:r>
          </w:p>
        </w:tc>
        <w:tc>
          <w:tcPr>
            <w:tcW w:w="1400" w:type="dxa"/>
          </w:tcPr>
          <w:p w14:paraId="6F2BDD35" w14:textId="77777777" w:rsidR="00E03AC4" w:rsidRDefault="00000000">
            <w:r>
              <w:rPr>
                <w:sz w:val="18"/>
                <w:szCs w:val="18"/>
              </w:rPr>
              <w:t>End User</w:t>
            </w:r>
          </w:p>
        </w:tc>
        <w:tc>
          <w:tcPr>
            <w:tcW w:w="2624" w:type="dxa"/>
          </w:tcPr>
          <w:p w14:paraId="00D22D7F" w14:textId="77777777" w:rsidR="00E03AC4" w:rsidRDefault="00000000">
            <w:r>
              <w:rPr>
                <w:sz w:val="18"/>
                <w:szCs w:val="18"/>
              </w:rPr>
              <w:t>AC-SEBM-F-012: Attached image is stored and viewable from the transaction detail screen. Test: TC-Exp-03</w:t>
            </w:r>
          </w:p>
        </w:tc>
        <w:tc>
          <w:tcPr>
            <w:tcW w:w="1500" w:type="dxa"/>
          </w:tcPr>
          <w:p w14:paraId="1A2822B4" w14:textId="77777777" w:rsidR="00E03AC4" w:rsidRDefault="00000000">
            <w:r>
              <w:rPr>
                <w:sz w:val="18"/>
                <w:szCs w:val="18"/>
              </w:rPr>
              <w:t>Requires cloud storage integration</w:t>
            </w:r>
          </w:p>
        </w:tc>
      </w:tr>
      <w:tr w:rsidR="00E03AC4" w14:paraId="0089D4F6" w14:textId="77777777">
        <w:tc>
          <w:tcPr>
            <w:tcW w:w="1000" w:type="dxa"/>
          </w:tcPr>
          <w:p w14:paraId="645D7416" w14:textId="77777777" w:rsidR="00E03AC4" w:rsidRDefault="00000000">
            <w:r>
              <w:rPr>
                <w:sz w:val="18"/>
                <w:szCs w:val="18"/>
              </w:rPr>
              <w:t>SEBM-F-013</w:t>
            </w:r>
          </w:p>
        </w:tc>
        <w:tc>
          <w:tcPr>
            <w:tcW w:w="2300" w:type="dxa"/>
          </w:tcPr>
          <w:p w14:paraId="703B6CEF" w14:textId="77777777" w:rsidR="00E03AC4" w:rsidRDefault="00000000">
            <w:r>
              <w:rPr>
                <w:sz w:val="18"/>
                <w:szCs w:val="18"/>
              </w:rPr>
              <w:t>The system shall provide predefined categories and allow the user to create custom categories.</w:t>
            </w:r>
          </w:p>
        </w:tc>
        <w:tc>
          <w:tcPr>
            <w:tcW w:w="700" w:type="dxa"/>
          </w:tcPr>
          <w:p w14:paraId="32CEF56D" w14:textId="77777777" w:rsidR="00E03AC4" w:rsidRDefault="00000000">
            <w:r>
              <w:rPr>
                <w:sz w:val="18"/>
                <w:szCs w:val="18"/>
              </w:rPr>
              <w:t>Functional</w:t>
            </w:r>
          </w:p>
        </w:tc>
        <w:tc>
          <w:tcPr>
            <w:tcW w:w="700" w:type="dxa"/>
          </w:tcPr>
          <w:p w14:paraId="48AA1FF4" w14:textId="77777777" w:rsidR="00E03AC4" w:rsidRDefault="00000000">
            <w:r>
              <w:rPr>
                <w:sz w:val="18"/>
                <w:szCs w:val="18"/>
              </w:rPr>
              <w:t>Medium</w:t>
            </w:r>
          </w:p>
        </w:tc>
        <w:tc>
          <w:tcPr>
            <w:tcW w:w="1400" w:type="dxa"/>
          </w:tcPr>
          <w:p w14:paraId="4198A6D0" w14:textId="77777777" w:rsidR="00E03AC4" w:rsidRDefault="00000000">
            <w:r>
              <w:rPr>
                <w:sz w:val="18"/>
                <w:szCs w:val="18"/>
              </w:rPr>
              <w:t>End User</w:t>
            </w:r>
          </w:p>
        </w:tc>
        <w:tc>
          <w:tcPr>
            <w:tcW w:w="2624" w:type="dxa"/>
          </w:tcPr>
          <w:p w14:paraId="184444DE" w14:textId="77777777" w:rsidR="00E03AC4" w:rsidRDefault="00000000">
            <w:r>
              <w:rPr>
                <w:sz w:val="18"/>
                <w:szCs w:val="18"/>
              </w:rPr>
              <w:t>AC-SEBM-F-013: New custom category is available for selection when adding future transactions. Test: TC-Exp-04</w:t>
            </w:r>
          </w:p>
        </w:tc>
        <w:tc>
          <w:tcPr>
            <w:tcW w:w="1500" w:type="dxa"/>
          </w:tcPr>
          <w:p w14:paraId="0E12C12F" w14:textId="77777777" w:rsidR="00E03AC4" w:rsidRDefault="00000000">
            <w:r>
              <w:rPr>
                <w:sz w:val="18"/>
                <w:szCs w:val="18"/>
              </w:rPr>
              <w:t>-</w:t>
            </w:r>
          </w:p>
        </w:tc>
      </w:tr>
    </w:tbl>
    <w:p w14:paraId="42BB8D46" w14:textId="77777777" w:rsidR="00E03AC4" w:rsidRDefault="00E03AC4"/>
    <w:p w14:paraId="00000001" w14:textId="77777777" w:rsidR="00E03AC4" w:rsidRDefault="00000000">
      <w:pPr>
        <w:pStyle w:val="Heading2"/>
        <w:spacing w:before="240" w:after="120"/>
      </w:pPr>
      <w:r>
        <w:t xml:space="preserve">4.3 Budget Management</w:t>
      </w:r>
    </w:p>
    <w:p w14:paraId="00000002" w14:textId="77777777" w:rsidR="00E03AC4" w:rsidRDefault="00000000">
      <w:pPr>
        <w:spacing w:after="120"/>
      </w:pPr>
      <w:r>
        <w:t xml:space="preserve">Description: Allow users to set spending limits and track progress against them in real time.</w:t>
      </w: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3"/>
        <w:gridCol w:w="2232"/>
        <w:gridCol w:w="790"/>
        <w:gridCol w:w="696"/>
        <w:gridCol w:w="1530"/>
        <w:gridCol w:w="2529"/>
        <w:gridCol w:w="1474"/>
      </w:tblGrid>
      <w:tr w:rsidR="00E03AC4" w14:paraId="0000000A" w14:textId="77777777">
        <w:trPr>
          <w:tblHeader/>
        </w:trPr>
        <w:tc>
          <w:tcPr>
            <w:tcW w:w="1000" w:type="dxa"/>
            <w:shd w:val="clear" w:color="auto" w:fill="D9D9D9"/>
          </w:tcPr>
          <w:p w14:paraId="00000003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Req ID</w:t>
            </w:r>
          </w:p>
        </w:tc>
        <w:tc>
          <w:tcPr>
            <w:tcW w:w="2300" w:type="dxa"/>
            <w:shd w:val="clear" w:color="auto" w:fill="D9D9D9"/>
          </w:tcPr>
          <w:p w14:paraId="00000004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Requirement (shall...)</w:t>
            </w:r>
          </w:p>
        </w:tc>
        <w:tc>
          <w:tcPr>
            <w:tcW w:w="700" w:type="dxa"/>
            <w:shd w:val="clear" w:color="auto" w:fill="D9D9D9"/>
          </w:tcPr>
          <w:p w14:paraId="00000005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w="700" w:type="dxa"/>
            <w:shd w:val="clear" w:color="auto" w:fill="D9D9D9"/>
          </w:tcPr>
          <w:p w14:paraId="00000006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w="1400" w:type="dxa"/>
            <w:shd w:val="clear" w:color="auto" w:fill="D9D9D9"/>
          </w:tcPr>
          <w:p w14:paraId="00000007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Source/Stakeholder</w:t>
            </w:r>
          </w:p>
        </w:tc>
        <w:tc>
          <w:tcPr>
            <w:tcW w:w="2624" w:type="dxa"/>
            <w:shd w:val="clear" w:color="auto" w:fill="D9D9D9"/>
          </w:tcPr>
          <w:p w14:paraId="00000008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Acceptance criteria / Test case ref</w:t>
            </w:r>
          </w:p>
        </w:tc>
        <w:tc>
          <w:tcPr>
            <w:tcW w:w="1500" w:type="dxa"/>
            <w:shd w:val="clear" w:color="auto" w:fill="D9D9D9"/>
          </w:tcPr>
          <w:p w14:paraId="00000009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Comments / Dependencies</w:t>
            </w:r>
          </w:p>
        </w:tc>
      </w:tr>
      <w:tr w:rsidR="00E03AC4" w14:paraId="00000012" w14:textId="77777777">
        <w:tc>
          <w:tcPr>
            <w:tcW w:w="1000" w:type="dxa"/>
          </w:tcPr>
          <w:p w14:paraId="0000000B" w14:textId="77777777" w:rsidR="00E03AC4" w:rsidRDefault="00000000">
            <w:r>
              <w:rPr>
                <w:sz w:val="18"/>
                <w:szCs w:val="18"/>
              </w:rPr>
              <w:t xml:space="preserve">SEBM-F-020</w:t>
            </w:r>
          </w:p>
        </w:tc>
        <w:tc>
          <w:tcPr>
            <w:tcW w:w="2300" w:type="dxa"/>
          </w:tcPr>
          <w:p w14:paraId="0000000C" w14:textId="77777777" w:rsidR="00E03AC4" w:rsidRDefault="00000000">
            <w:r>
              <w:rPr>
                <w:sz w:val="18"/>
                <w:szCs w:val="18"/>
              </w:rPr>
              <w:t xml:space="preserve">The system shall allow a user to create a budget for a specific category or an overall monthly budget, specifying a limit amount and period.</w:t>
            </w:r>
          </w:p>
        </w:tc>
        <w:tc>
          <w:tcPr>
            <w:tcW w:w="700" w:type="dxa"/>
          </w:tcPr>
          <w:p w14:paraId="0000000D" w14:textId="77777777" w:rsidR="00E03AC4" w:rsidRDefault="00000000">
            <w:r>
              <w:rPr>
                <w:sz w:val="18"/>
                <w:szCs w:val="18"/>
              </w:rPr>
              <w:t xml:space="preserve">Functional</w:t>
            </w:r>
          </w:p>
        </w:tc>
        <w:tc>
          <w:tcPr>
            <w:tcW w:w="700" w:type="dxa"/>
          </w:tcPr>
          <w:p w14:paraId="0000000E" w14:textId="77777777" w:rsidR="00E03AC4" w:rsidRDefault="00000000"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w="1400" w:type="dxa"/>
          </w:tcPr>
          <w:p w14:paraId="0000000F" w14:textId="77777777" w:rsidR="00E03AC4" w:rsidRDefault="00000000">
            <w:r>
              <w:rPr>
                <w:sz w:val="18"/>
                <w:szCs w:val="18"/>
              </w:rPr>
              <w:t xml:space="preserve">End User</w:t>
            </w:r>
          </w:p>
        </w:tc>
        <w:tc>
          <w:tcPr>
            <w:tcW w:w="2624" w:type="dxa"/>
          </w:tcPr>
          <w:p w14:paraId="00000010" w14:textId="77777777" w:rsidR="00E03AC4" w:rsidRDefault="00000000">
            <w:r>
              <w:rPr>
                <w:sz w:val="18"/>
                <w:szCs w:val="18"/>
              </w:rPr>
              <w:t xml:space="preserve">AC-SEBM-F-020: Budget is saved and appears in the user's budget list with the correct category/period and limit amount. Test: TC-Bud-01</w:t>
            </w:r>
          </w:p>
        </w:tc>
        <w:tc>
          <w:tcPr>
            <w:tcW w:w="1500" w:type="dxa"/>
          </w:tcPr>
          <w:p w14:paraId="00000011" w14:textId="77777777" w:rsidR="00E03AC4" w:rsidRDefault="00000000">
            <w:r>
              <w:rPr>
                <w:sz w:val="18"/>
                <w:szCs w:val="18"/>
              </w:rPr>
              <w:t xml:space="preserve">-</w:t>
            </w:r>
          </w:p>
        </w:tc>
      </w:tr>
      <w:tr w:rsidR="00E03AC4" w14:paraId="0000001A" w14:textId="77777777">
        <w:tc>
          <w:tcPr>
            <w:tcW w:w="1000" w:type="dxa"/>
          </w:tcPr>
          <w:p w14:paraId="00000013" w14:textId="77777777" w:rsidR="00E03AC4" w:rsidRDefault="00000000">
            <w:r>
              <w:rPr>
                <w:sz w:val="18"/>
                <w:szCs w:val="18"/>
              </w:rPr>
              <w:t xml:space="preserve">SEBM-F-021</w:t>
            </w:r>
          </w:p>
        </w:tc>
        <w:tc>
          <w:tcPr>
            <w:tcW w:w="2300" w:type="dxa"/>
          </w:tcPr>
          <w:p w14:paraId="00000014" w14:textId="77777777" w:rsidR="00E03AC4" w:rsidRDefault="00000000">
            <w:r>
              <w:rPr>
                <w:sz w:val="18"/>
                <w:szCs w:val="18"/>
              </w:rPr>
              <w:t xml:space="preserve">The system shall track and display actual spending against each active budget in real time as matching transactions are recorded.</w:t>
            </w:r>
          </w:p>
        </w:tc>
        <w:tc>
          <w:tcPr>
            <w:tcW w:w="700" w:type="dxa"/>
          </w:tcPr>
          <w:p w14:paraId="00000015" w14:textId="77777777" w:rsidR="00E03AC4" w:rsidRDefault="00000000">
            <w:r>
              <w:rPr>
                <w:sz w:val="18"/>
                <w:szCs w:val="18"/>
              </w:rPr>
              <w:t xml:space="preserve">Functional</w:t>
            </w:r>
          </w:p>
        </w:tc>
        <w:tc>
          <w:tcPr>
            <w:tcW w:w="700" w:type="dxa"/>
          </w:tcPr>
          <w:p w14:paraId="00000016" w14:textId="77777777" w:rsidR="00E03AC4" w:rsidRDefault="00000000"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w="1400" w:type="dxa"/>
          </w:tcPr>
          <w:p w14:paraId="00000017" w14:textId="77777777" w:rsidR="00E03AC4" w:rsidRDefault="00000000">
            <w:r>
              <w:rPr>
                <w:sz w:val="18"/>
                <w:szCs w:val="18"/>
              </w:rPr>
              <w:t xml:space="preserve">End User</w:t>
            </w:r>
          </w:p>
        </w:tc>
        <w:tc>
          <w:tcPr>
            <w:tcW w:w="2624" w:type="dxa"/>
          </w:tcPr>
          <w:p w14:paraId="00000018" w14:textId="77777777" w:rsidR="00E03AC4" w:rsidRDefault="00000000">
            <w:r>
              <w:rPr>
                <w:sz w:val="18"/>
                <w:szCs w:val="18"/>
              </w:rPr>
              <w:t xml:space="preserve">AC-SEBM-F-021: Spent amount updates immediately after a matching transaction is added, edited, or deleted. Test: TC-Bud-02</w:t>
            </w:r>
          </w:p>
        </w:tc>
        <w:tc>
          <w:tcPr>
            <w:tcW w:w="1500" w:type="dxa"/>
          </w:tcPr>
          <w:p w14:paraId="00000019" w14:textId="77777777" w:rsidR="00E03AC4" w:rsidRDefault="00000000">
            <w:r>
              <w:rPr>
                <w:sz w:val="18"/>
                <w:szCs w:val="18"/>
              </w:rPr>
              <w:t xml:space="preserve">Depends on SEBM-F-010/011</w:t>
            </w:r>
          </w:p>
        </w:tc>
      </w:tr>
      <w:tr w:rsidR="00E03AC4" w14:paraId="00000022" w14:textId="77777777">
        <w:tc>
          <w:tcPr>
            <w:tcW w:w="1000" w:type="dxa"/>
          </w:tcPr>
          <w:p w14:paraId="0000001B" w14:textId="77777777" w:rsidR="00E03AC4" w:rsidRDefault="00000000">
            <w:r>
              <w:rPr>
                <w:sz w:val="18"/>
                <w:szCs w:val="18"/>
              </w:rPr>
              <w:t xml:space="preserve">SEBM-F-022</w:t>
            </w:r>
          </w:p>
        </w:tc>
        <w:tc>
          <w:tcPr>
            <w:tcW w:w="2300" w:type="dxa"/>
          </w:tcPr>
          <w:p w14:paraId="0000001C" w14:textId="77777777" w:rsidR="00E03AC4" w:rsidRDefault="00000000">
            <w:r>
              <w:rPr>
                <w:sz w:val="18"/>
                <w:szCs w:val="18"/>
              </w:rPr>
              <w:t xml:space="preserve">The system shall warn the user when spending reaches a configurable threshold of a budget's limit, and again when the limit is exceeded.</w:t>
            </w:r>
          </w:p>
        </w:tc>
        <w:tc>
          <w:tcPr>
            <w:tcW w:w="700" w:type="dxa"/>
          </w:tcPr>
          <w:p w14:paraId="0000001D" w14:textId="77777777" w:rsidR="00E03AC4" w:rsidRDefault="00000000">
            <w:r>
              <w:rPr>
                <w:sz w:val="18"/>
                <w:szCs w:val="18"/>
              </w:rPr>
              <w:t xml:space="preserve">Functional</w:t>
            </w:r>
          </w:p>
        </w:tc>
        <w:tc>
          <w:tcPr>
            <w:tcW w:w="700" w:type="dxa"/>
          </w:tcPr>
          <w:p w14:paraId="0000001E" w14:textId="77777777" w:rsidR="00E03AC4" w:rsidRDefault="00000000"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w="1400" w:type="dxa"/>
          </w:tcPr>
          <w:p w14:paraId="0000001F" w14:textId="77777777" w:rsidR="00E03AC4" w:rsidRDefault="00000000">
            <w:r>
              <w:rPr>
                <w:sz w:val="18"/>
                <w:szCs w:val="18"/>
              </w:rPr>
              <w:t xml:space="preserve">End User</w:t>
            </w:r>
          </w:p>
        </w:tc>
        <w:tc>
          <w:tcPr>
            <w:tcW w:w="2624" w:type="dxa"/>
          </w:tcPr>
          <w:p w14:paraId="00000020" w14:textId="77777777" w:rsidR="00E03AC4" w:rsidRDefault="00000000">
            <w:r>
              <w:rPr>
                <w:sz w:val="18"/>
                <w:szCs w:val="18"/>
              </w:rPr>
              <w:t xml:space="preserve">AC-SEBM-F-022: Warning triggers at the configured threshold percentage and again at 100% of the limit; no warning triggers below threshold. Test: TC-Bud-03</w:t>
            </w:r>
          </w:p>
        </w:tc>
        <w:tc>
          <w:tcPr>
            <w:tcW w:w="1500" w:type="dxa"/>
          </w:tcPr>
          <w:p w14:paraId="00000021" w14:textId="77777777" w:rsidR="00E03AC4" w:rsidRDefault="00000000">
            <w:r>
              <w:rPr>
                <w:sz w:val="18"/>
                <w:szCs w:val="18"/>
              </w:rPr>
              <w:t xml:space="preserve">Requires SEBM-F-050 for notification delivery</w:t>
            </w:r>
          </w:p>
        </w:tc>
      </w:tr>
    </w:tbl>
    <w:p w14:paraId="00000023" w14:textId="77777777" w:rsidR="00E03AC4" w:rsidRDefault="00000000">
      <w:pPr>
        <w:spacing w:after="120"/>
      </w:pPr>
    </w:p>
    <w:p w14:paraId="00000024" w14:textId="77777777" w:rsidR="00E03AC4" w:rsidRDefault="00000000">
      <w:pPr>
        <w:pStyle w:val="Heading2"/>
        <w:spacing w:before="240" w:after="120"/>
      </w:pPr>
      <w:r>
        <w:t xml:space="preserve">4.4 Accounts &amp; Income Sources</w:t>
      </w:r>
    </w:p>
    <w:p w14:paraId="00000025" w14:textId="77777777" w:rsidR="00E03AC4" w:rsidRDefault="00000000">
      <w:pPr>
        <w:spacing w:after="120"/>
      </w:pPr>
      <w:r>
        <w:t xml:space="preserve">Description: Allow users to manage multiple financial accounts and move funds between them.</w:t>
      </w: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3"/>
        <w:gridCol w:w="2232"/>
        <w:gridCol w:w="790"/>
        <w:gridCol w:w="696"/>
        <w:gridCol w:w="1530"/>
        <w:gridCol w:w="2529"/>
        <w:gridCol w:w="1474"/>
      </w:tblGrid>
      <w:tr w:rsidR="00E03AC4" w14:paraId="0000002D" w14:textId="77777777">
        <w:trPr>
          <w:tblHeader/>
        </w:trPr>
        <w:tc>
          <w:tcPr>
            <w:tcW w:w="1000" w:type="dxa"/>
            <w:shd w:val="clear" w:color="auto" w:fill="D9D9D9"/>
          </w:tcPr>
          <w:p w14:paraId="00000026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Req ID</w:t>
            </w:r>
          </w:p>
        </w:tc>
        <w:tc>
          <w:tcPr>
            <w:tcW w:w="2300" w:type="dxa"/>
            <w:shd w:val="clear" w:color="auto" w:fill="D9D9D9"/>
          </w:tcPr>
          <w:p w14:paraId="00000027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Requirement (shall...)</w:t>
            </w:r>
          </w:p>
        </w:tc>
        <w:tc>
          <w:tcPr>
            <w:tcW w:w="700" w:type="dxa"/>
            <w:shd w:val="clear" w:color="auto" w:fill="D9D9D9"/>
          </w:tcPr>
          <w:p w14:paraId="00000028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w="700" w:type="dxa"/>
            <w:shd w:val="clear" w:color="auto" w:fill="D9D9D9"/>
          </w:tcPr>
          <w:p w14:paraId="00000029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w="1400" w:type="dxa"/>
            <w:shd w:val="clear" w:color="auto" w:fill="D9D9D9"/>
          </w:tcPr>
          <w:p w14:paraId="0000002A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Source/Stakeholder</w:t>
            </w:r>
          </w:p>
        </w:tc>
        <w:tc>
          <w:tcPr>
            <w:tcW w:w="2624" w:type="dxa"/>
            <w:shd w:val="clear" w:color="auto" w:fill="D9D9D9"/>
          </w:tcPr>
          <w:p w14:paraId="0000002B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Acceptance criteria / Test case ref</w:t>
            </w:r>
          </w:p>
        </w:tc>
        <w:tc>
          <w:tcPr>
            <w:tcW w:w="1500" w:type="dxa"/>
            <w:shd w:val="clear" w:color="auto" w:fill="D9D9D9"/>
          </w:tcPr>
          <w:p w14:paraId="0000002C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Comments / Dependencies</w:t>
            </w:r>
          </w:p>
        </w:tc>
      </w:tr>
      <w:tr w:rsidR="00E03AC4" w14:paraId="00000035" w14:textId="77777777">
        <w:tc>
          <w:tcPr>
            <w:tcW w:w="1000" w:type="dxa"/>
          </w:tcPr>
          <w:p w14:paraId="0000002E" w14:textId="77777777" w:rsidR="00E03AC4" w:rsidRDefault="00000000">
            <w:r>
              <w:rPr>
                <w:sz w:val="18"/>
                <w:szCs w:val="18"/>
              </w:rPr>
              <w:t xml:space="preserve">SEBM-F-030</w:t>
            </w:r>
          </w:p>
        </w:tc>
        <w:tc>
          <w:tcPr>
            <w:tcW w:w="2300" w:type="dxa"/>
          </w:tcPr>
          <w:p w14:paraId="0000002F" w14:textId="77777777" w:rsidR="00E03AC4" w:rsidRDefault="00000000">
            <w:r>
              <w:rPr>
                <w:sz w:val="18"/>
                <w:szCs w:val="18"/>
              </w:rPr>
              <w:t xml:space="preserve">The system shall allow a user to create and manage multiple accounts (e.g., cash, bank, digital wallet), each with its own balance.</w:t>
            </w:r>
          </w:p>
        </w:tc>
        <w:tc>
          <w:tcPr>
            <w:tcW w:w="700" w:type="dxa"/>
          </w:tcPr>
          <w:p w14:paraId="00000030" w14:textId="77777777" w:rsidR="00E03AC4" w:rsidRDefault="00000000">
            <w:r>
              <w:rPr>
                <w:sz w:val="18"/>
                <w:szCs w:val="18"/>
              </w:rPr>
              <w:t xml:space="preserve">Functional</w:t>
            </w:r>
          </w:p>
        </w:tc>
        <w:tc>
          <w:tcPr>
            <w:tcW w:w="700" w:type="dxa"/>
          </w:tcPr>
          <w:p w14:paraId="00000031" w14:textId="77777777" w:rsidR="00E03AC4" w:rsidRDefault="00000000"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w="1400" w:type="dxa"/>
          </w:tcPr>
          <w:p w14:paraId="00000032" w14:textId="77777777" w:rsidR="00E03AC4" w:rsidRDefault="00000000">
            <w:r>
              <w:rPr>
                <w:sz w:val="18"/>
                <w:szCs w:val="18"/>
              </w:rPr>
              <w:t xml:space="preserve">End User</w:t>
            </w:r>
          </w:p>
        </w:tc>
        <w:tc>
          <w:tcPr>
            <w:tcW w:w="2624" w:type="dxa"/>
          </w:tcPr>
          <w:p w14:paraId="00000033" w14:textId="77777777" w:rsidR="00E03AC4" w:rsidRDefault="00000000">
            <w:r>
              <w:rPr>
                <w:sz w:val="18"/>
                <w:szCs w:val="18"/>
              </w:rPr>
              <w:t xml:space="preserve">AC-SEBM-F-030: New account appears in the account list with an initial balance of zero or a user-specified opening balance. Test: TC-Acc-01</w:t>
            </w:r>
          </w:p>
        </w:tc>
        <w:tc>
          <w:tcPr>
            <w:tcW w:w="1500" w:type="dxa"/>
          </w:tcPr>
          <w:p w14:paraId="00000034" w14:textId="77777777" w:rsidR="00E03AC4" w:rsidRDefault="00000000">
            <w:r>
              <w:rPr>
                <w:sz w:val="18"/>
                <w:szCs w:val="18"/>
              </w:rPr>
              <w:t xml:space="preserve">-</w:t>
            </w:r>
          </w:p>
        </w:tc>
      </w:tr>
      <w:tr w:rsidR="00E03AC4" w14:paraId="0000003D" w14:textId="77777777">
        <w:tc>
          <w:tcPr>
            <w:tcW w:w="1000" w:type="dxa"/>
          </w:tcPr>
          <w:p w14:paraId="00000036" w14:textId="77777777" w:rsidR="00E03AC4" w:rsidRDefault="00000000">
            <w:r>
              <w:rPr>
                <w:sz w:val="18"/>
                <w:szCs w:val="18"/>
              </w:rPr>
              <w:t xml:space="preserve">SEBM-F-031</w:t>
            </w:r>
          </w:p>
        </w:tc>
        <w:tc>
          <w:tcPr>
            <w:tcW w:w="2300" w:type="dxa"/>
          </w:tcPr>
          <w:p w14:paraId="00000037" w14:textId="77777777" w:rsidR="00E03AC4" w:rsidRDefault="00000000">
            <w:r>
              <w:rPr>
                <w:sz w:val="18"/>
                <w:szCs w:val="18"/>
              </w:rPr>
              <w:t xml:space="preserve">The system shall allow a user to record a transfer of funds between two of their own accounts, updating both balances atomically.</w:t>
            </w:r>
          </w:p>
        </w:tc>
        <w:tc>
          <w:tcPr>
            <w:tcW w:w="700" w:type="dxa"/>
          </w:tcPr>
          <w:p w14:paraId="00000038" w14:textId="77777777" w:rsidR="00E03AC4" w:rsidRDefault="00000000">
            <w:r>
              <w:rPr>
                <w:sz w:val="18"/>
                <w:szCs w:val="18"/>
              </w:rPr>
              <w:t xml:space="preserve">Functional</w:t>
            </w:r>
          </w:p>
        </w:tc>
        <w:tc>
          <w:tcPr>
            <w:tcW w:w="700" w:type="dxa"/>
          </w:tcPr>
          <w:p w14:paraId="00000039" w14:textId="77777777" w:rsidR="00E03AC4" w:rsidRDefault="00000000"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w="1400" w:type="dxa"/>
          </w:tcPr>
          <w:p w14:paraId="0000003A" w14:textId="77777777" w:rsidR="00E03AC4" w:rsidRDefault="00000000">
            <w:r>
              <w:rPr>
                <w:sz w:val="18"/>
                <w:szCs w:val="18"/>
              </w:rPr>
              <w:t xml:space="preserve">End User</w:t>
            </w:r>
          </w:p>
        </w:tc>
        <w:tc>
          <w:tcPr>
            <w:tcW w:w="2624" w:type="dxa"/>
          </w:tcPr>
          <w:p w14:paraId="0000003B" w14:textId="77777777" w:rsidR="00E03AC4" w:rsidRDefault="00000000">
            <w:r>
              <w:rPr>
                <w:sz w:val="18"/>
                <w:szCs w:val="18"/>
              </w:rPr>
              <w:t xml:space="preserve">AC-SEBM-F-031: Source account is debited and destination account is credited by the same amount; transfer is rejected if the source balance is insufficient. Test: TC-Acc-02</w:t>
            </w:r>
          </w:p>
        </w:tc>
        <w:tc>
          <w:tcPr>
            <w:tcW w:w="1500" w:type="dxa"/>
          </w:tcPr>
          <w:p w14:paraId="0000003C" w14:textId="77777777" w:rsidR="00E03AC4" w:rsidRDefault="00000000">
            <w:r>
              <w:rPr>
                <w:sz w:val="18"/>
                <w:szCs w:val="18"/>
              </w:rPr>
              <w:t xml:space="preserve">Depends on SEBM-F-030</w:t>
            </w:r>
          </w:p>
        </w:tc>
      </w:tr>
    </w:tbl>
    <w:p w14:paraId="0000003E" w14:textId="77777777" w:rsidR="00E03AC4" w:rsidRDefault="00000000">
      <w:pPr>
        <w:spacing w:after="120"/>
      </w:pPr>
    </w:p>
    <w:p w14:paraId="0000003F" w14:textId="77777777" w:rsidR="00E03AC4" w:rsidRDefault="00000000">
      <w:pPr>
        <w:pStyle w:val="Heading2"/>
        <w:spacing w:before="240" w:after="120"/>
      </w:pPr>
      <w:r>
        <w:t xml:space="preserve">4.5 Reports &amp; Analytics</w:t>
      </w:r>
    </w:p>
    <w:p w14:paraId="00000040" w14:textId="77777777" w:rsidR="00E03AC4" w:rsidRDefault="00000000">
      <w:pPr>
        <w:spacing w:after="120"/>
      </w:pPr>
      <w:r>
        <w:t xml:space="preserve">Description: Give users visual and exportable insight into their spending and income patterns.</w:t>
      </w: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3"/>
        <w:gridCol w:w="2232"/>
        <w:gridCol w:w="790"/>
        <w:gridCol w:w="696"/>
        <w:gridCol w:w="1530"/>
        <w:gridCol w:w="2529"/>
        <w:gridCol w:w="1474"/>
      </w:tblGrid>
      <w:tr w:rsidR="00E03AC4" w14:paraId="00000048" w14:textId="77777777">
        <w:trPr>
          <w:tblHeader/>
        </w:trPr>
        <w:tc>
          <w:tcPr>
            <w:tcW w:w="1000" w:type="dxa"/>
            <w:shd w:val="clear" w:color="auto" w:fill="D9D9D9"/>
          </w:tcPr>
          <w:p w14:paraId="00000041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Req ID</w:t>
            </w:r>
          </w:p>
        </w:tc>
        <w:tc>
          <w:tcPr>
            <w:tcW w:w="2300" w:type="dxa"/>
            <w:shd w:val="clear" w:color="auto" w:fill="D9D9D9"/>
          </w:tcPr>
          <w:p w14:paraId="00000042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Requirement (shall...)</w:t>
            </w:r>
          </w:p>
        </w:tc>
        <w:tc>
          <w:tcPr>
            <w:tcW w:w="700" w:type="dxa"/>
            <w:shd w:val="clear" w:color="auto" w:fill="D9D9D9"/>
          </w:tcPr>
          <w:p w14:paraId="00000043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w="700" w:type="dxa"/>
            <w:shd w:val="clear" w:color="auto" w:fill="D9D9D9"/>
          </w:tcPr>
          <w:p w14:paraId="00000044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w="1400" w:type="dxa"/>
            <w:shd w:val="clear" w:color="auto" w:fill="D9D9D9"/>
          </w:tcPr>
          <w:p w14:paraId="00000045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Source/Stakeholder</w:t>
            </w:r>
          </w:p>
        </w:tc>
        <w:tc>
          <w:tcPr>
            <w:tcW w:w="2624" w:type="dxa"/>
            <w:shd w:val="clear" w:color="auto" w:fill="D9D9D9"/>
          </w:tcPr>
          <w:p w14:paraId="00000046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Acceptance criteria / Test case ref</w:t>
            </w:r>
          </w:p>
        </w:tc>
        <w:tc>
          <w:tcPr>
            <w:tcW w:w="1500" w:type="dxa"/>
            <w:shd w:val="clear" w:color="auto" w:fill="D9D9D9"/>
          </w:tcPr>
          <w:p w14:paraId="00000047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Comments / Dependencies</w:t>
            </w:r>
          </w:p>
        </w:tc>
      </w:tr>
      <w:tr w:rsidR="00E03AC4" w14:paraId="00000050" w14:textId="77777777">
        <w:tc>
          <w:tcPr>
            <w:tcW w:w="1000" w:type="dxa"/>
          </w:tcPr>
          <w:p w14:paraId="00000049" w14:textId="77777777" w:rsidR="00E03AC4" w:rsidRDefault="00000000">
            <w:r>
              <w:rPr>
                <w:sz w:val="18"/>
                <w:szCs w:val="18"/>
              </w:rPr>
              <w:t xml:space="preserve">SEBM-F-040</w:t>
            </w:r>
          </w:p>
        </w:tc>
        <w:tc>
          <w:tcPr>
            <w:tcW w:w="2300" w:type="dxa"/>
          </w:tcPr>
          <w:p w14:paraId="0000004A" w14:textId="77777777" w:rsidR="00E03AC4" w:rsidRDefault="00000000">
            <w:r>
              <w:rPr>
                <w:sz w:val="18"/>
                <w:szCs w:val="18"/>
              </w:rPr>
              <w:t xml:space="preserve">The system shall generate weekly and monthly spending/income reports with charts summarizing transactions by category.</w:t>
            </w:r>
          </w:p>
        </w:tc>
        <w:tc>
          <w:tcPr>
            <w:tcW w:w="700" w:type="dxa"/>
          </w:tcPr>
          <w:p w14:paraId="0000004B" w14:textId="77777777" w:rsidR="00E03AC4" w:rsidRDefault="00000000">
            <w:r>
              <w:rPr>
                <w:sz w:val="18"/>
                <w:szCs w:val="18"/>
              </w:rPr>
              <w:t xml:space="preserve">Functional</w:t>
            </w:r>
          </w:p>
        </w:tc>
        <w:tc>
          <w:tcPr>
            <w:tcW w:w="700" w:type="dxa"/>
          </w:tcPr>
          <w:p w14:paraId="0000004C" w14:textId="77777777" w:rsidR="00E03AC4" w:rsidRDefault="00000000"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w="1400" w:type="dxa"/>
          </w:tcPr>
          <w:p w14:paraId="0000004D" w14:textId="77777777" w:rsidR="00E03AC4" w:rsidRDefault="00000000">
            <w:r>
              <w:rPr>
                <w:sz w:val="18"/>
                <w:szCs w:val="18"/>
              </w:rPr>
              <w:t xml:space="preserve">End User</w:t>
            </w:r>
          </w:p>
        </w:tc>
        <w:tc>
          <w:tcPr>
            <w:tcW w:w="2624" w:type="dxa"/>
          </w:tcPr>
          <w:p w14:paraId="0000004E" w14:textId="77777777" w:rsidR="00E03AC4" w:rsidRDefault="00000000">
            <w:r>
              <w:rPr>
                <w:sz w:val="18"/>
                <w:szCs w:val="18"/>
              </w:rPr>
              <w:t xml:space="preserve">AC-SEBM-F-040: Report reflects only non-deleted transactions in the selected period, correctly grouped by category. Test: TC-Rep-01</w:t>
            </w:r>
          </w:p>
        </w:tc>
        <w:tc>
          <w:tcPr>
            <w:tcW w:w="1500" w:type="dxa"/>
          </w:tcPr>
          <w:p w14:paraId="0000004F" w14:textId="77777777" w:rsidR="00E03AC4" w:rsidRDefault="00000000">
            <w:r>
              <w:rPr>
                <w:sz w:val="18"/>
                <w:szCs w:val="18"/>
              </w:rPr>
              <w:t xml:space="preserve">Depends on SEBM-F-010/011</w:t>
            </w:r>
          </w:p>
        </w:tc>
      </w:tr>
      <w:tr w:rsidR="00E03AC4" w14:paraId="00000058" w14:textId="77777777">
        <w:tc>
          <w:tcPr>
            <w:tcW w:w="1000" w:type="dxa"/>
          </w:tcPr>
          <w:p w14:paraId="00000051" w14:textId="77777777" w:rsidR="00E03AC4" w:rsidRDefault="00000000">
            <w:r>
              <w:rPr>
                <w:sz w:val="18"/>
                <w:szCs w:val="18"/>
              </w:rPr>
              <w:t xml:space="preserve">SEBM-F-041</w:t>
            </w:r>
          </w:p>
        </w:tc>
        <w:tc>
          <w:tcPr>
            <w:tcW w:w="2300" w:type="dxa"/>
          </w:tcPr>
          <w:p w14:paraId="00000052" w14:textId="77777777" w:rsidR="00E03AC4" w:rsidRDefault="00000000">
            <w:r>
              <w:rPr>
                <w:sz w:val="18"/>
                <w:szCs w:val="18"/>
              </w:rPr>
              <w:t xml:space="preserve">The system shall allow a user to export a generated report as a PDF or CSV file.</w:t>
            </w:r>
          </w:p>
        </w:tc>
        <w:tc>
          <w:tcPr>
            <w:tcW w:w="700" w:type="dxa"/>
          </w:tcPr>
          <w:p w14:paraId="00000053" w14:textId="77777777" w:rsidR="00E03AC4" w:rsidRDefault="00000000">
            <w:r>
              <w:rPr>
                <w:sz w:val="18"/>
                <w:szCs w:val="18"/>
              </w:rPr>
              <w:t xml:space="preserve">Functional</w:t>
            </w:r>
          </w:p>
        </w:tc>
        <w:tc>
          <w:tcPr>
            <w:tcW w:w="700" w:type="dxa"/>
          </w:tcPr>
          <w:p w14:paraId="00000054" w14:textId="77777777" w:rsidR="00E03AC4" w:rsidRDefault="00000000"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w="1400" w:type="dxa"/>
          </w:tcPr>
          <w:p w14:paraId="00000055" w14:textId="77777777" w:rsidR="00E03AC4" w:rsidRDefault="00000000">
            <w:r>
              <w:rPr>
                <w:sz w:val="18"/>
                <w:szCs w:val="18"/>
              </w:rPr>
              <w:t xml:space="preserve">End User</w:t>
            </w:r>
          </w:p>
        </w:tc>
        <w:tc>
          <w:tcPr>
            <w:tcW w:w="2624" w:type="dxa"/>
          </w:tcPr>
          <w:p w14:paraId="00000056" w14:textId="77777777" w:rsidR="00E03AC4" w:rsidRDefault="00000000">
            <w:r>
              <w:rPr>
                <w:sz w:val="18"/>
                <w:szCs w:val="18"/>
              </w:rPr>
              <w:t xml:space="preserve">AC-SEBM-F-041: Exported file content matches the on-screen report for the selected date range. Test: TC-Rep-02</w:t>
            </w:r>
          </w:p>
        </w:tc>
        <w:tc>
          <w:tcPr>
            <w:tcW w:w="1500" w:type="dxa"/>
          </w:tcPr>
          <w:p w14:paraId="00000057" w14:textId="77777777" w:rsidR="00E03AC4" w:rsidRDefault="00000000">
            <w:r>
              <w:rPr>
                <w:sz w:val="18"/>
                <w:szCs w:val="18"/>
              </w:rPr>
              <w:t xml:space="preserve">Depends on SEBM-F-040</w:t>
            </w:r>
          </w:p>
        </w:tc>
      </w:tr>
      <w:tr w:rsidR="00E03AC4" w14:paraId="00000060" w14:textId="77777777">
        <w:tc>
          <w:tcPr>
            <w:tcW w:w="1000" w:type="dxa"/>
          </w:tcPr>
          <w:p w14:paraId="00000059" w14:textId="77777777" w:rsidR="00E03AC4" w:rsidRDefault="00000000">
            <w:r>
              <w:rPr>
                <w:sz w:val="18"/>
                <w:szCs w:val="18"/>
              </w:rPr>
              <w:t xml:space="preserve">SEBM-F-042</w:t>
            </w:r>
          </w:p>
        </w:tc>
        <w:tc>
          <w:tcPr>
            <w:tcW w:w="2300" w:type="dxa"/>
          </w:tcPr>
          <w:p w14:paraId="0000005A" w14:textId="77777777" w:rsidR="00E03AC4" w:rsidRDefault="00000000">
            <w:r>
              <w:rPr>
                <w:sz w:val="18"/>
                <w:szCs w:val="18"/>
              </w:rPr>
              <w:t xml:space="preserve">The system shall allow a user to compare spending/income across two different time periods and view the percentage change.</w:t>
            </w:r>
          </w:p>
        </w:tc>
        <w:tc>
          <w:tcPr>
            <w:tcW w:w="700" w:type="dxa"/>
          </w:tcPr>
          <w:p w14:paraId="0000005B" w14:textId="77777777" w:rsidR="00E03AC4" w:rsidRDefault="00000000">
            <w:r>
              <w:rPr>
                <w:sz w:val="18"/>
                <w:szCs w:val="18"/>
              </w:rPr>
              <w:t xml:space="preserve">Functional</w:t>
            </w:r>
          </w:p>
        </w:tc>
        <w:tc>
          <w:tcPr>
            <w:tcW w:w="700" w:type="dxa"/>
          </w:tcPr>
          <w:p w14:paraId="0000005C" w14:textId="77777777" w:rsidR="00E03AC4" w:rsidRDefault="00000000">
            <w:r>
              <w:rPr>
                <w:sz w:val="18"/>
                <w:szCs w:val="18"/>
              </w:rPr>
              <w:t xml:space="preserve">Low</w:t>
            </w:r>
          </w:p>
        </w:tc>
        <w:tc>
          <w:tcPr>
            <w:tcW w:w="1400" w:type="dxa"/>
          </w:tcPr>
          <w:p w14:paraId="0000005D" w14:textId="77777777" w:rsidR="00E03AC4" w:rsidRDefault="00000000">
            <w:r>
              <w:rPr>
                <w:sz w:val="18"/>
                <w:szCs w:val="18"/>
              </w:rPr>
              <w:t xml:space="preserve">End User</w:t>
            </w:r>
          </w:p>
        </w:tc>
        <w:tc>
          <w:tcPr>
            <w:tcW w:w="2624" w:type="dxa"/>
          </w:tcPr>
          <w:p w14:paraId="0000005E" w14:textId="77777777" w:rsidR="00E03AC4" w:rsidRDefault="00000000">
            <w:r>
              <w:rPr>
                <w:sz w:val="18"/>
                <w:szCs w:val="18"/>
              </w:rPr>
              <w:t xml:space="preserve">AC-SEBM-F-042: Percentage change is calculated correctly for the two selected periods. Test: TC-Rep-03</w:t>
            </w:r>
          </w:p>
        </w:tc>
        <w:tc>
          <w:tcPr>
            <w:tcW w:w="1500" w:type="dxa"/>
          </w:tcPr>
          <w:p w14:paraId="0000005F" w14:textId="77777777" w:rsidR="00E03AC4" w:rsidRDefault="00000000">
            <w:r>
              <w:rPr>
                <w:sz w:val="18"/>
                <w:szCs w:val="18"/>
              </w:rPr>
              <w:t xml:space="preserve">Depends on SEBM-F-040</w:t>
            </w:r>
          </w:p>
        </w:tc>
      </w:tr>
    </w:tbl>
    <w:p w14:paraId="00000061" w14:textId="77777777" w:rsidR="00E03AC4" w:rsidRDefault="00000000">
      <w:pPr>
        <w:spacing w:after="120"/>
      </w:pPr>
    </w:p>
    <w:p w14:paraId="00000062" w14:textId="77777777" w:rsidR="00E03AC4" w:rsidRDefault="00000000">
      <w:pPr>
        <w:pStyle w:val="Heading2"/>
        <w:spacing w:before="240" w:after="120"/>
      </w:pPr>
      <w:r>
        <w:t xml:space="preserve">4.6 Notifications &amp; Reminders</w:t>
      </w:r>
    </w:p>
    <w:p w14:paraId="00000063" w14:textId="77777777" w:rsidR="00E03AC4" w:rsidRDefault="00000000">
      <w:pPr>
        <w:spacing w:after="120"/>
      </w:pPr>
      <w:r>
        <w:t xml:space="preserve">Description: Keep users informed of budget status and upcoming bill payments.</w:t>
      </w: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3"/>
        <w:gridCol w:w="2232"/>
        <w:gridCol w:w="790"/>
        <w:gridCol w:w="696"/>
        <w:gridCol w:w="1530"/>
        <w:gridCol w:w="2529"/>
        <w:gridCol w:w="1474"/>
      </w:tblGrid>
      <w:tr w:rsidR="00E03AC4" w14:paraId="0000006B" w14:textId="77777777">
        <w:trPr>
          <w:tblHeader/>
        </w:trPr>
        <w:tc>
          <w:tcPr>
            <w:tcW w:w="1000" w:type="dxa"/>
            <w:shd w:val="clear" w:color="auto" w:fill="D9D9D9"/>
          </w:tcPr>
          <w:p w14:paraId="00000064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Req ID</w:t>
            </w:r>
          </w:p>
        </w:tc>
        <w:tc>
          <w:tcPr>
            <w:tcW w:w="2300" w:type="dxa"/>
            <w:shd w:val="clear" w:color="auto" w:fill="D9D9D9"/>
          </w:tcPr>
          <w:p w14:paraId="00000065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Requirement (shall...)</w:t>
            </w:r>
          </w:p>
        </w:tc>
        <w:tc>
          <w:tcPr>
            <w:tcW w:w="700" w:type="dxa"/>
            <w:shd w:val="clear" w:color="auto" w:fill="D9D9D9"/>
          </w:tcPr>
          <w:p w14:paraId="00000066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w="700" w:type="dxa"/>
            <w:shd w:val="clear" w:color="auto" w:fill="D9D9D9"/>
          </w:tcPr>
          <w:p w14:paraId="00000067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w="1400" w:type="dxa"/>
            <w:shd w:val="clear" w:color="auto" w:fill="D9D9D9"/>
          </w:tcPr>
          <w:p w14:paraId="00000068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Source/Stakeholder</w:t>
            </w:r>
          </w:p>
        </w:tc>
        <w:tc>
          <w:tcPr>
            <w:tcW w:w="2624" w:type="dxa"/>
            <w:shd w:val="clear" w:color="auto" w:fill="D9D9D9"/>
          </w:tcPr>
          <w:p w14:paraId="00000069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Acceptance criteria / Test case ref</w:t>
            </w:r>
          </w:p>
        </w:tc>
        <w:tc>
          <w:tcPr>
            <w:tcW w:w="1500" w:type="dxa"/>
            <w:shd w:val="clear" w:color="auto" w:fill="D9D9D9"/>
          </w:tcPr>
          <w:p w14:paraId="0000006A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Comments / Dependencies</w:t>
            </w:r>
          </w:p>
        </w:tc>
      </w:tr>
      <w:tr w:rsidR="00E03AC4" w14:paraId="00000073" w14:textId="77777777">
        <w:tc>
          <w:tcPr>
            <w:tcW w:w="1000" w:type="dxa"/>
          </w:tcPr>
          <w:p w14:paraId="0000006C" w14:textId="77777777" w:rsidR="00E03AC4" w:rsidRDefault="00000000">
            <w:r>
              <w:rPr>
                <w:sz w:val="18"/>
                <w:szCs w:val="18"/>
              </w:rPr>
              <w:t xml:space="preserve">SEBM-F-050</w:t>
            </w:r>
          </w:p>
        </w:tc>
        <w:tc>
          <w:tcPr>
            <w:tcW w:w="2300" w:type="dxa"/>
          </w:tcPr>
          <w:p w14:paraId="0000006D" w14:textId="77777777" w:rsidR="00E03AC4" w:rsidRDefault="00000000">
            <w:r>
              <w:rPr>
                <w:sz w:val="18"/>
                <w:szCs w:val="18"/>
              </w:rPr>
              <w:t xml:space="preserve">The system shall send the user a notification (push and/or email) when a budget-threshold warning or limit-exceeded event occurs.</w:t>
            </w:r>
          </w:p>
        </w:tc>
        <w:tc>
          <w:tcPr>
            <w:tcW w:w="700" w:type="dxa"/>
          </w:tcPr>
          <w:p w14:paraId="0000006E" w14:textId="77777777" w:rsidR="00E03AC4" w:rsidRDefault="00000000">
            <w:r>
              <w:rPr>
                <w:sz w:val="18"/>
                <w:szCs w:val="18"/>
              </w:rPr>
              <w:t xml:space="preserve">Functional</w:t>
            </w:r>
          </w:p>
        </w:tc>
        <w:tc>
          <w:tcPr>
            <w:tcW w:w="700" w:type="dxa"/>
          </w:tcPr>
          <w:p w14:paraId="0000006F" w14:textId="77777777" w:rsidR="00E03AC4" w:rsidRDefault="00000000"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w="1400" w:type="dxa"/>
          </w:tcPr>
          <w:p w14:paraId="00000070" w14:textId="77777777" w:rsidR="00E03AC4" w:rsidRDefault="00000000">
            <w:r>
              <w:rPr>
                <w:sz w:val="18"/>
                <w:szCs w:val="18"/>
              </w:rPr>
              <w:t xml:space="preserve">End User</w:t>
            </w:r>
          </w:p>
        </w:tc>
        <w:tc>
          <w:tcPr>
            <w:tcW w:w="2624" w:type="dxa"/>
          </w:tcPr>
          <w:p w14:paraId="00000071" w14:textId="77777777" w:rsidR="00E03AC4" w:rsidRDefault="00000000">
            <w:r>
              <w:rPr>
                <w:sz w:val="18"/>
                <w:szCs w:val="18"/>
              </w:rPr>
              <w:t xml:space="preserve">AC-SEBM-F-050: Notification is delivered within an acceptable delay of the triggering event and is visible in the user's notification history. Test: TC-Notif-01</w:t>
            </w:r>
          </w:p>
        </w:tc>
        <w:tc>
          <w:tcPr>
            <w:tcW w:w="1500" w:type="dxa"/>
          </w:tcPr>
          <w:p w14:paraId="00000072" w14:textId="77777777" w:rsidR="00E03AC4" w:rsidRDefault="00000000">
            <w:r>
              <w:rPr>
                <w:sz w:val="18"/>
                <w:szCs w:val="18"/>
              </w:rPr>
              <w:t xml:space="preserve">Depends on SEBM-F-022; requires notification provider integration</w:t>
            </w:r>
          </w:p>
        </w:tc>
      </w:tr>
      <w:tr w:rsidR="00E03AC4" w14:paraId="0000007B" w14:textId="77777777">
        <w:tc>
          <w:tcPr>
            <w:tcW w:w="1000" w:type="dxa"/>
          </w:tcPr>
          <w:p w14:paraId="00000074" w14:textId="77777777" w:rsidR="00E03AC4" w:rsidRDefault="00000000">
            <w:r>
              <w:rPr>
                <w:sz w:val="18"/>
                <w:szCs w:val="18"/>
              </w:rPr>
              <w:t xml:space="preserve">SEBM-F-051</w:t>
            </w:r>
          </w:p>
        </w:tc>
        <w:tc>
          <w:tcPr>
            <w:tcW w:w="2300" w:type="dxa"/>
          </w:tcPr>
          <w:p w14:paraId="00000075" w14:textId="77777777" w:rsidR="00E03AC4" w:rsidRDefault="00000000">
            <w:r>
              <w:rPr>
                <w:sz w:val="18"/>
                <w:szCs w:val="18"/>
              </w:rPr>
              <w:t xml:space="preserve">The system shall allow a user to set a bill payment reminder with a due date, and notify the user before the due date.</w:t>
            </w:r>
          </w:p>
        </w:tc>
        <w:tc>
          <w:tcPr>
            <w:tcW w:w="700" w:type="dxa"/>
          </w:tcPr>
          <w:p w14:paraId="00000076" w14:textId="77777777" w:rsidR="00E03AC4" w:rsidRDefault="00000000">
            <w:r>
              <w:rPr>
                <w:sz w:val="18"/>
                <w:szCs w:val="18"/>
              </w:rPr>
              <w:t xml:space="preserve">Functional</w:t>
            </w:r>
          </w:p>
        </w:tc>
        <w:tc>
          <w:tcPr>
            <w:tcW w:w="700" w:type="dxa"/>
          </w:tcPr>
          <w:p w14:paraId="00000077" w14:textId="77777777" w:rsidR="00E03AC4" w:rsidRDefault="00000000">
            <w:r>
              <w:rPr>
                <w:sz w:val="18"/>
                <w:szCs w:val="18"/>
              </w:rPr>
              <w:t xml:space="preserve">Low</w:t>
            </w:r>
          </w:p>
        </w:tc>
        <w:tc>
          <w:tcPr>
            <w:tcW w:w="1400" w:type="dxa"/>
          </w:tcPr>
          <w:p w14:paraId="00000078" w14:textId="77777777" w:rsidR="00E03AC4" w:rsidRDefault="00000000">
            <w:r>
              <w:rPr>
                <w:sz w:val="18"/>
                <w:szCs w:val="18"/>
              </w:rPr>
              <w:t xml:space="preserve">End User</w:t>
            </w:r>
          </w:p>
        </w:tc>
        <w:tc>
          <w:tcPr>
            <w:tcW w:w="2624" w:type="dxa"/>
          </w:tcPr>
          <w:p w14:paraId="00000079" w14:textId="77777777" w:rsidR="00E03AC4" w:rsidRDefault="00000000">
            <w:r>
              <w:rPr>
                <w:sz w:val="18"/>
                <w:szCs w:val="18"/>
              </w:rPr>
              <w:t xml:space="preserve">AC-SEBM-F-051: Reminder notification is sent at the configured lead time before the due date. Test: TC-Notif-02</w:t>
            </w:r>
          </w:p>
        </w:tc>
        <w:tc>
          <w:tcPr>
            <w:tcW w:w="1500" w:type="dxa"/>
          </w:tcPr>
          <w:p w14:paraId="0000007A" w14:textId="77777777" w:rsidR="00E03AC4" w:rsidRDefault="00000000">
            <w:r>
              <w:rPr>
                <w:sz w:val="18"/>
                <w:szCs w:val="18"/>
              </w:rPr>
              <w:t xml:space="preserve">Requires notification provider integration</w:t>
            </w:r>
          </w:p>
        </w:tc>
      </w:tr>
    </w:tbl>
    <w:p w14:paraId="0000007C" w14:textId="77777777" w:rsidR="00E03AC4" w:rsidRDefault="00000000">
      <w:pPr>
        <w:spacing w:after="120"/>
      </w:pPr>
    </w:p>
    <w:p w14:paraId="7A04EF5C" w14:textId="77777777" w:rsidR="00E03AC4" w:rsidRDefault="00000000">
      <w:pPr>
        <w:pStyle w:val="Heading1"/>
        <w:spacing w:before="240" w:after="120"/>
      </w:pPr>
      <w:r>
        <w:t>5. Non-functional requirements (detailed)</w:t>
      </w:r>
    </w:p>
    <w:p w14:paraId="2A5F98E1" w14:textId="77777777" w:rsidR="00E03AC4" w:rsidRDefault="00000000">
      <w:pPr>
        <w:spacing w:after="120"/>
      </w:pPr>
      <w:r>
        <w:t>NFRs below are measurable and tied to test plans. IDs SEBM-NF-###.</w:t>
      </w: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900"/>
        <w:gridCol w:w="1900"/>
        <w:gridCol w:w="900"/>
        <w:gridCol w:w="3324"/>
      </w:tblGrid>
      <w:tr w:rsidR="00E03AC4" w14:paraId="1BE40F0F" w14:textId="77777777">
        <w:trPr>
          <w:tblHeader/>
        </w:trPr>
        <w:tc>
          <w:tcPr>
            <w:tcW w:w="1200" w:type="dxa"/>
            <w:shd w:val="clear" w:color="auto" w:fill="D9D9D9"/>
          </w:tcPr>
          <w:p w14:paraId="3078BE57" w14:textId="77777777" w:rsidR="00E03AC4" w:rsidRDefault="00000000">
            <w:r>
              <w:rPr>
                <w:b/>
                <w:bCs/>
                <w:sz w:val="18"/>
                <w:szCs w:val="18"/>
              </w:rPr>
              <w:t>Req ID</w:t>
            </w:r>
          </w:p>
        </w:tc>
        <w:tc>
          <w:tcPr>
            <w:tcW w:w="2900" w:type="dxa"/>
            <w:shd w:val="clear" w:color="auto" w:fill="D9D9D9"/>
          </w:tcPr>
          <w:p w14:paraId="232AD7D7" w14:textId="77777777" w:rsidR="00E03AC4" w:rsidRDefault="00000000">
            <w:r>
              <w:rPr>
                <w:b/>
                <w:bCs/>
                <w:sz w:val="18"/>
                <w:szCs w:val="18"/>
              </w:rPr>
              <w:t>Requirement</w:t>
            </w:r>
          </w:p>
        </w:tc>
        <w:tc>
          <w:tcPr>
            <w:tcW w:w="1900" w:type="dxa"/>
            <w:shd w:val="clear" w:color="auto" w:fill="D9D9D9"/>
          </w:tcPr>
          <w:p w14:paraId="3DA70A7A" w14:textId="77777777" w:rsidR="00E03AC4" w:rsidRDefault="00000000">
            <w:r>
              <w:rPr>
                <w:b/>
                <w:bCs/>
                <w:sz w:val="18"/>
                <w:szCs w:val="18"/>
              </w:rPr>
              <w:t>Category</w:t>
            </w:r>
          </w:p>
        </w:tc>
        <w:tc>
          <w:tcPr>
            <w:tcW w:w="900" w:type="dxa"/>
            <w:shd w:val="clear" w:color="auto" w:fill="D9D9D9"/>
          </w:tcPr>
          <w:p w14:paraId="4C49CD13" w14:textId="77777777" w:rsidR="00E03AC4" w:rsidRDefault="00000000">
            <w:r>
              <w:rPr>
                <w:b/>
                <w:bCs/>
                <w:sz w:val="18"/>
                <w:szCs w:val="18"/>
              </w:rPr>
              <w:t>Priority</w:t>
            </w:r>
          </w:p>
        </w:tc>
        <w:tc>
          <w:tcPr>
            <w:tcW w:w="3324" w:type="dxa"/>
            <w:shd w:val="clear" w:color="auto" w:fill="D9D9D9"/>
          </w:tcPr>
          <w:p w14:paraId="464D3B2D" w14:textId="77777777" w:rsidR="00E03AC4" w:rsidRDefault="00000000">
            <w:r>
              <w:rPr>
                <w:b/>
                <w:bCs/>
                <w:sz w:val="18"/>
                <w:szCs w:val="18"/>
              </w:rPr>
              <w:t>Acceptance criteria / Measurement</w:t>
            </w:r>
          </w:p>
        </w:tc>
      </w:tr>
      <w:tr w:rsidR="00E03AC4" w14:paraId="22618C27" w14:textId="77777777">
        <w:tc>
          <w:tcPr>
            <w:tcW w:w="1200" w:type="dxa"/>
          </w:tcPr>
          <w:p w14:paraId="17226088" w14:textId="77777777" w:rsidR="00E03AC4" w:rsidRDefault="00000000">
            <w:r>
              <w:rPr>
                <w:sz w:val="18"/>
                <w:szCs w:val="18"/>
              </w:rPr>
              <w:t>SEBM-NF-001</w:t>
            </w:r>
          </w:p>
        </w:tc>
        <w:tc>
          <w:tcPr>
            <w:tcW w:w="2900" w:type="dxa"/>
          </w:tcPr>
          <w:p w14:paraId="1CDE1015" w14:textId="77777777" w:rsidR="00E03AC4" w:rsidRDefault="00000000">
            <w:r>
              <w:rPr>
                <w:sz w:val="18"/>
                <w:szCs w:val="18"/>
              </w:rPr>
              <w:t>Screen load and transaction save operations shall complete within 2 seconds for 90% of requests under normal load.</w:t>
            </w:r>
          </w:p>
        </w:tc>
        <w:tc>
          <w:tcPr>
            <w:tcW w:w="1900" w:type="dxa"/>
          </w:tcPr>
          <w:p w14:paraId="0E1BC4D5" w14:textId="77777777" w:rsidR="00E03AC4" w:rsidRDefault="00000000">
            <w:r>
              <w:rPr>
                <w:sz w:val="18"/>
                <w:szCs w:val="18"/>
              </w:rPr>
              <w:t>Performance</w:t>
            </w:r>
          </w:p>
        </w:tc>
        <w:tc>
          <w:tcPr>
            <w:tcW w:w="900" w:type="dxa"/>
          </w:tcPr>
          <w:p w14:paraId="5A5AD2A1" w14:textId="77777777" w:rsidR="00E03AC4" w:rsidRDefault="00000000">
            <w:r>
              <w:rPr>
                <w:sz w:val="18"/>
                <w:szCs w:val="18"/>
              </w:rPr>
              <w:t>High</w:t>
            </w:r>
          </w:p>
        </w:tc>
        <w:tc>
          <w:tcPr>
            <w:tcW w:w="3324" w:type="dxa"/>
          </w:tcPr>
          <w:p w14:paraId="694F4D9E" w14:textId="77777777" w:rsidR="00E03AC4" w:rsidRDefault="00000000">
            <w:r>
              <w:rPr>
                <w:sz w:val="18"/>
                <w:szCs w:val="18"/>
              </w:rPr>
              <w:t>90th percentile ≤ 2s in production-like test. Test: TC-Perf-01</w:t>
            </w:r>
          </w:p>
        </w:tc>
      </w:tr>
      <w:tr w:rsidR="00E03AC4" w14:paraId="6D1E76C2" w14:textId="77777777">
        <w:tc>
          <w:tcPr>
            <w:tcW w:w="1200" w:type="dxa"/>
          </w:tcPr>
          <w:p w14:paraId="134A8146" w14:textId="77777777" w:rsidR="00E03AC4" w:rsidRDefault="00000000">
            <w:r>
              <w:rPr>
                <w:sz w:val="18"/>
                <w:szCs w:val="18"/>
              </w:rPr>
              <w:t>SEBM-NF-002</w:t>
            </w:r>
          </w:p>
        </w:tc>
        <w:tc>
          <w:tcPr>
            <w:tcW w:w="2900" w:type="dxa"/>
          </w:tcPr>
          <w:p w14:paraId="2C4E0A63" w14:textId="77777777" w:rsidR="00E03AC4" w:rsidRDefault="00000000">
            <w:r>
              <w:rPr>
                <w:sz w:val="18"/>
                <w:szCs w:val="18"/>
              </w:rPr>
              <w:t>The backend service shall provide 99.5% availability monthly, excluding scheduled maintenance windows.</w:t>
            </w:r>
          </w:p>
        </w:tc>
        <w:tc>
          <w:tcPr>
            <w:tcW w:w="1900" w:type="dxa"/>
          </w:tcPr>
          <w:p w14:paraId="48F13508" w14:textId="77777777" w:rsidR="00E03AC4" w:rsidRDefault="00000000">
            <w:r>
              <w:rPr>
                <w:sz w:val="18"/>
                <w:szCs w:val="18"/>
              </w:rPr>
              <w:t>Reliability</w:t>
            </w:r>
          </w:p>
        </w:tc>
        <w:tc>
          <w:tcPr>
            <w:tcW w:w="900" w:type="dxa"/>
          </w:tcPr>
          <w:p w14:paraId="688C4F2B" w14:textId="77777777" w:rsidR="00E03AC4" w:rsidRDefault="00000000">
            <w:r>
              <w:rPr>
                <w:sz w:val="18"/>
                <w:szCs w:val="18"/>
              </w:rPr>
              <w:t>High</w:t>
            </w:r>
          </w:p>
        </w:tc>
        <w:tc>
          <w:tcPr>
            <w:tcW w:w="3324" w:type="dxa"/>
          </w:tcPr>
          <w:p w14:paraId="69C60799" w14:textId="77777777" w:rsidR="00E03AC4" w:rsidRDefault="00000000">
            <w:r>
              <w:rPr>
                <w:sz w:val="18"/>
                <w:szCs w:val="18"/>
              </w:rPr>
              <w:t>Uptime reports show ≥99.5% per month. Test: Ops reports.</w:t>
            </w:r>
          </w:p>
        </w:tc>
      </w:tr>
      <w:tr w:rsidR="00E03AC4" w14:paraId="6A5A8ADA" w14:textId="77777777">
        <w:tc>
          <w:tcPr>
            <w:tcW w:w="1200" w:type="dxa"/>
          </w:tcPr>
          <w:p w14:paraId="44BEEC2F" w14:textId="77777777" w:rsidR="00E03AC4" w:rsidRDefault="00000000">
            <w:r>
              <w:rPr>
                <w:sz w:val="18"/>
                <w:szCs w:val="18"/>
              </w:rPr>
              <w:t>SEBM-NF-003</w:t>
            </w:r>
          </w:p>
        </w:tc>
        <w:tc>
          <w:tcPr>
            <w:tcW w:w="2900" w:type="dxa"/>
          </w:tcPr>
          <w:p w14:paraId="6B779CB7" w14:textId="77777777" w:rsidR="00E03AC4" w:rsidRDefault="00000000">
            <w:r>
              <w:rPr>
                <w:sz w:val="18"/>
                <w:szCs w:val="18"/>
              </w:rPr>
              <w:t>All user financial and personal data shall be encrypted in transit and at rest.</w:t>
            </w:r>
          </w:p>
        </w:tc>
        <w:tc>
          <w:tcPr>
            <w:tcW w:w="1900" w:type="dxa"/>
          </w:tcPr>
          <w:p w14:paraId="66C409EB" w14:textId="77777777" w:rsidR="00E03AC4" w:rsidRDefault="00000000">
            <w:r>
              <w:rPr>
                <w:sz w:val="18"/>
                <w:szCs w:val="18"/>
              </w:rPr>
              <w:t>Security/Compliance</w:t>
            </w:r>
          </w:p>
        </w:tc>
        <w:tc>
          <w:tcPr>
            <w:tcW w:w="900" w:type="dxa"/>
          </w:tcPr>
          <w:p w14:paraId="09BD7CE0" w14:textId="77777777" w:rsidR="00E03AC4" w:rsidRDefault="00000000">
            <w:r>
              <w:rPr>
                <w:sz w:val="18"/>
                <w:szCs w:val="18"/>
              </w:rPr>
              <w:t>High</w:t>
            </w:r>
          </w:p>
        </w:tc>
        <w:tc>
          <w:tcPr>
            <w:tcW w:w="3324" w:type="dxa"/>
          </w:tcPr>
          <w:p w14:paraId="456C648F" w14:textId="77777777" w:rsidR="00E03AC4" w:rsidRDefault="00000000">
            <w:r>
              <w:rPr>
                <w:sz w:val="18"/>
                <w:szCs w:val="18"/>
              </w:rPr>
              <w:t>Security audit checklist pass; no plaintext sensitive data found. Test: TC-Sec-01</w:t>
            </w:r>
          </w:p>
        </w:tc>
      </w:tr>
      <w:tr w:rsidR="00E03AC4" w14:paraId="6CE0BC10" w14:textId="77777777">
        <w:tc>
          <w:tcPr>
            <w:tcW w:w="1200" w:type="dxa"/>
          </w:tcPr>
          <w:p w14:paraId="2E8DC349" w14:textId="77777777" w:rsidR="00E03AC4" w:rsidRDefault="00000000">
            <w:r>
              <w:rPr>
                <w:sz w:val="18"/>
                <w:szCs w:val="18"/>
              </w:rPr>
              <w:t>SEBM-NF-004</w:t>
            </w:r>
          </w:p>
        </w:tc>
        <w:tc>
          <w:tcPr>
            <w:tcW w:w="2900" w:type="dxa"/>
          </w:tcPr>
          <w:p w14:paraId="0F898530" w14:textId="77777777" w:rsidR="00E03AC4" w:rsidRDefault="00000000">
            <w:r>
              <w:rPr>
                <w:sz w:val="18"/>
                <w:szCs w:val="18"/>
              </w:rPr>
              <w:t>The application UI shall conform to WCAG 2.1 AA accessibility guidelines where applicable.</w:t>
            </w:r>
          </w:p>
        </w:tc>
        <w:tc>
          <w:tcPr>
            <w:tcW w:w="1900" w:type="dxa"/>
          </w:tcPr>
          <w:p w14:paraId="29C748B9" w14:textId="77777777" w:rsidR="00E03AC4" w:rsidRDefault="00000000">
            <w:r>
              <w:rPr>
                <w:sz w:val="18"/>
                <w:szCs w:val="18"/>
              </w:rPr>
              <w:t>Usability/Accessibility</w:t>
            </w:r>
          </w:p>
        </w:tc>
        <w:tc>
          <w:tcPr>
            <w:tcW w:w="900" w:type="dxa"/>
          </w:tcPr>
          <w:p w14:paraId="5D3DA338" w14:textId="77777777" w:rsidR="00E03AC4" w:rsidRDefault="00000000">
            <w:r>
              <w:rPr>
                <w:sz w:val="18"/>
                <w:szCs w:val="18"/>
              </w:rPr>
              <w:t>Medium</w:t>
            </w:r>
          </w:p>
        </w:tc>
        <w:tc>
          <w:tcPr>
            <w:tcW w:w="3324" w:type="dxa"/>
          </w:tcPr>
          <w:p w14:paraId="20AB7629" w14:textId="77777777" w:rsidR="00E03AC4" w:rsidRDefault="00000000">
            <w:r>
              <w:rPr>
                <w:sz w:val="18"/>
                <w:szCs w:val="18"/>
              </w:rPr>
              <w:t>Accessibility audit pass. Test: TC-UX-01</w:t>
            </w:r>
          </w:p>
        </w:tc>
      </w:tr>
      <w:tr w:rsidR="00E03AC4" w14:paraId="6CB7C1FF" w14:textId="77777777">
        <w:tc>
          <w:tcPr>
            <w:tcW w:w="1200" w:type="dxa"/>
          </w:tcPr>
          <w:p w14:paraId="049BA25C" w14:textId="77777777" w:rsidR="00E03AC4" w:rsidRDefault="00000000">
            <w:r>
              <w:rPr>
                <w:sz w:val="18"/>
                <w:szCs w:val="18"/>
              </w:rPr>
              <w:t>SEBM-NF-005</w:t>
            </w:r>
          </w:p>
        </w:tc>
        <w:tc>
          <w:tcPr>
            <w:tcW w:w="2900" w:type="dxa"/>
          </w:tcPr>
          <w:p w14:paraId="61B0504D" w14:textId="77777777" w:rsidR="00E03AC4" w:rsidRDefault="00000000">
            <w:r>
              <w:rPr>
                <w:sz w:val="18"/>
                <w:szCs w:val="18"/>
              </w:rPr>
              <w:t>The backend architecture shall support scaling to at least 10,000 concurrent users without redesign.</w:t>
            </w:r>
          </w:p>
        </w:tc>
        <w:tc>
          <w:tcPr>
            <w:tcW w:w="1900" w:type="dxa"/>
          </w:tcPr>
          <w:p w14:paraId="4405929B" w14:textId="77777777" w:rsidR="00E03AC4" w:rsidRDefault="00000000">
            <w:r>
              <w:rPr>
                <w:sz w:val="18"/>
                <w:szCs w:val="18"/>
              </w:rPr>
              <w:t>Scalability</w:t>
            </w:r>
          </w:p>
        </w:tc>
        <w:tc>
          <w:tcPr>
            <w:tcW w:w="900" w:type="dxa"/>
          </w:tcPr>
          <w:p w14:paraId="24D62F15" w14:textId="77777777" w:rsidR="00E03AC4" w:rsidRDefault="00000000">
            <w:r>
              <w:rPr>
                <w:sz w:val="18"/>
                <w:szCs w:val="18"/>
              </w:rPr>
              <w:t>Medium</w:t>
            </w:r>
          </w:p>
        </w:tc>
        <w:tc>
          <w:tcPr>
            <w:tcW w:w="3324" w:type="dxa"/>
          </w:tcPr>
          <w:p w14:paraId="47D90C40" w14:textId="77777777" w:rsidR="00E03AC4" w:rsidRDefault="00000000">
            <w:r>
              <w:rPr>
                <w:sz w:val="18"/>
                <w:szCs w:val="18"/>
              </w:rPr>
              <w:t>Load test sustains target concurrency within performance targets. Test: TC-Scale-01</w:t>
            </w:r>
          </w:p>
        </w:tc>
      </w:tr>
    </w:tbl>
    <w:p w14:paraId="609A502A" w14:textId="77777777" w:rsidR="00E03AC4" w:rsidRDefault="00E03AC4"/>
    <w:p w14:paraId="611CA540" w14:textId="77777777" w:rsidR="00353182" w:rsidRDefault="00353182">
      <w:pPr>
        <w:pStyle w:val="Heading1"/>
        <w:spacing w:before="240" w:after="120"/>
      </w:pPr>
    </w:p>
    <w:p w14:paraId="4A79596E" w14:textId="77777777" w:rsidR="00353182" w:rsidRDefault="00353182">
      <w:pPr>
        <w:pStyle w:val="Heading1"/>
        <w:spacing w:before="240" w:after="120"/>
      </w:pPr>
    </w:p>
    <w:p w14:paraId="1B025744" w14:textId="22FC774C" w:rsidR="00E03AC4" w:rsidRDefault="00000000">
      <w:pPr>
        <w:pStyle w:val="Heading1"/>
        <w:spacing w:before="240" w:after="120"/>
      </w:pPr>
      <w:r>
        <w:lastRenderedPageBreak/>
        <w:t>5.1 Security</w:t>
      </w:r>
    </w:p>
    <w:p w14:paraId="43DA96C8" w14:textId="77777777" w:rsidR="00E03AC4" w:rsidRDefault="00000000">
      <w:pPr>
        <w:pStyle w:val="Heading2"/>
        <w:spacing w:before="240" w:after="120"/>
      </w:pPr>
      <w:r>
        <w:t>5.1.1 Security Objectives</w:t>
      </w:r>
    </w:p>
    <w:p w14:paraId="33D750A5" w14:textId="77777777" w:rsidR="00E03AC4" w:rsidRDefault="00000000">
      <w:pPr>
        <w:pStyle w:val="ListParagraph"/>
        <w:numPr>
          <w:ilvl w:val="0"/>
          <w:numId w:val="1"/>
        </w:numPr>
        <w:spacing w:after="60"/>
      </w:pPr>
      <w:r>
        <w:t>Protect the confidentiality of users' personal and financial data from unauthorized access or disclosure.</w:t>
      </w:r>
    </w:p>
    <w:p w14:paraId="663DA98C" w14:textId="77777777" w:rsidR="00E03AC4" w:rsidRDefault="00000000">
      <w:pPr>
        <w:pStyle w:val="ListParagraph"/>
        <w:numPr>
          <w:ilvl w:val="0"/>
          <w:numId w:val="1"/>
        </w:numPr>
        <w:spacing w:after="60"/>
      </w:pPr>
      <w:r>
        <w:t>Ensure the integrity of transaction, budget, and account data against unauthorized modification.</w:t>
      </w:r>
    </w:p>
    <w:p w14:paraId="669E575E" w14:textId="77777777" w:rsidR="00E03AC4" w:rsidRDefault="00000000">
      <w:pPr>
        <w:pStyle w:val="ListParagraph"/>
        <w:numPr>
          <w:ilvl w:val="0"/>
          <w:numId w:val="1"/>
        </w:numPr>
        <w:spacing w:after="60"/>
      </w:pPr>
      <w:r>
        <w:t>Ensure the application remains available to legitimate users while preventing unauthorized or malicious access.</w:t>
      </w:r>
    </w:p>
    <w:p w14:paraId="638AA67C" w14:textId="77777777" w:rsidR="00E03AC4" w:rsidRDefault="00000000">
      <w:pPr>
        <w:pStyle w:val="Heading2"/>
        <w:spacing w:before="240" w:after="120"/>
      </w:pPr>
      <w:r>
        <w:t>5.1.2 Security Requirements</w:t>
      </w: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3400"/>
        <w:gridCol w:w="1000"/>
        <w:gridCol w:w="1000"/>
        <w:gridCol w:w="3624"/>
      </w:tblGrid>
      <w:tr w:rsidR="00E03AC4" w14:paraId="3B31DFD3" w14:textId="77777777">
        <w:trPr>
          <w:tblHeader/>
        </w:trPr>
        <w:tc>
          <w:tcPr>
            <w:tcW w:w="1200" w:type="dxa"/>
            <w:shd w:val="clear" w:color="auto" w:fill="D9D9D9"/>
          </w:tcPr>
          <w:p w14:paraId="5921CE1E" w14:textId="77777777" w:rsidR="00E03AC4" w:rsidRDefault="00000000">
            <w:r>
              <w:rPr>
                <w:b/>
                <w:bCs/>
                <w:sz w:val="18"/>
                <w:szCs w:val="18"/>
              </w:rPr>
              <w:t>Req ID</w:t>
            </w:r>
          </w:p>
        </w:tc>
        <w:tc>
          <w:tcPr>
            <w:tcW w:w="3400" w:type="dxa"/>
            <w:shd w:val="clear" w:color="auto" w:fill="D9D9D9"/>
          </w:tcPr>
          <w:p w14:paraId="00ED4465" w14:textId="77777777" w:rsidR="00E03AC4" w:rsidRDefault="00000000">
            <w:r>
              <w:rPr>
                <w:b/>
                <w:bCs/>
                <w:sz w:val="18"/>
                <w:szCs w:val="18"/>
              </w:rPr>
              <w:t>Requirement (shall...)</w:t>
            </w:r>
          </w:p>
        </w:tc>
        <w:tc>
          <w:tcPr>
            <w:tcW w:w="1000" w:type="dxa"/>
            <w:shd w:val="clear" w:color="auto" w:fill="D9D9D9"/>
          </w:tcPr>
          <w:p w14:paraId="296594F5" w14:textId="77777777" w:rsidR="00E03AC4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000" w:type="dxa"/>
            <w:shd w:val="clear" w:color="auto" w:fill="D9D9D9"/>
          </w:tcPr>
          <w:p w14:paraId="391052AC" w14:textId="77777777" w:rsidR="00E03AC4" w:rsidRDefault="00000000">
            <w:r>
              <w:rPr>
                <w:b/>
                <w:bCs/>
                <w:sz w:val="18"/>
                <w:szCs w:val="18"/>
              </w:rPr>
              <w:t>Priority</w:t>
            </w:r>
          </w:p>
        </w:tc>
        <w:tc>
          <w:tcPr>
            <w:tcW w:w="3624" w:type="dxa"/>
            <w:shd w:val="clear" w:color="auto" w:fill="D9D9D9"/>
          </w:tcPr>
          <w:p w14:paraId="42406365" w14:textId="77777777" w:rsidR="00E03AC4" w:rsidRDefault="00000000">
            <w:r>
              <w:rPr>
                <w:b/>
                <w:bCs/>
                <w:sz w:val="18"/>
                <w:szCs w:val="18"/>
              </w:rPr>
              <w:t>Acceptance criteria / Test case ref</w:t>
            </w:r>
          </w:p>
        </w:tc>
      </w:tr>
      <w:tr w:rsidR="00E03AC4" w14:paraId="7CE8E7E7" w14:textId="77777777">
        <w:tc>
          <w:tcPr>
            <w:tcW w:w="1200" w:type="dxa"/>
          </w:tcPr>
          <w:p w14:paraId="03647C18" w14:textId="77777777" w:rsidR="00E03AC4" w:rsidRDefault="00000000">
            <w:r>
              <w:rPr>
                <w:sz w:val="18"/>
                <w:szCs w:val="18"/>
              </w:rPr>
              <w:t>SEBM-SR-001</w:t>
            </w:r>
          </w:p>
        </w:tc>
        <w:tc>
          <w:tcPr>
            <w:tcW w:w="3400" w:type="dxa"/>
          </w:tcPr>
          <w:p w14:paraId="40F96169" w14:textId="77777777" w:rsidR="00E03AC4" w:rsidRDefault="00000000">
            <w:r>
              <w:rPr>
                <w:sz w:val="18"/>
                <w:szCs w:val="18"/>
              </w:rPr>
              <w:t>TLS 1.2+ shall be mandatory for all network connections between client and server.</w:t>
            </w:r>
          </w:p>
        </w:tc>
        <w:tc>
          <w:tcPr>
            <w:tcW w:w="1000" w:type="dxa"/>
          </w:tcPr>
          <w:p w14:paraId="3A1AD7EE" w14:textId="77777777" w:rsidR="00E03AC4" w:rsidRDefault="00000000">
            <w:r>
              <w:rPr>
                <w:sz w:val="18"/>
                <w:szCs w:val="18"/>
              </w:rPr>
              <w:t>Security</w:t>
            </w:r>
          </w:p>
        </w:tc>
        <w:tc>
          <w:tcPr>
            <w:tcW w:w="1000" w:type="dxa"/>
          </w:tcPr>
          <w:p w14:paraId="32DA96AF" w14:textId="77777777" w:rsidR="00E03AC4" w:rsidRDefault="00000000">
            <w:r>
              <w:rPr>
                <w:sz w:val="18"/>
                <w:szCs w:val="18"/>
              </w:rPr>
              <w:t>High</w:t>
            </w:r>
          </w:p>
        </w:tc>
        <w:tc>
          <w:tcPr>
            <w:tcW w:w="3624" w:type="dxa"/>
          </w:tcPr>
          <w:p w14:paraId="06D38D85" w14:textId="77777777" w:rsidR="00E03AC4" w:rsidRDefault="00000000">
            <w:r>
              <w:rPr>
                <w:sz w:val="18"/>
                <w:szCs w:val="18"/>
              </w:rPr>
              <w:t>AC-SEBM-SR-001: Connections on TLS &lt; 1.2 are rejected. Test: TC-Sec-02</w:t>
            </w:r>
          </w:p>
        </w:tc>
      </w:tr>
      <w:tr w:rsidR="00E03AC4" w14:paraId="299C8878" w14:textId="77777777">
        <w:tc>
          <w:tcPr>
            <w:tcW w:w="1200" w:type="dxa"/>
          </w:tcPr>
          <w:p w14:paraId="0E1578CA" w14:textId="77777777" w:rsidR="00E03AC4" w:rsidRDefault="00000000">
            <w:r>
              <w:rPr>
                <w:sz w:val="18"/>
                <w:szCs w:val="18"/>
              </w:rPr>
              <w:t>SEBM-SR-002</w:t>
            </w:r>
          </w:p>
        </w:tc>
        <w:tc>
          <w:tcPr>
            <w:tcW w:w="3400" w:type="dxa"/>
          </w:tcPr>
          <w:p w14:paraId="68C79833" w14:textId="77777777" w:rsidR="00E03AC4" w:rsidRDefault="00000000">
            <w:r>
              <w:rPr>
                <w:sz w:val="18"/>
                <w:szCs w:val="18"/>
              </w:rPr>
              <w:t>User passwords shall be stored using a salted, industry-standard hashing algorithm (e.g., bcrypt/Argon2).</w:t>
            </w:r>
          </w:p>
        </w:tc>
        <w:tc>
          <w:tcPr>
            <w:tcW w:w="1000" w:type="dxa"/>
          </w:tcPr>
          <w:p w14:paraId="4C26CCEB" w14:textId="77777777" w:rsidR="00E03AC4" w:rsidRDefault="00000000">
            <w:r>
              <w:rPr>
                <w:sz w:val="18"/>
                <w:szCs w:val="18"/>
              </w:rPr>
              <w:t>Security</w:t>
            </w:r>
          </w:p>
        </w:tc>
        <w:tc>
          <w:tcPr>
            <w:tcW w:w="1000" w:type="dxa"/>
          </w:tcPr>
          <w:p w14:paraId="07903EE6" w14:textId="77777777" w:rsidR="00E03AC4" w:rsidRDefault="00000000">
            <w:r>
              <w:rPr>
                <w:sz w:val="18"/>
                <w:szCs w:val="18"/>
              </w:rPr>
              <w:t>High</w:t>
            </w:r>
          </w:p>
        </w:tc>
        <w:tc>
          <w:tcPr>
            <w:tcW w:w="3624" w:type="dxa"/>
          </w:tcPr>
          <w:p w14:paraId="43C9A3C5" w14:textId="77777777" w:rsidR="00E03AC4" w:rsidRDefault="00000000">
            <w:r>
              <w:rPr>
                <w:sz w:val="18"/>
                <w:szCs w:val="18"/>
              </w:rPr>
              <w:t>AC-SEBM-SR-002: Database inspection confirms no plaintext or reversibly-encrypted passwords. Test: TC-Sec-03</w:t>
            </w:r>
          </w:p>
        </w:tc>
      </w:tr>
      <w:tr w:rsidR="00E03AC4" w14:paraId="1098AB9F" w14:textId="77777777">
        <w:tc>
          <w:tcPr>
            <w:tcW w:w="1200" w:type="dxa"/>
          </w:tcPr>
          <w:p w14:paraId="752C3D81" w14:textId="77777777" w:rsidR="00E03AC4" w:rsidRDefault="00000000">
            <w:r>
              <w:rPr>
                <w:sz w:val="18"/>
                <w:szCs w:val="18"/>
              </w:rPr>
              <w:t>SEBM-SR-003</w:t>
            </w:r>
          </w:p>
        </w:tc>
        <w:tc>
          <w:tcPr>
            <w:tcW w:w="3400" w:type="dxa"/>
          </w:tcPr>
          <w:p w14:paraId="3D407CDE" w14:textId="77777777" w:rsidR="00E03AC4" w:rsidRDefault="00000000">
            <w:r>
              <w:rPr>
                <w:sz w:val="18"/>
                <w:szCs w:val="18"/>
              </w:rPr>
              <w:t>Sensitive stored data (e.g., linked account identifiers) shall be encrypted at rest using AES-256 or equivalent.</w:t>
            </w:r>
          </w:p>
        </w:tc>
        <w:tc>
          <w:tcPr>
            <w:tcW w:w="1000" w:type="dxa"/>
          </w:tcPr>
          <w:p w14:paraId="6E0325FD" w14:textId="77777777" w:rsidR="00E03AC4" w:rsidRDefault="00000000">
            <w:r>
              <w:rPr>
                <w:sz w:val="18"/>
                <w:szCs w:val="18"/>
              </w:rPr>
              <w:t>Security</w:t>
            </w:r>
          </w:p>
        </w:tc>
        <w:tc>
          <w:tcPr>
            <w:tcW w:w="1000" w:type="dxa"/>
          </w:tcPr>
          <w:p w14:paraId="09D556D8" w14:textId="77777777" w:rsidR="00E03AC4" w:rsidRDefault="00000000">
            <w:r>
              <w:rPr>
                <w:sz w:val="18"/>
                <w:szCs w:val="18"/>
              </w:rPr>
              <w:t>High</w:t>
            </w:r>
          </w:p>
        </w:tc>
        <w:tc>
          <w:tcPr>
            <w:tcW w:w="3624" w:type="dxa"/>
          </w:tcPr>
          <w:p w14:paraId="587160BA" w14:textId="77777777" w:rsidR="00E03AC4" w:rsidRDefault="00000000">
            <w:r>
              <w:rPr>
                <w:sz w:val="18"/>
                <w:szCs w:val="18"/>
              </w:rPr>
              <w:t>AC-SEBM-SR-003: Data-at-rest encryption verified via configuration/audit review. Test: TC-Sec-04</w:t>
            </w:r>
          </w:p>
        </w:tc>
      </w:tr>
      <w:tr w:rsidR="00E03AC4" w14:paraId="7B9EB907" w14:textId="77777777">
        <w:tc>
          <w:tcPr>
            <w:tcW w:w="1200" w:type="dxa"/>
          </w:tcPr>
          <w:p w14:paraId="4BFCA364" w14:textId="77777777" w:rsidR="00E03AC4" w:rsidRDefault="00000000">
            <w:r>
              <w:rPr>
                <w:sz w:val="18"/>
                <w:szCs w:val="18"/>
              </w:rPr>
              <w:t>SEBM-SR-004</w:t>
            </w:r>
          </w:p>
        </w:tc>
        <w:tc>
          <w:tcPr>
            <w:tcW w:w="3400" w:type="dxa"/>
          </w:tcPr>
          <w:p w14:paraId="361508BF" w14:textId="77777777" w:rsidR="00E03AC4" w:rsidRDefault="00000000">
            <w:r>
              <w:rPr>
                <w:sz w:val="18"/>
                <w:szCs w:val="18"/>
              </w:rPr>
              <w:t>The system shall automatically log out a user session after a configurable period of inactivity.</w:t>
            </w:r>
          </w:p>
        </w:tc>
        <w:tc>
          <w:tcPr>
            <w:tcW w:w="1000" w:type="dxa"/>
          </w:tcPr>
          <w:p w14:paraId="5FFD63EC" w14:textId="77777777" w:rsidR="00E03AC4" w:rsidRDefault="00000000">
            <w:r>
              <w:rPr>
                <w:sz w:val="18"/>
                <w:szCs w:val="18"/>
              </w:rPr>
              <w:t>Security</w:t>
            </w:r>
          </w:p>
        </w:tc>
        <w:tc>
          <w:tcPr>
            <w:tcW w:w="1000" w:type="dxa"/>
          </w:tcPr>
          <w:p w14:paraId="16EF3B17" w14:textId="77777777" w:rsidR="00E03AC4" w:rsidRDefault="00000000">
            <w:r>
              <w:rPr>
                <w:sz w:val="18"/>
                <w:szCs w:val="18"/>
              </w:rPr>
              <w:t>Medium</w:t>
            </w:r>
          </w:p>
        </w:tc>
        <w:tc>
          <w:tcPr>
            <w:tcW w:w="3624" w:type="dxa"/>
          </w:tcPr>
          <w:p w14:paraId="72BA9979" w14:textId="77777777" w:rsidR="00E03AC4" w:rsidRDefault="00000000">
            <w:r>
              <w:rPr>
                <w:sz w:val="18"/>
                <w:szCs w:val="18"/>
              </w:rPr>
              <w:t>AC-SEBM-SR-004: Session expires and requires re-authentication after the configured timeout. Test: TC-Sec-05</w:t>
            </w:r>
          </w:p>
        </w:tc>
      </w:tr>
      <w:tr w:rsidR="00E03AC4" w14:paraId="131BB65B" w14:textId="77777777">
        <w:tc>
          <w:tcPr>
            <w:tcW w:w="1200" w:type="dxa"/>
          </w:tcPr>
          <w:p w14:paraId="132D4E56" w14:textId="77777777" w:rsidR="00E03AC4" w:rsidRDefault="00000000">
            <w:r>
              <w:rPr>
                <w:sz w:val="18"/>
                <w:szCs w:val="18"/>
              </w:rPr>
              <w:t>SEBM-SR-005</w:t>
            </w:r>
          </w:p>
        </w:tc>
        <w:tc>
          <w:tcPr>
            <w:tcW w:w="3400" w:type="dxa"/>
          </w:tcPr>
          <w:p w14:paraId="4C22F868" w14:textId="77777777" w:rsidR="00E03AC4" w:rsidRDefault="00000000">
            <w:r>
              <w:rPr>
                <w:sz w:val="18"/>
                <w:szCs w:val="18"/>
              </w:rPr>
              <w:t>The system shall enforce role-based access control (RBAC) so only Admin users can access administrative functions.</w:t>
            </w:r>
          </w:p>
        </w:tc>
        <w:tc>
          <w:tcPr>
            <w:tcW w:w="1000" w:type="dxa"/>
          </w:tcPr>
          <w:p w14:paraId="74A08C56" w14:textId="77777777" w:rsidR="00E03AC4" w:rsidRDefault="00000000">
            <w:r>
              <w:rPr>
                <w:sz w:val="18"/>
                <w:szCs w:val="18"/>
              </w:rPr>
              <w:t>Security</w:t>
            </w:r>
          </w:p>
        </w:tc>
        <w:tc>
          <w:tcPr>
            <w:tcW w:w="1000" w:type="dxa"/>
          </w:tcPr>
          <w:p w14:paraId="4E34C849" w14:textId="77777777" w:rsidR="00E03AC4" w:rsidRDefault="00000000">
            <w:r>
              <w:rPr>
                <w:sz w:val="18"/>
                <w:szCs w:val="18"/>
              </w:rPr>
              <w:t>High</w:t>
            </w:r>
          </w:p>
        </w:tc>
        <w:tc>
          <w:tcPr>
            <w:tcW w:w="3624" w:type="dxa"/>
          </w:tcPr>
          <w:p w14:paraId="59F47AE6" w14:textId="77777777" w:rsidR="00E03AC4" w:rsidRDefault="00000000">
            <w:r>
              <w:rPr>
                <w:sz w:val="18"/>
                <w:szCs w:val="18"/>
              </w:rPr>
              <w:t>AC-SEBM-SR-005: Non-admin accounts are denied access to admin endpoints/screens. Test: TC-Sec-06</w:t>
            </w:r>
          </w:p>
        </w:tc>
      </w:tr>
    </w:tbl>
    <w:p w14:paraId="292F6AA5" w14:textId="77777777" w:rsidR="00E03AC4" w:rsidRDefault="00E03AC4"/>
    <w:p w14:paraId="1B1B0E84" w14:textId="77777777" w:rsidR="00E03AC4" w:rsidRDefault="00000000">
      <w:pPr>
        <w:pStyle w:val="Heading1"/>
        <w:spacing w:before="240" w:after="120"/>
      </w:pPr>
      <w:r>
        <w:t>6. Quality attributes &amp; Acceptance tests</w:t>
      </w:r>
    </w:p>
    <w:p w14:paraId="780897DF" w14:textId="77777777" w:rsidR="00E03AC4" w:rsidRDefault="00000000">
      <w:pPr>
        <w:spacing w:after="120"/>
      </w:pPr>
      <w:r>
        <w:t>- Exit criteria for acceptance: All high-priority functional requirements implemented and verified, no critical NFR failures, and RTM shows all test cases passed.</w:t>
      </w:r>
    </w:p>
    <w:p w14:paraId="7CB72F82" w14:textId="77777777" w:rsidR="00E03AC4" w:rsidRDefault="00000000">
      <w:pPr>
        <w:spacing w:after="120"/>
      </w:pPr>
      <w:r>
        <w:t>- Acceptance test suites: Registration &amp; Authentication, Expense/Income Tracking, Budget Management, Accounts, Reports &amp; Analytics, Notifications, Performance, Security, and Accessibility tests.</w:t>
      </w:r>
    </w:p>
    <w:p w14:paraId="440EC76F" w14:textId="77777777" w:rsidR="00353182" w:rsidRDefault="00353182">
      <w:pPr>
        <w:pStyle w:val="Heading1"/>
        <w:spacing w:before="240" w:after="120"/>
      </w:pPr>
    </w:p>
    <w:p w14:paraId="24B99ED3" w14:textId="77777777" w:rsidR="00353182" w:rsidRDefault="00353182">
      <w:pPr>
        <w:pStyle w:val="Heading1"/>
        <w:spacing w:before="240" w:after="120"/>
      </w:pPr>
    </w:p>
    <w:p w14:paraId="4FBD7B88" w14:textId="77777777" w:rsidR="00353182" w:rsidRDefault="00353182">
      <w:pPr>
        <w:pStyle w:val="Heading1"/>
        <w:spacing w:before="240" w:after="120"/>
      </w:pPr>
    </w:p>
    <w:p w14:paraId="28CFFA16" w14:textId="77777777" w:rsidR="00353182" w:rsidRDefault="00353182">
      <w:pPr>
        <w:pStyle w:val="Heading1"/>
        <w:spacing w:before="240" w:after="120"/>
      </w:pPr>
    </w:p>
    <w:p w14:paraId="7018328F" w14:textId="77777777" w:rsidR="00353182" w:rsidRDefault="00353182">
      <w:pPr>
        <w:pStyle w:val="Heading1"/>
        <w:spacing w:before="240" w:after="120"/>
      </w:pPr>
    </w:p>
    <w:p w14:paraId="40E04132" w14:textId="77777777" w:rsidR="00353182" w:rsidRDefault="00353182">
      <w:pPr>
        <w:pStyle w:val="Heading1"/>
        <w:spacing w:before="240" w:after="120"/>
      </w:pPr>
    </w:p>
    <w:p w14:paraId="726C1D3E" w14:textId="77777777" w:rsidR="00353182" w:rsidRDefault="00353182">
      <w:pPr>
        <w:pStyle w:val="Heading1"/>
        <w:spacing w:before="240" w:after="120"/>
      </w:pPr>
    </w:p>
    <w:p w14:paraId="0CF0D3AA" w14:textId="77777777" w:rsidR="00353182" w:rsidRDefault="00353182">
      <w:pPr>
        <w:pStyle w:val="Heading1"/>
        <w:spacing w:before="240" w:after="120"/>
      </w:pPr>
    </w:p>
    <w:p w14:paraId="063C5F6D" w14:textId="77777777" w:rsidR="00353182" w:rsidRDefault="00353182">
      <w:pPr>
        <w:pStyle w:val="Heading1"/>
        <w:spacing w:before="240" w:after="120"/>
      </w:pPr>
    </w:p>
    <w:p w14:paraId="1E6CD034" w14:textId="77777777" w:rsidR="00353182" w:rsidRDefault="00353182">
      <w:pPr>
        <w:pStyle w:val="Heading1"/>
        <w:spacing w:before="240" w:after="120"/>
      </w:pPr>
    </w:p>
    <w:p w14:paraId="1AA684D7" w14:textId="55259909" w:rsidR="00E03AC4" w:rsidRDefault="00000000">
      <w:pPr>
        <w:pStyle w:val="Heading1"/>
        <w:spacing w:before="240" w:after="120"/>
      </w:pPr>
      <w:r>
        <w:lastRenderedPageBreak/>
        <w:t>7. System models and diagrams</w:t>
      </w:r>
    </w:p>
    <w:p w14:paraId="0142F444" w14:textId="77777777" w:rsidR="00E03AC4" w:rsidRDefault="00000000">
      <w:pPr>
        <w:pStyle w:val="Heading2"/>
        <w:spacing w:before="240" w:after="120"/>
      </w:pPr>
      <w:r>
        <w:t>7.1 UML Use-Case diagram</w:t>
      </w:r>
    </w:p>
    <w:p w14:paraId="00A1851C" w14:textId="77777777" w:rsidR="00E03AC4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5F7C636A" wp14:editId="41FECD6C">
            <wp:extent cx="5943600" cy="4442058"/>
            <wp:effectExtent l="0" t="0" r="0" b="0"/>
            <wp:docPr id="101" name="Diagram1" descr="Smart Expense and Budget Management Application use-case diagram for the Registered User and Guest acto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Diagram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C43B0" w14:textId="77777777" w:rsidR="00E03AC4" w:rsidRDefault="00000000">
      <w:pPr>
        <w:spacing w:after="240"/>
        <w:jc w:val="center"/>
      </w:pPr>
      <w:r>
        <w:rPr>
          <w:i/>
          <w:iCs/>
        </w:rPr>
        <w:t>Diagram 1: End User (Registered User) and Guest use cases - Smart Expense and Budget Management Application</w:t>
      </w:r>
    </w:p>
    <w:p w14:paraId="236C16F6" w14:textId="77777777" w:rsidR="00FC653D" w:rsidRDefault="00FC653D" w:rsidP="00353182">
      <w:pPr>
        <w:spacing w:before="120" w:after="120"/>
        <w:jc w:val="center"/>
      </w:pPr>
    </w:p>
    <w:p w14:paraId="0A45C565" w14:textId="31B26226" w:rsidR="00FC653D" w:rsidRDefault="00000000" w:rsidP="00353182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671B81FF" wp14:editId="255704B5">
            <wp:extent cx="5943600" cy="3128210"/>
            <wp:effectExtent l="0" t="0" r="0" b="0"/>
            <wp:docPr id="102" name="Diagram2" descr="Smart Expense application administration use-case diagram for the Administrator and Notification Service acto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Diagram2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3215E" w14:textId="17A0AE27" w:rsidR="00E03AC4" w:rsidRDefault="00000000" w:rsidP="00353182">
      <w:pPr>
        <w:spacing w:before="120" w:after="120"/>
        <w:jc w:val="center"/>
      </w:pPr>
      <w:r>
        <w:rPr>
          <w:i/>
          <w:iCs/>
        </w:rPr>
        <w:t>Diagram 2: Administrator use cases, with the Notification Service actor - Smart Expense App Administration</w:t>
      </w:r>
    </w:p>
    <w:p w14:paraId="1AC3F5FB" w14:textId="447076D4" w:rsidR="00E03AC4" w:rsidRDefault="00000000">
      <w:pPr>
        <w:pStyle w:val="Heading2"/>
        <w:spacing w:before="240" w:after="120"/>
      </w:pPr>
      <w:r>
        <w:t>7.2 Other diagrams</w:t>
      </w:r>
    </w:p>
    <w:p w14:paraId="6AC06823" w14:textId="77777777" w:rsidR="00E03AC4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65C4AE7" wp14:editId="6DB24DC4">
            <wp:extent cx="5943600" cy="4066673"/>
            <wp:effectExtent l="0" t="0" r="0" b="0"/>
            <wp:docPr id="103" name="ERDiagram" descr="Entity-Relationship diagram for the Smart Expense and Budget Management Application showing User, Account, Category, Transaction, Budget, Receipt, and Notification entiti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ERDiagram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6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7EB44" w14:textId="77777777" w:rsidR="00E03AC4" w:rsidRDefault="00000000">
      <w:pPr>
        <w:spacing w:after="240"/>
        <w:jc w:val="center"/>
      </w:pPr>
      <w:r>
        <w:rPr>
          <w:i/>
          <w:iCs/>
        </w:rPr>
        <w:t>Diagram 3: Entity-Relationship diagram - Smart Expense and Budget Management Application</w:t>
      </w:r>
    </w:p>
    <w:p w14:paraId="650888D6" w14:textId="77777777" w:rsidR="00FC653D" w:rsidRDefault="00FC653D">
      <w:pPr>
        <w:pStyle w:val="Heading1"/>
        <w:spacing w:before="240" w:after="120"/>
      </w:pPr>
    </w:p>
    <w:p w14:paraId="17B986C4" w14:textId="298B6E05" w:rsidR="00E03AC4" w:rsidRDefault="00000000">
      <w:pPr>
        <w:pStyle w:val="Heading1"/>
        <w:spacing w:before="240" w:after="120"/>
      </w:pPr>
      <w:r>
        <w:lastRenderedPageBreak/>
        <w:t>8. Requirements Traceability Matrix (RTM)</w:t>
      </w:r>
    </w:p>
    <w:tbl>
      <w:tblPr>
        <w:tblW w:w="102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1600"/>
        <w:gridCol w:w="1600"/>
        <w:gridCol w:w="1500"/>
        <w:gridCol w:w="1300"/>
        <w:gridCol w:w="1024"/>
        <w:gridCol w:w="2104"/>
      </w:tblGrid>
      <w:tr w:rsidR="00E03AC4" w14:paraId="00000084" w14:textId="77777777">
        <w:trPr>
          <w:tblHeader/>
        </w:trPr>
        <w:tc>
          <w:tcPr>
            <w:tcW w:w="1100" w:type="dxa"/>
            <w:shd w:val="clear" w:color="auto" w:fill="D9D9D9"/>
          </w:tcPr>
          <w:p w14:paraId="0000007D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Req ID</w:t>
            </w:r>
          </w:p>
        </w:tc>
        <w:tc>
          <w:tcPr>
            <w:tcW w:w="1600" w:type="dxa"/>
            <w:shd w:val="clear" w:color="auto" w:fill="D9D9D9"/>
          </w:tcPr>
          <w:p w14:paraId="0000007E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Requirement short</w:t>
            </w:r>
          </w:p>
        </w:tc>
        <w:tc>
          <w:tcPr>
            <w:tcW w:w="1600" w:type="dxa"/>
            <w:shd w:val="clear" w:color="auto" w:fill="D9D9D9"/>
          </w:tcPr>
          <w:p w14:paraId="0000007F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Section ref / Design Spec</w:t>
            </w:r>
          </w:p>
        </w:tc>
        <w:tc>
          <w:tcPr>
            <w:tcW w:w="1500" w:type="dxa"/>
            <w:shd w:val="clear" w:color="auto" w:fill="D9D9D9"/>
          </w:tcPr>
          <w:p w14:paraId="00000080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Module</w:t>
            </w:r>
          </w:p>
        </w:tc>
        <w:tc>
          <w:tcPr>
            <w:tcW w:w="1300" w:type="dxa"/>
            <w:shd w:val="clear" w:color="auto" w:fill="D9D9D9"/>
          </w:tcPr>
          <w:p w14:paraId="00000081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Test case(s)</w:t>
            </w:r>
          </w:p>
        </w:tc>
        <w:tc>
          <w:tcPr>
            <w:tcW w:w="1024" w:type="dxa"/>
            <w:shd w:val="clear" w:color="auto" w:fill="D9D9D9"/>
          </w:tcPr>
          <w:p w14:paraId="00000082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Status (N/P/A)</w:t>
            </w:r>
          </w:p>
        </w:tc>
        <w:tc>
          <w:tcPr>
            <w:tcW w:w="2104" w:type="dxa"/>
            <w:shd w:val="clear" w:color="auto" w:fill="D9D9D9"/>
          </w:tcPr>
          <w:p w14:paraId="00000083" w14:textId="77777777" w:rsidR="00E03AC4" w:rsidRDefault="00000000">
            <w:r>
              <w:rPr>
                <w:b/>
                <w:bCs/>
                <w:sz w:val="18"/>
                <w:szCs w:val="18"/>
              </w:rPr>
              <w:t xml:space="preserve">Comments</w:t>
            </w:r>
          </w:p>
        </w:tc>
      </w:tr>
      <w:tr w:rsidR="00E03AC4" w14:paraId="0000008C" w14:textId="77777777">
        <w:tc>
          <w:tcPr>
            <w:tcW w:w="1100" w:type="dxa"/>
          </w:tcPr>
          <w:p w14:paraId="00000085" w14:textId="77777777" w:rsidR="00E03AC4" w:rsidRDefault="00000000">
            <w:r>
              <w:rPr>
                <w:sz w:val="18"/>
                <w:szCs w:val="18"/>
              </w:rPr>
              <w:t xml:space="preserve">SEBM-F-001</w:t>
            </w:r>
          </w:p>
        </w:tc>
        <w:tc>
          <w:tcPr>
            <w:tcW w:w="1600" w:type="dxa"/>
          </w:tcPr>
          <w:p w14:paraId="00000086" w14:textId="77777777" w:rsidR="00E03AC4" w:rsidRDefault="00000000">
            <w:r>
              <w:rPr>
                <w:sz w:val="18"/>
                <w:szCs w:val="18"/>
              </w:rPr>
              <w:t xml:space="preserve">User registration</w:t>
            </w:r>
          </w:p>
        </w:tc>
        <w:tc>
          <w:tcPr>
            <w:tcW w:w="1600" w:type="dxa"/>
          </w:tcPr>
          <w:p w14:paraId="00000087" w14:textId="77777777" w:rsidR="00E03AC4" w:rsidRDefault="00000000">
            <w:r>
              <w:rPr>
                <w:sz w:val="18"/>
                <w:szCs w:val="18"/>
              </w:rPr>
              <w:t xml:space="preserve">4.1 / DS-Auth-01</w:t>
            </w:r>
          </w:p>
        </w:tc>
        <w:tc>
          <w:tcPr>
            <w:tcW w:w="1500" w:type="dxa"/>
          </w:tcPr>
          <w:p w14:paraId="00000088" w14:textId="77777777" w:rsidR="00E03AC4" w:rsidRDefault="00000000">
            <w:r>
              <w:rPr>
                <w:sz w:val="18"/>
                <w:szCs w:val="18"/>
              </w:rPr>
              <w:t xml:space="preserve">AuthModule</w:t>
            </w:r>
          </w:p>
        </w:tc>
        <w:tc>
          <w:tcPr>
            <w:tcW w:w="1300" w:type="dxa"/>
          </w:tcPr>
          <w:p w14:paraId="00000089" w14:textId="77777777" w:rsidR="00E03AC4" w:rsidRDefault="00000000">
            <w:r>
              <w:rPr>
                <w:sz w:val="18"/>
                <w:szCs w:val="18"/>
              </w:rPr>
              <w:t xml:space="preserve">TC-Reg-01</w:t>
            </w:r>
          </w:p>
        </w:tc>
        <w:tc>
          <w:tcPr>
            <w:tcW w:w="1024" w:type="dxa"/>
          </w:tcPr>
          <w:p w14:paraId="0000008A" w14:textId="77777777" w:rsidR="00E03AC4" w:rsidRDefault="00000000"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w="2104" w:type="dxa"/>
          </w:tcPr>
          <w:p w14:paraId="0000008B" w14:textId="77777777" w:rsidR="00E03AC4" w:rsidRDefault="00000000">
            <w:r>
              <w:rPr>
                <w:sz w:val="18"/>
                <w:szCs w:val="18"/>
              </w:rPr>
              <w:t xml:space="preserve">-</w:t>
            </w:r>
          </w:p>
        </w:tc>
      </w:tr>
      <w:tr w:rsidR="00E03AC4" w14:paraId="00000094" w14:textId="77777777">
        <w:tc>
          <w:tcPr>
            <w:tcW w:w="1100" w:type="dxa"/>
          </w:tcPr>
          <w:p w14:paraId="0000008D" w14:textId="77777777" w:rsidR="00E03AC4" w:rsidRDefault="00000000">
            <w:r>
              <w:rPr>
                <w:sz w:val="18"/>
                <w:szCs w:val="18"/>
              </w:rPr>
              <w:t xml:space="preserve">SEBM-F-002</w:t>
            </w:r>
          </w:p>
        </w:tc>
        <w:tc>
          <w:tcPr>
            <w:tcW w:w="1600" w:type="dxa"/>
          </w:tcPr>
          <w:p w14:paraId="0000008E" w14:textId="77777777" w:rsidR="00E03AC4" w:rsidRDefault="00000000">
            <w:r>
              <w:rPr>
                <w:sz w:val="18"/>
                <w:szCs w:val="18"/>
              </w:rPr>
              <w:t xml:space="preserve">Login / authentication</w:t>
            </w:r>
          </w:p>
        </w:tc>
        <w:tc>
          <w:tcPr>
            <w:tcW w:w="1600" w:type="dxa"/>
          </w:tcPr>
          <w:p w14:paraId="0000008F" w14:textId="77777777" w:rsidR="00E03AC4" w:rsidRDefault="00000000">
            <w:r>
              <w:rPr>
                <w:sz w:val="18"/>
                <w:szCs w:val="18"/>
              </w:rPr>
              <w:t xml:space="preserve">4.1 / DS-Auth-02</w:t>
            </w:r>
          </w:p>
        </w:tc>
        <w:tc>
          <w:tcPr>
            <w:tcW w:w="1500" w:type="dxa"/>
          </w:tcPr>
          <w:p w14:paraId="00000090" w14:textId="77777777" w:rsidR="00E03AC4" w:rsidRDefault="00000000">
            <w:r>
              <w:rPr>
                <w:sz w:val="18"/>
                <w:szCs w:val="18"/>
              </w:rPr>
              <w:t xml:space="preserve">AuthModule</w:t>
            </w:r>
          </w:p>
        </w:tc>
        <w:tc>
          <w:tcPr>
            <w:tcW w:w="1300" w:type="dxa"/>
          </w:tcPr>
          <w:p w14:paraId="00000091" w14:textId="77777777" w:rsidR="00E03AC4" w:rsidRDefault="00000000">
            <w:r>
              <w:rPr>
                <w:sz w:val="18"/>
                <w:szCs w:val="18"/>
              </w:rPr>
              <w:t xml:space="preserve">TC-Auth-01</w:t>
            </w:r>
          </w:p>
        </w:tc>
        <w:tc>
          <w:tcPr>
            <w:tcW w:w="1024" w:type="dxa"/>
          </w:tcPr>
          <w:p w14:paraId="00000092" w14:textId="77777777" w:rsidR="00E03AC4" w:rsidRDefault="00000000"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w="2104" w:type="dxa"/>
          </w:tcPr>
          <w:p w14:paraId="00000093" w14:textId="77777777" w:rsidR="00E03AC4" w:rsidRDefault="00000000">
            <w:r>
              <w:rPr>
                <w:sz w:val="18"/>
                <w:szCs w:val="18"/>
              </w:rPr>
              <w:t xml:space="preserve">-</w:t>
            </w:r>
          </w:p>
        </w:tc>
      </w:tr>
      <w:tr w:rsidR="00E03AC4" w14:paraId="0000009C" w14:textId="77777777">
        <w:tc>
          <w:tcPr>
            <w:tcW w:w="1100" w:type="dxa"/>
          </w:tcPr>
          <w:p w14:paraId="00000095" w14:textId="77777777" w:rsidR="00E03AC4" w:rsidRDefault="00000000">
            <w:r>
              <w:rPr>
                <w:sz w:val="18"/>
                <w:szCs w:val="18"/>
              </w:rPr>
              <w:t xml:space="preserve">SEBM-F-003</w:t>
            </w:r>
          </w:p>
        </w:tc>
        <w:tc>
          <w:tcPr>
            <w:tcW w:w="1600" w:type="dxa"/>
          </w:tcPr>
          <w:p w14:paraId="00000096" w14:textId="77777777" w:rsidR="00E03AC4" w:rsidRDefault="00000000">
            <w:r>
              <w:rPr>
                <w:sz w:val="18"/>
                <w:szCs w:val="18"/>
              </w:rPr>
              <w:t xml:space="preserve">Password reset</w:t>
            </w:r>
          </w:p>
        </w:tc>
        <w:tc>
          <w:tcPr>
            <w:tcW w:w="1600" w:type="dxa"/>
          </w:tcPr>
          <w:p w14:paraId="00000097" w14:textId="77777777" w:rsidR="00E03AC4" w:rsidRDefault="00000000">
            <w:r>
              <w:rPr>
                <w:sz w:val="18"/>
                <w:szCs w:val="18"/>
              </w:rPr>
              <w:t xml:space="preserve">4.1 / DS-Auth-03</w:t>
            </w:r>
          </w:p>
        </w:tc>
        <w:tc>
          <w:tcPr>
            <w:tcW w:w="1500" w:type="dxa"/>
          </w:tcPr>
          <w:p w14:paraId="00000098" w14:textId="77777777" w:rsidR="00E03AC4" w:rsidRDefault="00000000">
            <w:r>
              <w:rPr>
                <w:sz w:val="18"/>
                <w:szCs w:val="18"/>
              </w:rPr>
              <w:t xml:space="preserve">AuthModule</w:t>
            </w:r>
          </w:p>
        </w:tc>
        <w:tc>
          <w:tcPr>
            <w:tcW w:w="1300" w:type="dxa"/>
          </w:tcPr>
          <w:p w14:paraId="00000099" w14:textId="77777777" w:rsidR="00E03AC4" w:rsidRDefault="00000000">
            <w:r>
              <w:rPr>
                <w:sz w:val="18"/>
                <w:szCs w:val="18"/>
              </w:rPr>
              <w:t xml:space="preserve">TC-Auth-02</w:t>
            </w:r>
          </w:p>
        </w:tc>
        <w:tc>
          <w:tcPr>
            <w:tcW w:w="1024" w:type="dxa"/>
          </w:tcPr>
          <w:p w14:paraId="0000009A" w14:textId="77777777" w:rsidR="00E03AC4" w:rsidRDefault="00000000"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w="2104" w:type="dxa"/>
          </w:tcPr>
          <w:p w14:paraId="0000009B" w14:textId="77777777" w:rsidR="00E03AC4" w:rsidRDefault="00000000">
            <w:r>
              <w:rPr>
                <w:sz w:val="18"/>
                <w:szCs w:val="18"/>
              </w:rPr>
              <w:t xml:space="preserve">-</w:t>
            </w:r>
          </w:p>
        </w:tc>
      </w:tr>
      <w:tr w:rsidR="00E03AC4" w14:paraId="000000A4" w14:textId="77777777">
        <w:tc>
          <w:tcPr>
            <w:tcW w:w="1100" w:type="dxa"/>
          </w:tcPr>
          <w:p w14:paraId="0000009D" w14:textId="77777777" w:rsidR="00E03AC4" w:rsidRDefault="00000000">
            <w:r>
              <w:rPr>
                <w:sz w:val="18"/>
                <w:szCs w:val="18"/>
              </w:rPr>
              <w:t xml:space="preserve">SEBM-F-010</w:t>
            </w:r>
          </w:p>
        </w:tc>
        <w:tc>
          <w:tcPr>
            <w:tcW w:w="1600" w:type="dxa"/>
          </w:tcPr>
          <w:p w14:paraId="0000009E" w14:textId="77777777" w:rsidR="00E03AC4" w:rsidRDefault="00000000">
            <w:r>
              <w:rPr>
                <w:sz w:val="18"/>
                <w:szCs w:val="18"/>
              </w:rPr>
              <w:t xml:space="preserve">Add transaction</w:t>
            </w:r>
          </w:p>
        </w:tc>
        <w:tc>
          <w:tcPr>
            <w:tcW w:w="1600" w:type="dxa"/>
          </w:tcPr>
          <w:p w14:paraId="0000009F" w14:textId="77777777" w:rsidR="00E03AC4" w:rsidRDefault="00000000">
            <w:r>
              <w:rPr>
                <w:sz w:val="18"/>
                <w:szCs w:val="18"/>
              </w:rPr>
              <w:t xml:space="preserve">4.2 / DS-Txn-01</w:t>
            </w:r>
          </w:p>
        </w:tc>
        <w:tc>
          <w:tcPr>
            <w:tcW w:w="1500" w:type="dxa"/>
          </w:tcPr>
          <w:p w14:paraId="000000A0" w14:textId="77777777" w:rsidR="00E03AC4" w:rsidRDefault="00000000">
            <w:r>
              <w:rPr>
                <w:sz w:val="18"/>
                <w:szCs w:val="18"/>
              </w:rPr>
              <w:t xml:space="preserve">TransactionModule</w:t>
            </w:r>
          </w:p>
        </w:tc>
        <w:tc>
          <w:tcPr>
            <w:tcW w:w="1300" w:type="dxa"/>
          </w:tcPr>
          <w:p w14:paraId="000000A1" w14:textId="77777777" w:rsidR="00E03AC4" w:rsidRDefault="00000000">
            <w:r>
              <w:rPr>
                <w:sz w:val="18"/>
                <w:szCs w:val="18"/>
              </w:rPr>
              <w:t xml:space="preserve">TC-Exp-01</w:t>
            </w:r>
          </w:p>
        </w:tc>
        <w:tc>
          <w:tcPr>
            <w:tcW w:w="1024" w:type="dxa"/>
          </w:tcPr>
          <w:p w14:paraId="000000A2" w14:textId="77777777" w:rsidR="00E03AC4" w:rsidRDefault="00000000"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w="2104" w:type="dxa"/>
          </w:tcPr>
          <w:p w14:paraId="000000A3" w14:textId="77777777" w:rsidR="00E03AC4" w:rsidRDefault="00000000">
            <w:r>
              <w:rPr>
                <w:sz w:val="18"/>
                <w:szCs w:val="18"/>
              </w:rPr>
              <w:t xml:space="preserve">-</w:t>
            </w:r>
          </w:p>
        </w:tc>
      </w:tr>
      <w:tr w:rsidR="00E03AC4" w14:paraId="000000AC" w14:textId="77777777">
        <w:tc>
          <w:tcPr>
            <w:tcW w:w="1100" w:type="dxa"/>
          </w:tcPr>
          <w:p w14:paraId="000000A5" w14:textId="77777777" w:rsidR="00E03AC4" w:rsidRDefault="00000000">
            <w:r>
              <w:rPr>
                <w:sz w:val="18"/>
                <w:szCs w:val="18"/>
              </w:rPr>
              <w:t xml:space="preserve">SEBM-F-011</w:t>
            </w:r>
          </w:p>
        </w:tc>
        <w:tc>
          <w:tcPr>
            <w:tcW w:w="1600" w:type="dxa"/>
          </w:tcPr>
          <w:p w14:paraId="000000A6" w14:textId="77777777" w:rsidR="00E03AC4" w:rsidRDefault="00000000">
            <w:r>
              <w:rPr>
                <w:sz w:val="18"/>
                <w:szCs w:val="18"/>
              </w:rPr>
              <w:t xml:space="preserve">Edit/delete transaction</w:t>
            </w:r>
          </w:p>
        </w:tc>
        <w:tc>
          <w:tcPr>
            <w:tcW w:w="1600" w:type="dxa"/>
          </w:tcPr>
          <w:p w14:paraId="000000A7" w14:textId="77777777" w:rsidR="00E03AC4" w:rsidRDefault="00000000">
            <w:r>
              <w:rPr>
                <w:sz w:val="18"/>
                <w:szCs w:val="18"/>
              </w:rPr>
              <w:t xml:space="preserve">4.2 / DS-Txn-02</w:t>
            </w:r>
          </w:p>
        </w:tc>
        <w:tc>
          <w:tcPr>
            <w:tcW w:w="1500" w:type="dxa"/>
          </w:tcPr>
          <w:p w14:paraId="000000A8" w14:textId="77777777" w:rsidR="00E03AC4" w:rsidRDefault="00000000">
            <w:r>
              <w:rPr>
                <w:sz w:val="18"/>
                <w:szCs w:val="18"/>
              </w:rPr>
              <w:t xml:space="preserve">TransactionModule</w:t>
            </w:r>
          </w:p>
        </w:tc>
        <w:tc>
          <w:tcPr>
            <w:tcW w:w="1300" w:type="dxa"/>
          </w:tcPr>
          <w:p w14:paraId="000000A9" w14:textId="77777777" w:rsidR="00E03AC4" w:rsidRDefault="00000000">
            <w:r>
              <w:rPr>
                <w:sz w:val="18"/>
                <w:szCs w:val="18"/>
              </w:rPr>
              <w:t xml:space="preserve">TC-Exp-02</w:t>
            </w:r>
          </w:p>
        </w:tc>
        <w:tc>
          <w:tcPr>
            <w:tcW w:w="1024" w:type="dxa"/>
          </w:tcPr>
          <w:p w14:paraId="000000AA" w14:textId="77777777" w:rsidR="00E03AC4" w:rsidRDefault="00000000"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w="2104" w:type="dxa"/>
          </w:tcPr>
          <w:p w14:paraId="000000AB" w14:textId="77777777" w:rsidR="00E03AC4" w:rsidRDefault="00000000">
            <w:r>
              <w:rPr>
                <w:sz w:val="18"/>
                <w:szCs w:val="18"/>
              </w:rPr>
              <w:t xml:space="preserve">-</w:t>
            </w:r>
          </w:p>
        </w:tc>
      </w:tr>
      <w:tr w:rsidR="00E03AC4" w14:paraId="000000B4" w14:textId="77777777">
        <w:tc>
          <w:tcPr>
            <w:tcW w:w="1100" w:type="dxa"/>
          </w:tcPr>
          <w:p w14:paraId="000000AD" w14:textId="77777777" w:rsidR="00E03AC4" w:rsidRDefault="00000000">
            <w:r>
              <w:rPr>
                <w:sz w:val="18"/>
                <w:szCs w:val="18"/>
              </w:rPr>
              <w:t xml:space="preserve">SEBM-F-012</w:t>
            </w:r>
          </w:p>
        </w:tc>
        <w:tc>
          <w:tcPr>
            <w:tcW w:w="1600" w:type="dxa"/>
          </w:tcPr>
          <w:p w14:paraId="000000AE" w14:textId="77777777" w:rsidR="00E03AC4" w:rsidRDefault="00000000">
            <w:r>
              <w:rPr>
                <w:sz w:val="18"/>
                <w:szCs w:val="18"/>
              </w:rPr>
              <w:t xml:space="preserve">Attach receipt photo</w:t>
            </w:r>
          </w:p>
        </w:tc>
        <w:tc>
          <w:tcPr>
            <w:tcW w:w="1600" w:type="dxa"/>
          </w:tcPr>
          <w:p w14:paraId="000000AF" w14:textId="77777777" w:rsidR="00E03AC4" w:rsidRDefault="00000000">
            <w:r>
              <w:rPr>
                <w:sz w:val="18"/>
                <w:szCs w:val="18"/>
              </w:rPr>
              <w:t xml:space="preserve">4.2 / DS-Txn-03</w:t>
            </w:r>
          </w:p>
        </w:tc>
        <w:tc>
          <w:tcPr>
            <w:tcW w:w="1500" w:type="dxa"/>
          </w:tcPr>
          <w:p w14:paraId="000000B0" w14:textId="77777777" w:rsidR="00E03AC4" w:rsidRDefault="00000000">
            <w:r>
              <w:rPr>
                <w:sz w:val="18"/>
                <w:szCs w:val="18"/>
              </w:rPr>
              <w:t xml:space="preserve">TransactionModule</w:t>
            </w:r>
          </w:p>
        </w:tc>
        <w:tc>
          <w:tcPr>
            <w:tcW w:w="1300" w:type="dxa"/>
          </w:tcPr>
          <w:p w14:paraId="000000B1" w14:textId="77777777" w:rsidR="00E03AC4" w:rsidRDefault="00000000">
            <w:r>
              <w:rPr>
                <w:sz w:val="18"/>
                <w:szCs w:val="18"/>
              </w:rPr>
              <w:t xml:space="preserve">TC-Exp-03</w:t>
            </w:r>
          </w:p>
        </w:tc>
        <w:tc>
          <w:tcPr>
            <w:tcW w:w="1024" w:type="dxa"/>
          </w:tcPr>
          <w:p w14:paraId="000000B2" w14:textId="77777777" w:rsidR="00E03AC4" w:rsidRDefault="00000000"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w="2104" w:type="dxa"/>
          </w:tcPr>
          <w:p w14:paraId="000000B3" w14:textId="77777777" w:rsidR="00E03AC4" w:rsidRDefault="00000000">
            <w:r>
              <w:rPr>
                <w:sz w:val="18"/>
                <w:szCs w:val="18"/>
              </w:rPr>
              <w:t xml:space="preserve">-</w:t>
            </w:r>
          </w:p>
        </w:tc>
      </w:tr>
      <w:tr w:rsidR="00E03AC4" w14:paraId="000000BC" w14:textId="77777777">
        <w:tc>
          <w:tcPr>
            <w:tcW w:w="1100" w:type="dxa"/>
          </w:tcPr>
          <w:p w14:paraId="000000B5" w14:textId="77777777" w:rsidR="00E03AC4" w:rsidRDefault="00000000">
            <w:r>
              <w:rPr>
                <w:sz w:val="18"/>
                <w:szCs w:val="18"/>
              </w:rPr>
              <w:t xml:space="preserve">SEBM-F-013</w:t>
            </w:r>
          </w:p>
        </w:tc>
        <w:tc>
          <w:tcPr>
            <w:tcW w:w="1600" w:type="dxa"/>
          </w:tcPr>
          <w:p w14:paraId="000000B6" w14:textId="77777777" w:rsidR="00E03AC4" w:rsidRDefault="00000000">
            <w:r>
              <w:rPr>
                <w:sz w:val="18"/>
                <w:szCs w:val="18"/>
              </w:rPr>
              <w:t xml:space="preserve">Predefined &amp; custom categories</w:t>
            </w:r>
          </w:p>
        </w:tc>
        <w:tc>
          <w:tcPr>
            <w:tcW w:w="1600" w:type="dxa"/>
          </w:tcPr>
          <w:p w14:paraId="000000B7" w14:textId="77777777" w:rsidR="00E03AC4" w:rsidRDefault="00000000">
            <w:r>
              <w:rPr>
                <w:sz w:val="18"/>
                <w:szCs w:val="18"/>
              </w:rPr>
              <w:t xml:space="preserve">4.2 / DS-Txn-04</w:t>
            </w:r>
          </w:p>
        </w:tc>
        <w:tc>
          <w:tcPr>
            <w:tcW w:w="1500" w:type="dxa"/>
          </w:tcPr>
          <w:p w14:paraId="000000B8" w14:textId="77777777" w:rsidR="00E03AC4" w:rsidRDefault="00000000">
            <w:r>
              <w:rPr>
                <w:sz w:val="18"/>
                <w:szCs w:val="18"/>
              </w:rPr>
              <w:t xml:space="preserve">TransactionModule</w:t>
            </w:r>
          </w:p>
        </w:tc>
        <w:tc>
          <w:tcPr>
            <w:tcW w:w="1300" w:type="dxa"/>
          </w:tcPr>
          <w:p w14:paraId="000000B9" w14:textId="77777777" w:rsidR="00E03AC4" w:rsidRDefault="00000000">
            <w:r>
              <w:rPr>
                <w:sz w:val="18"/>
                <w:szCs w:val="18"/>
              </w:rPr>
              <w:t xml:space="preserve">TC-Exp-04</w:t>
            </w:r>
          </w:p>
        </w:tc>
        <w:tc>
          <w:tcPr>
            <w:tcW w:w="1024" w:type="dxa"/>
          </w:tcPr>
          <w:p w14:paraId="000000BA" w14:textId="77777777" w:rsidR="00E03AC4" w:rsidRDefault="00000000"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w="2104" w:type="dxa"/>
          </w:tcPr>
          <w:p w14:paraId="000000BB" w14:textId="77777777" w:rsidR="00E03AC4" w:rsidRDefault="00000000">
            <w:r>
              <w:rPr>
                <w:sz w:val="18"/>
                <w:szCs w:val="18"/>
              </w:rPr>
              <w:t xml:space="preserve">-</w:t>
            </w:r>
          </w:p>
        </w:tc>
      </w:tr>
      <w:tr w:rsidR="00E03AC4" w14:paraId="000000C4" w14:textId="77777777">
        <w:tc>
          <w:tcPr>
            <w:tcW w:w="1100" w:type="dxa"/>
          </w:tcPr>
          <w:p w14:paraId="000000BD" w14:textId="77777777" w:rsidR="00E03AC4" w:rsidRDefault="00000000">
            <w:r>
              <w:rPr>
                <w:sz w:val="18"/>
                <w:szCs w:val="18"/>
              </w:rPr>
              <w:t xml:space="preserve">SEBM-F-020</w:t>
            </w:r>
          </w:p>
        </w:tc>
        <w:tc>
          <w:tcPr>
            <w:tcW w:w="1600" w:type="dxa"/>
          </w:tcPr>
          <w:p w14:paraId="000000BE" w14:textId="77777777" w:rsidR="00E03AC4" w:rsidRDefault="00000000">
            <w:r>
              <w:rPr>
                <w:sz w:val="18"/>
                <w:szCs w:val="18"/>
              </w:rPr>
              <w:t xml:space="preserve">Create budget</w:t>
            </w:r>
          </w:p>
        </w:tc>
        <w:tc>
          <w:tcPr>
            <w:tcW w:w="1600" w:type="dxa"/>
          </w:tcPr>
          <w:p w14:paraId="000000BF" w14:textId="77777777" w:rsidR="00E03AC4" w:rsidRDefault="00000000">
            <w:r>
              <w:rPr>
                <w:sz w:val="18"/>
                <w:szCs w:val="18"/>
              </w:rPr>
              <w:t xml:space="preserve">4.3 / DS-Budget-01</w:t>
            </w:r>
          </w:p>
        </w:tc>
        <w:tc>
          <w:tcPr>
            <w:tcW w:w="1500" w:type="dxa"/>
          </w:tcPr>
          <w:p w14:paraId="000000C0" w14:textId="77777777" w:rsidR="00E03AC4" w:rsidRDefault="00000000">
            <w:r>
              <w:rPr>
                <w:sz w:val="18"/>
                <w:szCs w:val="18"/>
              </w:rPr>
              <w:t xml:space="preserve">BudgetModule</w:t>
            </w:r>
          </w:p>
        </w:tc>
        <w:tc>
          <w:tcPr>
            <w:tcW w:w="1300" w:type="dxa"/>
          </w:tcPr>
          <w:p w14:paraId="000000C1" w14:textId="77777777" w:rsidR="00E03AC4" w:rsidRDefault="00000000">
            <w:r>
              <w:rPr>
                <w:sz w:val="18"/>
                <w:szCs w:val="18"/>
              </w:rPr>
              <w:t xml:space="preserve">TC-Bud-01</w:t>
            </w:r>
          </w:p>
        </w:tc>
        <w:tc>
          <w:tcPr>
            <w:tcW w:w="1024" w:type="dxa"/>
          </w:tcPr>
          <w:p w14:paraId="000000C2" w14:textId="77777777" w:rsidR="00E03AC4" w:rsidRDefault="00000000"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w="2104" w:type="dxa"/>
          </w:tcPr>
          <w:p w14:paraId="000000C3" w14:textId="77777777" w:rsidR="00E03AC4" w:rsidRDefault="00000000">
            <w:r>
              <w:rPr>
                <w:sz w:val="18"/>
                <w:szCs w:val="18"/>
              </w:rPr>
              <w:t xml:space="preserve">-</w:t>
            </w:r>
          </w:p>
        </w:tc>
      </w:tr>
      <w:tr w:rsidR="00E03AC4" w14:paraId="000000CC" w14:textId="77777777">
        <w:tc>
          <w:tcPr>
            <w:tcW w:w="1100" w:type="dxa"/>
          </w:tcPr>
          <w:p w14:paraId="000000C5" w14:textId="77777777" w:rsidR="00E03AC4" w:rsidRDefault="00000000">
            <w:r>
              <w:rPr>
                <w:sz w:val="18"/>
                <w:szCs w:val="18"/>
              </w:rPr>
              <w:t xml:space="preserve">SEBM-F-021</w:t>
            </w:r>
          </w:p>
        </w:tc>
        <w:tc>
          <w:tcPr>
            <w:tcW w:w="1600" w:type="dxa"/>
          </w:tcPr>
          <w:p w14:paraId="000000C6" w14:textId="77777777" w:rsidR="00E03AC4" w:rsidRDefault="00000000">
            <w:r>
              <w:rPr>
                <w:sz w:val="18"/>
                <w:szCs w:val="18"/>
              </w:rPr>
              <w:t xml:space="preserve">Track spend vs budget</w:t>
            </w:r>
          </w:p>
        </w:tc>
        <w:tc>
          <w:tcPr>
            <w:tcW w:w="1600" w:type="dxa"/>
          </w:tcPr>
          <w:p w14:paraId="000000C7" w14:textId="77777777" w:rsidR="00E03AC4" w:rsidRDefault="00000000">
            <w:r>
              <w:rPr>
                <w:sz w:val="18"/>
                <w:szCs w:val="18"/>
              </w:rPr>
              <w:t xml:space="preserve">4.3 / DS-Budget-02</w:t>
            </w:r>
          </w:p>
        </w:tc>
        <w:tc>
          <w:tcPr>
            <w:tcW w:w="1500" w:type="dxa"/>
          </w:tcPr>
          <w:p w14:paraId="000000C8" w14:textId="77777777" w:rsidR="00E03AC4" w:rsidRDefault="00000000">
            <w:r>
              <w:rPr>
                <w:sz w:val="18"/>
                <w:szCs w:val="18"/>
              </w:rPr>
              <w:t xml:space="preserve">BudgetModule</w:t>
            </w:r>
          </w:p>
        </w:tc>
        <w:tc>
          <w:tcPr>
            <w:tcW w:w="1300" w:type="dxa"/>
          </w:tcPr>
          <w:p w14:paraId="000000C9" w14:textId="77777777" w:rsidR="00E03AC4" w:rsidRDefault="00000000">
            <w:r>
              <w:rPr>
                <w:sz w:val="18"/>
                <w:szCs w:val="18"/>
              </w:rPr>
              <w:t xml:space="preserve">TC-Bud-02</w:t>
            </w:r>
          </w:p>
        </w:tc>
        <w:tc>
          <w:tcPr>
            <w:tcW w:w="1024" w:type="dxa"/>
          </w:tcPr>
          <w:p w14:paraId="000000CA" w14:textId="77777777" w:rsidR="00E03AC4" w:rsidRDefault="00000000"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w="2104" w:type="dxa"/>
          </w:tcPr>
          <w:p w14:paraId="000000CB" w14:textId="77777777" w:rsidR="00E03AC4" w:rsidRDefault="00000000">
            <w:r>
              <w:rPr>
                <w:sz w:val="18"/>
                <w:szCs w:val="18"/>
              </w:rPr>
              <w:t xml:space="preserve">-</w:t>
            </w:r>
          </w:p>
        </w:tc>
      </w:tr>
      <w:tr w:rsidR="00E03AC4" w14:paraId="000000D4" w14:textId="77777777">
        <w:tc>
          <w:tcPr>
            <w:tcW w:w="1100" w:type="dxa"/>
          </w:tcPr>
          <w:p w14:paraId="000000CD" w14:textId="77777777" w:rsidR="00E03AC4" w:rsidRDefault="00000000">
            <w:r>
              <w:rPr>
                <w:sz w:val="18"/>
                <w:szCs w:val="18"/>
              </w:rPr>
              <w:t xml:space="preserve">SEBM-F-022</w:t>
            </w:r>
          </w:p>
        </w:tc>
        <w:tc>
          <w:tcPr>
            <w:tcW w:w="1600" w:type="dxa"/>
          </w:tcPr>
          <w:p w14:paraId="000000CE" w14:textId="77777777" w:rsidR="00E03AC4" w:rsidRDefault="00000000">
            <w:r>
              <w:rPr>
                <w:sz w:val="18"/>
                <w:szCs w:val="18"/>
              </w:rPr>
              <w:t xml:space="preserve">Budget threshold warning</w:t>
            </w:r>
          </w:p>
        </w:tc>
        <w:tc>
          <w:tcPr>
            <w:tcW w:w="1600" w:type="dxa"/>
          </w:tcPr>
          <w:p w14:paraId="000000CF" w14:textId="77777777" w:rsidR="00E03AC4" w:rsidRDefault="00000000">
            <w:r>
              <w:rPr>
                <w:sz w:val="18"/>
                <w:szCs w:val="18"/>
              </w:rPr>
              <w:t xml:space="preserve">4.3 / DS-Budget-03</w:t>
            </w:r>
          </w:p>
        </w:tc>
        <w:tc>
          <w:tcPr>
            <w:tcW w:w="1500" w:type="dxa"/>
          </w:tcPr>
          <w:p w14:paraId="000000D0" w14:textId="77777777" w:rsidR="00E03AC4" w:rsidRDefault="00000000">
            <w:r>
              <w:rPr>
                <w:sz w:val="18"/>
                <w:szCs w:val="18"/>
              </w:rPr>
              <w:t xml:space="preserve">BudgetModule</w:t>
            </w:r>
          </w:p>
        </w:tc>
        <w:tc>
          <w:tcPr>
            <w:tcW w:w="1300" w:type="dxa"/>
          </w:tcPr>
          <w:p w14:paraId="000000D1" w14:textId="77777777" w:rsidR="00E03AC4" w:rsidRDefault="00000000">
            <w:r>
              <w:rPr>
                <w:sz w:val="18"/>
                <w:szCs w:val="18"/>
              </w:rPr>
              <w:t xml:space="preserve">TC-Bud-03</w:t>
            </w:r>
          </w:p>
        </w:tc>
        <w:tc>
          <w:tcPr>
            <w:tcW w:w="1024" w:type="dxa"/>
          </w:tcPr>
          <w:p w14:paraId="000000D2" w14:textId="77777777" w:rsidR="00E03AC4" w:rsidRDefault="00000000"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w="2104" w:type="dxa"/>
          </w:tcPr>
          <w:p w14:paraId="000000D3" w14:textId="77777777" w:rsidR="00E03AC4" w:rsidRDefault="00000000">
            <w:r>
              <w:rPr>
                <w:sz w:val="18"/>
                <w:szCs w:val="18"/>
              </w:rPr>
              <w:t xml:space="preserve">-</w:t>
            </w:r>
          </w:p>
        </w:tc>
      </w:tr>
      <w:tr w:rsidR="00E03AC4" w14:paraId="000000DC" w14:textId="77777777">
        <w:tc>
          <w:tcPr>
            <w:tcW w:w="1100" w:type="dxa"/>
          </w:tcPr>
          <w:p w14:paraId="000000D5" w14:textId="77777777" w:rsidR="00E03AC4" w:rsidRDefault="00000000">
            <w:r>
              <w:rPr>
                <w:sz w:val="18"/>
                <w:szCs w:val="18"/>
              </w:rPr>
              <w:t xml:space="preserve">SEBM-F-030</w:t>
            </w:r>
          </w:p>
        </w:tc>
        <w:tc>
          <w:tcPr>
            <w:tcW w:w="1600" w:type="dxa"/>
          </w:tcPr>
          <w:p w14:paraId="000000D6" w14:textId="77777777" w:rsidR="00E03AC4" w:rsidRDefault="00000000">
            <w:r>
              <w:rPr>
                <w:sz w:val="18"/>
                <w:szCs w:val="18"/>
              </w:rPr>
              <w:t xml:space="preserve">Multi-account management</w:t>
            </w:r>
          </w:p>
        </w:tc>
        <w:tc>
          <w:tcPr>
            <w:tcW w:w="1600" w:type="dxa"/>
          </w:tcPr>
          <w:p w14:paraId="000000D7" w14:textId="77777777" w:rsidR="00E03AC4" w:rsidRDefault="00000000">
            <w:r>
              <w:rPr>
                <w:sz w:val="18"/>
                <w:szCs w:val="18"/>
              </w:rPr>
              <w:t xml:space="preserve">4.4 / DS-Acc-01</w:t>
            </w:r>
          </w:p>
        </w:tc>
        <w:tc>
          <w:tcPr>
            <w:tcW w:w="1500" w:type="dxa"/>
          </w:tcPr>
          <w:p w14:paraId="000000D8" w14:textId="77777777" w:rsidR="00E03AC4" w:rsidRDefault="00000000">
            <w:r>
              <w:rPr>
                <w:sz w:val="18"/>
                <w:szCs w:val="18"/>
              </w:rPr>
              <w:t xml:space="preserve">AccountModule</w:t>
            </w:r>
          </w:p>
        </w:tc>
        <w:tc>
          <w:tcPr>
            <w:tcW w:w="1300" w:type="dxa"/>
          </w:tcPr>
          <w:p w14:paraId="000000D9" w14:textId="77777777" w:rsidR="00E03AC4" w:rsidRDefault="00000000">
            <w:r>
              <w:rPr>
                <w:sz w:val="18"/>
                <w:szCs w:val="18"/>
              </w:rPr>
              <w:t xml:space="preserve">TC-Acc-01</w:t>
            </w:r>
          </w:p>
        </w:tc>
        <w:tc>
          <w:tcPr>
            <w:tcW w:w="1024" w:type="dxa"/>
          </w:tcPr>
          <w:p w14:paraId="000000DA" w14:textId="77777777" w:rsidR="00E03AC4" w:rsidRDefault="00000000"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w="2104" w:type="dxa"/>
          </w:tcPr>
          <w:p w14:paraId="000000DB" w14:textId="77777777" w:rsidR="00E03AC4" w:rsidRDefault="00000000">
            <w:r>
              <w:rPr>
                <w:sz w:val="18"/>
                <w:szCs w:val="18"/>
              </w:rPr>
              <w:t xml:space="preserve">-</w:t>
            </w:r>
          </w:p>
        </w:tc>
      </w:tr>
      <w:tr w:rsidR="00E03AC4" w14:paraId="000000E4" w14:textId="77777777">
        <w:tc>
          <w:tcPr>
            <w:tcW w:w="1100" w:type="dxa"/>
          </w:tcPr>
          <w:p w14:paraId="000000DD" w14:textId="77777777" w:rsidR="00E03AC4" w:rsidRDefault="00000000">
            <w:r>
              <w:rPr>
                <w:sz w:val="18"/>
                <w:szCs w:val="18"/>
              </w:rPr>
              <w:t xml:space="preserve">SEBM-F-031</w:t>
            </w:r>
          </w:p>
        </w:tc>
        <w:tc>
          <w:tcPr>
            <w:tcW w:w="1600" w:type="dxa"/>
          </w:tcPr>
          <w:p w14:paraId="000000DE" w14:textId="77777777" w:rsidR="00E03AC4" w:rsidRDefault="00000000">
            <w:r>
              <w:rPr>
                <w:sz w:val="18"/>
                <w:szCs w:val="18"/>
              </w:rPr>
              <w:t xml:space="preserve">Account-to-account transfer</w:t>
            </w:r>
          </w:p>
        </w:tc>
        <w:tc>
          <w:tcPr>
            <w:tcW w:w="1600" w:type="dxa"/>
          </w:tcPr>
          <w:p w14:paraId="000000DF" w14:textId="77777777" w:rsidR="00E03AC4" w:rsidRDefault="00000000">
            <w:r>
              <w:rPr>
                <w:sz w:val="18"/>
                <w:szCs w:val="18"/>
              </w:rPr>
              <w:t xml:space="preserve">4.4 / DS-Acc-02</w:t>
            </w:r>
          </w:p>
        </w:tc>
        <w:tc>
          <w:tcPr>
            <w:tcW w:w="1500" w:type="dxa"/>
          </w:tcPr>
          <w:p w14:paraId="000000E0" w14:textId="77777777" w:rsidR="00E03AC4" w:rsidRDefault="00000000">
            <w:r>
              <w:rPr>
                <w:sz w:val="18"/>
                <w:szCs w:val="18"/>
              </w:rPr>
              <w:t xml:space="preserve">AccountModule</w:t>
            </w:r>
          </w:p>
        </w:tc>
        <w:tc>
          <w:tcPr>
            <w:tcW w:w="1300" w:type="dxa"/>
          </w:tcPr>
          <w:p w14:paraId="000000E1" w14:textId="77777777" w:rsidR="00E03AC4" w:rsidRDefault="00000000">
            <w:r>
              <w:rPr>
                <w:sz w:val="18"/>
                <w:szCs w:val="18"/>
              </w:rPr>
              <w:t xml:space="preserve">TC-Acc-02</w:t>
            </w:r>
          </w:p>
        </w:tc>
        <w:tc>
          <w:tcPr>
            <w:tcW w:w="1024" w:type="dxa"/>
          </w:tcPr>
          <w:p w14:paraId="000000E2" w14:textId="77777777" w:rsidR="00E03AC4" w:rsidRDefault="00000000"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w="2104" w:type="dxa"/>
          </w:tcPr>
          <w:p w14:paraId="000000E3" w14:textId="77777777" w:rsidR="00E03AC4" w:rsidRDefault="00000000">
            <w:r>
              <w:rPr>
                <w:sz w:val="18"/>
                <w:szCs w:val="18"/>
              </w:rPr>
              <w:t xml:space="preserve">-</w:t>
            </w:r>
          </w:p>
        </w:tc>
      </w:tr>
      <w:tr w:rsidR="00E03AC4" w14:paraId="000000EC" w14:textId="77777777">
        <w:tc>
          <w:tcPr>
            <w:tcW w:w="1100" w:type="dxa"/>
          </w:tcPr>
          <w:p w14:paraId="000000E5" w14:textId="77777777" w:rsidR="00E03AC4" w:rsidRDefault="00000000">
            <w:r>
              <w:rPr>
                <w:sz w:val="18"/>
                <w:szCs w:val="18"/>
              </w:rPr>
              <w:t xml:space="preserve">SEBM-F-040</w:t>
            </w:r>
          </w:p>
        </w:tc>
        <w:tc>
          <w:tcPr>
            <w:tcW w:w="1600" w:type="dxa"/>
          </w:tcPr>
          <w:p w14:paraId="000000E6" w14:textId="77777777" w:rsidR="00E03AC4" w:rsidRDefault="00000000">
            <w:r>
              <w:rPr>
                <w:sz w:val="18"/>
                <w:szCs w:val="18"/>
              </w:rPr>
              <w:t xml:space="preserve">Generate report</w:t>
            </w:r>
          </w:p>
        </w:tc>
        <w:tc>
          <w:tcPr>
            <w:tcW w:w="1600" w:type="dxa"/>
          </w:tcPr>
          <w:p w14:paraId="000000E7" w14:textId="77777777" w:rsidR="00E03AC4" w:rsidRDefault="00000000">
            <w:r>
              <w:rPr>
                <w:sz w:val="18"/>
                <w:szCs w:val="18"/>
              </w:rPr>
              <w:t xml:space="preserve">4.5 / DS-Report-01</w:t>
            </w:r>
          </w:p>
        </w:tc>
        <w:tc>
          <w:tcPr>
            <w:tcW w:w="1500" w:type="dxa"/>
          </w:tcPr>
          <w:p w14:paraId="000000E8" w14:textId="77777777" w:rsidR="00E03AC4" w:rsidRDefault="00000000">
            <w:r>
              <w:rPr>
                <w:sz w:val="18"/>
                <w:szCs w:val="18"/>
              </w:rPr>
              <w:t xml:space="preserve">ReportModule</w:t>
            </w:r>
          </w:p>
        </w:tc>
        <w:tc>
          <w:tcPr>
            <w:tcW w:w="1300" w:type="dxa"/>
          </w:tcPr>
          <w:p w14:paraId="000000E9" w14:textId="77777777" w:rsidR="00E03AC4" w:rsidRDefault="00000000">
            <w:r>
              <w:rPr>
                <w:sz w:val="18"/>
                <w:szCs w:val="18"/>
              </w:rPr>
              <w:t xml:space="preserve">TC-Rep-01</w:t>
            </w:r>
          </w:p>
        </w:tc>
        <w:tc>
          <w:tcPr>
            <w:tcW w:w="1024" w:type="dxa"/>
          </w:tcPr>
          <w:p w14:paraId="000000EA" w14:textId="77777777" w:rsidR="00E03AC4" w:rsidRDefault="00000000"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w="2104" w:type="dxa"/>
          </w:tcPr>
          <w:p w14:paraId="000000EB" w14:textId="77777777" w:rsidR="00E03AC4" w:rsidRDefault="00000000">
            <w:r>
              <w:rPr>
                <w:sz w:val="18"/>
                <w:szCs w:val="18"/>
              </w:rPr>
              <w:t xml:space="preserve">-</w:t>
            </w:r>
          </w:p>
        </w:tc>
      </w:tr>
      <w:tr w:rsidR="00E03AC4" w14:paraId="000000F4" w14:textId="77777777">
        <w:tc>
          <w:tcPr>
            <w:tcW w:w="1100" w:type="dxa"/>
          </w:tcPr>
          <w:p w14:paraId="000000ED" w14:textId="77777777" w:rsidR="00E03AC4" w:rsidRDefault="00000000">
            <w:r>
              <w:rPr>
                <w:sz w:val="18"/>
                <w:szCs w:val="18"/>
              </w:rPr>
              <w:t xml:space="preserve">SEBM-F-041</w:t>
            </w:r>
          </w:p>
        </w:tc>
        <w:tc>
          <w:tcPr>
            <w:tcW w:w="1600" w:type="dxa"/>
          </w:tcPr>
          <w:p w14:paraId="000000EE" w14:textId="77777777" w:rsidR="00E03AC4" w:rsidRDefault="00000000">
            <w:r>
              <w:rPr>
                <w:sz w:val="18"/>
                <w:szCs w:val="18"/>
              </w:rPr>
              <w:t xml:space="preserve">Export report (PDF/CSV)</w:t>
            </w:r>
          </w:p>
        </w:tc>
        <w:tc>
          <w:tcPr>
            <w:tcW w:w="1600" w:type="dxa"/>
          </w:tcPr>
          <w:p w14:paraId="000000EF" w14:textId="77777777" w:rsidR="00E03AC4" w:rsidRDefault="00000000">
            <w:r>
              <w:rPr>
                <w:sz w:val="18"/>
                <w:szCs w:val="18"/>
              </w:rPr>
              <w:t xml:space="preserve">4.5 / DS-Report-02</w:t>
            </w:r>
          </w:p>
        </w:tc>
        <w:tc>
          <w:tcPr>
            <w:tcW w:w="1500" w:type="dxa"/>
          </w:tcPr>
          <w:p w14:paraId="000000F0" w14:textId="77777777" w:rsidR="00E03AC4" w:rsidRDefault="00000000">
            <w:r>
              <w:rPr>
                <w:sz w:val="18"/>
                <w:szCs w:val="18"/>
              </w:rPr>
              <w:t xml:space="preserve">ReportModule</w:t>
            </w:r>
          </w:p>
        </w:tc>
        <w:tc>
          <w:tcPr>
            <w:tcW w:w="1300" w:type="dxa"/>
          </w:tcPr>
          <w:p w14:paraId="000000F1" w14:textId="77777777" w:rsidR="00E03AC4" w:rsidRDefault="00000000">
            <w:r>
              <w:rPr>
                <w:sz w:val="18"/>
                <w:szCs w:val="18"/>
              </w:rPr>
              <w:t xml:space="preserve">TC-Rep-02</w:t>
            </w:r>
          </w:p>
        </w:tc>
        <w:tc>
          <w:tcPr>
            <w:tcW w:w="1024" w:type="dxa"/>
          </w:tcPr>
          <w:p w14:paraId="000000F2" w14:textId="77777777" w:rsidR="00E03AC4" w:rsidRDefault="00000000"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w="2104" w:type="dxa"/>
          </w:tcPr>
          <w:p w14:paraId="000000F3" w14:textId="77777777" w:rsidR="00E03AC4" w:rsidRDefault="00000000">
            <w:r>
              <w:rPr>
                <w:sz w:val="18"/>
                <w:szCs w:val="18"/>
              </w:rPr>
              <w:t xml:space="preserve">-</w:t>
            </w:r>
          </w:p>
        </w:tc>
      </w:tr>
      <w:tr w:rsidR="00E03AC4" w14:paraId="000000FC" w14:textId="77777777">
        <w:tc>
          <w:tcPr>
            <w:tcW w:w="1100" w:type="dxa"/>
          </w:tcPr>
          <w:p w14:paraId="000000F5" w14:textId="77777777" w:rsidR="00E03AC4" w:rsidRDefault="00000000">
            <w:r>
              <w:rPr>
                <w:sz w:val="18"/>
                <w:szCs w:val="18"/>
              </w:rPr>
              <w:t xml:space="preserve">SEBM-F-042</w:t>
            </w:r>
          </w:p>
        </w:tc>
        <w:tc>
          <w:tcPr>
            <w:tcW w:w="1600" w:type="dxa"/>
          </w:tcPr>
          <w:p w14:paraId="000000F6" w14:textId="77777777" w:rsidR="00E03AC4" w:rsidRDefault="00000000">
            <w:r>
              <w:rPr>
                <w:sz w:val="18"/>
                <w:szCs w:val="18"/>
              </w:rPr>
              <w:t xml:space="preserve">Period-over-period comparison</w:t>
            </w:r>
          </w:p>
        </w:tc>
        <w:tc>
          <w:tcPr>
            <w:tcW w:w="1600" w:type="dxa"/>
          </w:tcPr>
          <w:p w14:paraId="000000F7" w14:textId="77777777" w:rsidR="00E03AC4" w:rsidRDefault="00000000">
            <w:r>
              <w:rPr>
                <w:sz w:val="18"/>
                <w:szCs w:val="18"/>
              </w:rPr>
              <w:t xml:space="preserve">4.5 / DS-Report-03</w:t>
            </w:r>
          </w:p>
        </w:tc>
        <w:tc>
          <w:tcPr>
            <w:tcW w:w="1500" w:type="dxa"/>
          </w:tcPr>
          <w:p w14:paraId="000000F8" w14:textId="77777777" w:rsidR="00E03AC4" w:rsidRDefault="00000000">
            <w:r>
              <w:rPr>
                <w:sz w:val="18"/>
                <w:szCs w:val="18"/>
              </w:rPr>
              <w:t xml:space="preserve">ReportModule</w:t>
            </w:r>
          </w:p>
        </w:tc>
        <w:tc>
          <w:tcPr>
            <w:tcW w:w="1300" w:type="dxa"/>
          </w:tcPr>
          <w:p w14:paraId="000000F9" w14:textId="77777777" w:rsidR="00E03AC4" w:rsidRDefault="00000000">
            <w:r>
              <w:rPr>
                <w:sz w:val="18"/>
                <w:szCs w:val="18"/>
              </w:rPr>
              <w:t xml:space="preserve">TC-Rep-03</w:t>
            </w:r>
          </w:p>
        </w:tc>
        <w:tc>
          <w:tcPr>
            <w:tcW w:w="1024" w:type="dxa"/>
          </w:tcPr>
          <w:p w14:paraId="000000FA" w14:textId="77777777" w:rsidR="00E03AC4" w:rsidRDefault="00000000"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w="2104" w:type="dxa"/>
          </w:tcPr>
          <w:p w14:paraId="000000FB" w14:textId="77777777" w:rsidR="00E03AC4" w:rsidRDefault="00000000">
            <w:r>
              <w:rPr>
                <w:sz w:val="18"/>
                <w:szCs w:val="18"/>
              </w:rPr>
              <w:t xml:space="preserve">-</w:t>
            </w:r>
          </w:p>
        </w:tc>
      </w:tr>
      <w:tr w:rsidR="00E03AC4" w14:paraId="00000104" w14:textId="77777777">
        <w:tc>
          <w:tcPr>
            <w:tcW w:w="1100" w:type="dxa"/>
          </w:tcPr>
          <w:p w14:paraId="000000FD" w14:textId="77777777" w:rsidR="00E03AC4" w:rsidRDefault="00000000">
            <w:r>
              <w:rPr>
                <w:sz w:val="18"/>
                <w:szCs w:val="18"/>
              </w:rPr>
              <w:t xml:space="preserve">SEBM-F-050</w:t>
            </w:r>
          </w:p>
        </w:tc>
        <w:tc>
          <w:tcPr>
            <w:tcW w:w="1600" w:type="dxa"/>
          </w:tcPr>
          <w:p w14:paraId="000000FE" w14:textId="77777777" w:rsidR="00E03AC4" w:rsidRDefault="00000000">
            <w:r>
              <w:rPr>
                <w:sz w:val="18"/>
                <w:szCs w:val="18"/>
              </w:rPr>
              <w:t xml:space="preserve">Budget-threshold alert notification</w:t>
            </w:r>
          </w:p>
        </w:tc>
        <w:tc>
          <w:tcPr>
            <w:tcW w:w="1600" w:type="dxa"/>
          </w:tcPr>
          <w:p w14:paraId="000000FF" w14:textId="77777777" w:rsidR="00E03AC4" w:rsidRDefault="00000000">
            <w:r>
              <w:rPr>
                <w:sz w:val="18"/>
                <w:szCs w:val="18"/>
              </w:rPr>
              <w:t xml:space="preserve">4.6 / DS-Notif-01</w:t>
            </w:r>
          </w:p>
        </w:tc>
        <w:tc>
          <w:tcPr>
            <w:tcW w:w="1500" w:type="dxa"/>
          </w:tcPr>
          <w:p w14:paraId="00000100" w14:textId="77777777" w:rsidR="00E03AC4" w:rsidRDefault="00000000">
            <w:r>
              <w:rPr>
                <w:sz w:val="18"/>
                <w:szCs w:val="18"/>
              </w:rPr>
              <w:t xml:space="preserve">NotificationModule</w:t>
            </w:r>
          </w:p>
        </w:tc>
        <w:tc>
          <w:tcPr>
            <w:tcW w:w="1300" w:type="dxa"/>
          </w:tcPr>
          <w:p w14:paraId="00000101" w14:textId="77777777" w:rsidR="00E03AC4" w:rsidRDefault="00000000">
            <w:r>
              <w:rPr>
                <w:sz w:val="18"/>
                <w:szCs w:val="18"/>
              </w:rPr>
              <w:t xml:space="preserve">TC-Notif-01</w:t>
            </w:r>
          </w:p>
        </w:tc>
        <w:tc>
          <w:tcPr>
            <w:tcW w:w="1024" w:type="dxa"/>
          </w:tcPr>
          <w:p w14:paraId="00000102" w14:textId="77777777" w:rsidR="00E03AC4" w:rsidRDefault="00000000"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w="2104" w:type="dxa"/>
          </w:tcPr>
          <w:p w14:paraId="00000103" w14:textId="77777777" w:rsidR="00E03AC4" w:rsidRDefault="00000000">
            <w:r>
              <w:rPr>
                <w:sz w:val="18"/>
                <w:szCs w:val="18"/>
              </w:rPr>
              <w:t xml:space="preserve">-</w:t>
            </w:r>
          </w:p>
        </w:tc>
      </w:tr>
      <w:tr w:rsidR="00E03AC4" w14:paraId="0000010C" w14:textId="77777777">
        <w:tc>
          <w:tcPr>
            <w:tcW w:w="1100" w:type="dxa"/>
          </w:tcPr>
          <w:p w14:paraId="00000105" w14:textId="77777777" w:rsidR="00E03AC4" w:rsidRDefault="00000000">
            <w:r>
              <w:rPr>
                <w:sz w:val="18"/>
                <w:szCs w:val="18"/>
              </w:rPr>
              <w:t xml:space="preserve">SEBM-F-051</w:t>
            </w:r>
          </w:p>
        </w:tc>
        <w:tc>
          <w:tcPr>
            <w:tcW w:w="1600" w:type="dxa"/>
          </w:tcPr>
          <w:p w14:paraId="00000106" w14:textId="77777777" w:rsidR="00E03AC4" w:rsidRDefault="00000000">
            <w:r>
              <w:rPr>
                <w:sz w:val="18"/>
                <w:szCs w:val="18"/>
              </w:rPr>
              <w:t xml:space="preserve">Bill payment reminder</w:t>
            </w:r>
          </w:p>
        </w:tc>
        <w:tc>
          <w:tcPr>
            <w:tcW w:w="1600" w:type="dxa"/>
          </w:tcPr>
          <w:p w14:paraId="00000107" w14:textId="77777777" w:rsidR="00E03AC4" w:rsidRDefault="00000000">
            <w:r>
              <w:rPr>
                <w:sz w:val="18"/>
                <w:szCs w:val="18"/>
              </w:rPr>
              <w:t xml:space="preserve">4.6 / DS-Notif-02</w:t>
            </w:r>
          </w:p>
        </w:tc>
        <w:tc>
          <w:tcPr>
            <w:tcW w:w="1500" w:type="dxa"/>
          </w:tcPr>
          <w:p w14:paraId="00000108" w14:textId="77777777" w:rsidR="00E03AC4" w:rsidRDefault="00000000">
            <w:r>
              <w:rPr>
                <w:sz w:val="18"/>
                <w:szCs w:val="18"/>
              </w:rPr>
              <w:t xml:space="preserve">NotificationModule</w:t>
            </w:r>
          </w:p>
        </w:tc>
        <w:tc>
          <w:tcPr>
            <w:tcW w:w="1300" w:type="dxa"/>
          </w:tcPr>
          <w:p w14:paraId="00000109" w14:textId="77777777" w:rsidR="00E03AC4" w:rsidRDefault="00000000">
            <w:r>
              <w:rPr>
                <w:sz w:val="18"/>
                <w:szCs w:val="18"/>
              </w:rPr>
              <w:t xml:space="preserve">TC-Notif-02</w:t>
            </w:r>
          </w:p>
        </w:tc>
        <w:tc>
          <w:tcPr>
            <w:tcW w:w="1024" w:type="dxa"/>
          </w:tcPr>
          <w:p w14:paraId="0000010A" w14:textId="77777777" w:rsidR="00E03AC4" w:rsidRDefault="00000000"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w="2104" w:type="dxa"/>
          </w:tcPr>
          <w:p w14:paraId="0000010B" w14:textId="77777777" w:rsidR="00E03AC4" w:rsidRDefault="00000000">
            <w:r>
              <w:rPr>
                <w:sz w:val="18"/>
                <w:szCs w:val="18"/>
              </w:rPr>
              <w:t xml:space="preserve">-</w:t>
            </w:r>
          </w:p>
        </w:tc>
      </w:tr>
      <w:tr w:rsidR="00E03AC4" w14:paraId="00000114" w14:textId="77777777">
        <w:tc>
          <w:tcPr>
            <w:tcW w:w="1100" w:type="dxa"/>
          </w:tcPr>
          <w:p w14:paraId="0000010D" w14:textId="77777777" w:rsidR="00E03AC4" w:rsidRDefault="00000000">
            <w:r>
              <w:rPr>
                <w:sz w:val="18"/>
                <w:szCs w:val="18"/>
              </w:rPr>
              <w:t xml:space="preserve">SEBM-NF-001</w:t>
            </w:r>
          </w:p>
        </w:tc>
        <w:tc>
          <w:tcPr>
            <w:tcW w:w="1600" w:type="dxa"/>
          </w:tcPr>
          <w:p w14:paraId="0000010E" w14:textId="77777777" w:rsidR="00E03AC4" w:rsidRDefault="00000000">
            <w:r>
              <w:rPr>
                <w:sz w:val="18"/>
                <w:szCs w:val="18"/>
              </w:rPr>
              <w:t xml:space="preserve">Response time target</w:t>
            </w:r>
          </w:p>
        </w:tc>
        <w:tc>
          <w:tcPr>
            <w:tcW w:w="1600" w:type="dxa"/>
          </w:tcPr>
          <w:p w14:paraId="0000010F" w14:textId="77777777" w:rsidR="00E03AC4" w:rsidRDefault="00000000">
            <w:r>
              <w:rPr>
                <w:sz w:val="18"/>
                <w:szCs w:val="18"/>
              </w:rPr>
              <w:t xml:space="preserve">5 / DS-Perf-01</w:t>
            </w:r>
          </w:p>
        </w:tc>
        <w:tc>
          <w:tcPr>
            <w:tcW w:w="1500" w:type="dxa"/>
          </w:tcPr>
          <w:p w14:paraId="00000110" w14:textId="77777777" w:rsidR="00E03AC4" w:rsidRDefault="00000000">
            <w:r>
              <w:rPr>
                <w:sz w:val="18"/>
                <w:szCs w:val="18"/>
              </w:rPr>
              <w:t xml:space="preserve">Client / Backend API</w:t>
            </w:r>
          </w:p>
        </w:tc>
        <w:tc>
          <w:tcPr>
            <w:tcW w:w="1300" w:type="dxa"/>
          </w:tcPr>
          <w:p w14:paraId="00000111" w14:textId="77777777" w:rsidR="00E03AC4" w:rsidRDefault="00000000">
            <w:r>
              <w:rPr>
                <w:sz w:val="18"/>
                <w:szCs w:val="18"/>
              </w:rPr>
              <w:t xml:space="preserve">TC-Perf-01</w:t>
            </w:r>
          </w:p>
        </w:tc>
        <w:tc>
          <w:tcPr>
            <w:tcW w:w="1024" w:type="dxa"/>
          </w:tcPr>
          <w:p w14:paraId="00000112" w14:textId="77777777" w:rsidR="00E03AC4" w:rsidRDefault="00000000"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w="2104" w:type="dxa"/>
          </w:tcPr>
          <w:p w14:paraId="00000113" w14:textId="77777777" w:rsidR="00E03AC4" w:rsidRDefault="00000000">
            <w:r>
              <w:rPr>
                <w:sz w:val="18"/>
                <w:szCs w:val="18"/>
              </w:rPr>
              <w:t xml:space="preserve">-</w:t>
            </w:r>
          </w:p>
        </w:tc>
      </w:tr>
      <w:tr w:rsidR="00E03AC4" w14:paraId="0000011C" w14:textId="77777777">
        <w:tc>
          <w:tcPr>
            <w:tcW w:w="1100" w:type="dxa"/>
          </w:tcPr>
          <w:p w14:paraId="00000115" w14:textId="77777777" w:rsidR="00E03AC4" w:rsidRDefault="00000000">
            <w:r>
              <w:rPr>
                <w:sz w:val="18"/>
                <w:szCs w:val="18"/>
              </w:rPr>
              <w:t xml:space="preserve">SEBM-NF-002</w:t>
            </w:r>
          </w:p>
        </w:tc>
        <w:tc>
          <w:tcPr>
            <w:tcW w:w="1600" w:type="dxa"/>
          </w:tcPr>
          <w:p w14:paraId="00000116" w14:textId="77777777" w:rsidR="00E03AC4" w:rsidRDefault="00000000">
            <w:r>
              <w:rPr>
                <w:sz w:val="18"/>
                <w:szCs w:val="18"/>
              </w:rPr>
              <w:t xml:space="preserve">Monthly availability</w:t>
            </w:r>
          </w:p>
        </w:tc>
        <w:tc>
          <w:tcPr>
            <w:tcW w:w="1600" w:type="dxa"/>
          </w:tcPr>
          <w:p w14:paraId="00000117" w14:textId="77777777" w:rsidR="00E03AC4" w:rsidRDefault="00000000">
            <w:r>
              <w:rPr>
                <w:sz w:val="18"/>
                <w:szCs w:val="18"/>
              </w:rPr>
              <w:t xml:space="preserve">5 / DS-Ops-01</w:t>
            </w:r>
          </w:p>
        </w:tc>
        <w:tc>
          <w:tcPr>
            <w:tcW w:w="1500" w:type="dxa"/>
          </w:tcPr>
          <w:p w14:paraId="00000118" w14:textId="77777777" w:rsidR="00E03AC4" w:rsidRDefault="00000000">
            <w:r>
              <w:rPr>
                <w:sz w:val="18"/>
                <w:szCs w:val="18"/>
              </w:rPr>
              <w:t xml:space="preserve">Infrastructure</w:t>
            </w:r>
          </w:p>
        </w:tc>
        <w:tc>
          <w:tcPr>
            <w:tcW w:w="1300" w:type="dxa"/>
          </w:tcPr>
          <w:p w14:paraId="00000119" w14:textId="77777777" w:rsidR="00E03AC4" w:rsidRDefault="00000000">
            <w:r>
              <w:rPr>
                <w:sz w:val="18"/>
                <w:szCs w:val="18"/>
              </w:rPr>
              <w:t xml:space="preserve">Ops reports</w:t>
            </w:r>
          </w:p>
        </w:tc>
        <w:tc>
          <w:tcPr>
            <w:tcW w:w="1024" w:type="dxa"/>
          </w:tcPr>
          <w:p w14:paraId="0000011A" w14:textId="77777777" w:rsidR="00E03AC4" w:rsidRDefault="00000000"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w="2104" w:type="dxa"/>
          </w:tcPr>
          <w:p w14:paraId="0000011B" w14:textId="77777777" w:rsidR="00E03AC4" w:rsidRDefault="00000000">
            <w:r>
              <w:rPr>
                <w:sz w:val="18"/>
                <w:szCs w:val="18"/>
              </w:rPr>
              <w:t xml:space="preserve">-</w:t>
            </w:r>
          </w:p>
        </w:tc>
      </w:tr>
      <w:tr w:rsidR="00E03AC4" w14:paraId="00000124" w14:textId="77777777">
        <w:tc>
          <w:tcPr>
            <w:tcW w:w="1100" w:type="dxa"/>
          </w:tcPr>
          <w:p w14:paraId="0000011D" w14:textId="77777777" w:rsidR="00E03AC4" w:rsidRDefault="00000000">
            <w:r>
              <w:rPr>
                <w:sz w:val="18"/>
                <w:szCs w:val="18"/>
              </w:rPr>
              <w:t xml:space="preserve">SEBM-NF-003</w:t>
            </w:r>
          </w:p>
        </w:tc>
        <w:tc>
          <w:tcPr>
            <w:tcW w:w="1600" w:type="dxa"/>
          </w:tcPr>
          <w:p w14:paraId="0000011E" w14:textId="77777777" w:rsidR="00E03AC4" w:rsidRDefault="00000000">
            <w:r>
              <w:rPr>
                <w:sz w:val="18"/>
                <w:szCs w:val="18"/>
              </w:rPr>
              <w:t xml:space="preserve">Encryption in transit &amp; at rest</w:t>
            </w:r>
          </w:p>
        </w:tc>
        <w:tc>
          <w:tcPr>
            <w:tcW w:w="1600" w:type="dxa"/>
          </w:tcPr>
          <w:p w14:paraId="0000011F" w14:textId="77777777" w:rsidR="00E03AC4" w:rsidRDefault="00000000">
            <w:r>
              <w:rPr>
                <w:sz w:val="18"/>
                <w:szCs w:val="18"/>
              </w:rPr>
              <w:t xml:space="preserve">5 / DS-Sec-01</w:t>
            </w:r>
          </w:p>
        </w:tc>
        <w:tc>
          <w:tcPr>
            <w:tcW w:w="1500" w:type="dxa"/>
          </w:tcPr>
          <w:p w14:paraId="00000120" w14:textId="77777777" w:rsidR="00E03AC4" w:rsidRDefault="00000000">
            <w:r>
              <w:rPr>
                <w:sz w:val="18"/>
                <w:szCs w:val="18"/>
              </w:rPr>
              <w:t xml:space="preserve">NetworkLayer / Database</w:t>
            </w:r>
          </w:p>
        </w:tc>
        <w:tc>
          <w:tcPr>
            <w:tcW w:w="1300" w:type="dxa"/>
          </w:tcPr>
          <w:p w14:paraId="00000121" w14:textId="77777777" w:rsidR="00E03AC4" w:rsidRDefault="00000000">
            <w:r>
              <w:rPr>
                <w:sz w:val="18"/>
                <w:szCs w:val="18"/>
              </w:rPr>
              <w:t xml:space="preserve">TC-Sec-01</w:t>
            </w:r>
          </w:p>
        </w:tc>
        <w:tc>
          <w:tcPr>
            <w:tcW w:w="1024" w:type="dxa"/>
          </w:tcPr>
          <w:p w14:paraId="00000122" w14:textId="77777777" w:rsidR="00E03AC4" w:rsidRDefault="00000000"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w="2104" w:type="dxa"/>
          </w:tcPr>
          <w:p w14:paraId="00000123" w14:textId="77777777" w:rsidR="00E03AC4" w:rsidRDefault="00000000">
            <w:r>
              <w:rPr>
                <w:sz w:val="18"/>
                <w:szCs w:val="18"/>
              </w:rPr>
              <w:t xml:space="preserve">-</w:t>
            </w:r>
          </w:p>
        </w:tc>
      </w:tr>
      <w:tr w:rsidR="00E03AC4" w14:paraId="0000012C" w14:textId="77777777">
        <w:tc>
          <w:tcPr>
            <w:tcW w:w="1100" w:type="dxa"/>
          </w:tcPr>
          <w:p w14:paraId="00000125" w14:textId="77777777" w:rsidR="00E03AC4" w:rsidRDefault="00000000">
            <w:r>
              <w:rPr>
                <w:sz w:val="18"/>
                <w:szCs w:val="18"/>
              </w:rPr>
              <w:t xml:space="preserve">SEBM-NF-004</w:t>
            </w:r>
          </w:p>
        </w:tc>
        <w:tc>
          <w:tcPr>
            <w:tcW w:w="1600" w:type="dxa"/>
          </w:tcPr>
          <w:p w14:paraId="00000126" w14:textId="77777777" w:rsidR="00E03AC4" w:rsidRDefault="00000000">
            <w:r>
              <w:rPr>
                <w:sz w:val="18"/>
                <w:szCs w:val="18"/>
              </w:rPr>
              <w:t xml:space="preserve">WCAG 2.1 AA accessibility</w:t>
            </w:r>
          </w:p>
        </w:tc>
        <w:tc>
          <w:tcPr>
            <w:tcW w:w="1600" w:type="dxa"/>
          </w:tcPr>
          <w:p w14:paraId="00000127" w14:textId="77777777" w:rsidR="00E03AC4" w:rsidRDefault="00000000">
            <w:r>
              <w:rPr>
                <w:sz w:val="18"/>
                <w:szCs w:val="18"/>
              </w:rPr>
              <w:t xml:space="preserve">5 / DS-UX-01</w:t>
            </w:r>
          </w:p>
        </w:tc>
        <w:tc>
          <w:tcPr>
            <w:tcW w:w="1500" w:type="dxa"/>
          </w:tcPr>
          <w:p w14:paraId="00000128" w14:textId="77777777" w:rsidR="00E03AC4" w:rsidRDefault="00000000">
            <w:r>
              <w:rPr>
                <w:sz w:val="18"/>
                <w:szCs w:val="18"/>
              </w:rPr>
              <w:t xml:space="preserve">Client Applications</w:t>
            </w:r>
          </w:p>
        </w:tc>
        <w:tc>
          <w:tcPr>
            <w:tcW w:w="1300" w:type="dxa"/>
          </w:tcPr>
          <w:p w14:paraId="00000129" w14:textId="77777777" w:rsidR="00E03AC4" w:rsidRDefault="00000000">
            <w:r>
              <w:rPr>
                <w:sz w:val="18"/>
                <w:szCs w:val="18"/>
              </w:rPr>
              <w:t xml:space="preserve">TC-UX-01</w:t>
            </w:r>
          </w:p>
        </w:tc>
        <w:tc>
          <w:tcPr>
            <w:tcW w:w="1024" w:type="dxa"/>
          </w:tcPr>
          <w:p w14:paraId="0000012A" w14:textId="77777777" w:rsidR="00E03AC4" w:rsidRDefault="00000000"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w="2104" w:type="dxa"/>
          </w:tcPr>
          <w:p w14:paraId="0000012B" w14:textId="77777777" w:rsidR="00E03AC4" w:rsidRDefault="00000000">
            <w:r>
              <w:rPr>
                <w:sz w:val="18"/>
                <w:szCs w:val="18"/>
              </w:rPr>
              <w:t xml:space="preserve">-</w:t>
            </w:r>
          </w:p>
        </w:tc>
      </w:tr>
      <w:tr w:rsidR="00E03AC4" w14:paraId="00000134" w14:textId="77777777">
        <w:tc>
          <w:tcPr>
            <w:tcW w:w="1100" w:type="dxa"/>
          </w:tcPr>
          <w:p w14:paraId="0000012D" w14:textId="77777777" w:rsidR="00E03AC4" w:rsidRDefault="00000000">
            <w:r>
              <w:rPr>
                <w:sz w:val="18"/>
                <w:szCs w:val="18"/>
              </w:rPr>
              <w:t xml:space="preserve">SEBM-NF-005</w:t>
            </w:r>
          </w:p>
        </w:tc>
        <w:tc>
          <w:tcPr>
            <w:tcW w:w="1600" w:type="dxa"/>
          </w:tcPr>
          <w:p w14:paraId="0000012E" w14:textId="77777777" w:rsidR="00E03AC4" w:rsidRDefault="00000000">
            <w:r>
              <w:rPr>
                <w:sz w:val="18"/>
                <w:szCs w:val="18"/>
              </w:rPr>
              <w:t xml:space="preserve">Scalability (10,000 concurrent users)</w:t>
            </w:r>
          </w:p>
        </w:tc>
        <w:tc>
          <w:tcPr>
            <w:tcW w:w="1600" w:type="dxa"/>
          </w:tcPr>
          <w:p w14:paraId="0000012F" w14:textId="77777777" w:rsidR="00E03AC4" w:rsidRDefault="00000000">
            <w:r>
              <w:rPr>
                <w:sz w:val="18"/>
                <w:szCs w:val="18"/>
              </w:rPr>
              <w:t xml:space="preserve">5 / DS-Scale-01</w:t>
            </w:r>
          </w:p>
        </w:tc>
        <w:tc>
          <w:tcPr>
            <w:tcW w:w="1500" w:type="dxa"/>
          </w:tcPr>
          <w:p w14:paraId="00000130" w14:textId="77777777" w:rsidR="00E03AC4" w:rsidRDefault="00000000">
            <w:r>
              <w:rPr>
                <w:sz w:val="18"/>
                <w:szCs w:val="18"/>
              </w:rPr>
              <w:t xml:space="preserve">Backend / Infrastructure</w:t>
            </w:r>
          </w:p>
        </w:tc>
        <w:tc>
          <w:tcPr>
            <w:tcW w:w="1300" w:type="dxa"/>
          </w:tcPr>
          <w:p w14:paraId="00000131" w14:textId="77777777" w:rsidR="00E03AC4" w:rsidRDefault="00000000">
            <w:r>
              <w:rPr>
                <w:sz w:val="18"/>
                <w:szCs w:val="18"/>
              </w:rPr>
              <w:t xml:space="preserve">TC-Scale-01</w:t>
            </w:r>
          </w:p>
        </w:tc>
        <w:tc>
          <w:tcPr>
            <w:tcW w:w="1024" w:type="dxa"/>
          </w:tcPr>
          <w:p w14:paraId="00000132" w14:textId="77777777" w:rsidR="00E03AC4" w:rsidRDefault="00000000"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w="2104" w:type="dxa"/>
          </w:tcPr>
          <w:p w14:paraId="00000133" w14:textId="77777777" w:rsidR="00E03AC4" w:rsidRDefault="00000000">
            <w:r>
              <w:rPr>
                <w:sz w:val="18"/>
                <w:szCs w:val="18"/>
              </w:rPr>
              <w:t xml:space="preserve">-</w:t>
            </w:r>
          </w:p>
        </w:tc>
      </w:tr>
      <w:tr w:rsidR="00E03AC4" w14:paraId="0000013C" w14:textId="77777777">
        <w:tc>
          <w:tcPr>
            <w:tcW w:w="1100" w:type="dxa"/>
          </w:tcPr>
          <w:p w14:paraId="00000135" w14:textId="77777777" w:rsidR="00E03AC4" w:rsidRDefault="00000000">
            <w:r>
              <w:rPr>
                <w:sz w:val="18"/>
                <w:szCs w:val="18"/>
              </w:rPr>
              <w:t xml:space="preserve">SEBM-SR-001</w:t>
            </w:r>
          </w:p>
        </w:tc>
        <w:tc>
          <w:tcPr>
            <w:tcW w:w="1600" w:type="dxa"/>
          </w:tcPr>
          <w:p w14:paraId="00000136" w14:textId="77777777" w:rsidR="00E03AC4" w:rsidRDefault="00000000">
            <w:r>
              <w:rPr>
                <w:sz w:val="18"/>
                <w:szCs w:val="18"/>
              </w:rPr>
              <w:t xml:space="preserve">TLS enforcement</w:t>
            </w:r>
          </w:p>
        </w:tc>
        <w:tc>
          <w:tcPr>
            <w:tcW w:w="1600" w:type="dxa"/>
          </w:tcPr>
          <w:p w14:paraId="00000137" w14:textId="77777777" w:rsidR="00E03AC4" w:rsidRDefault="00000000">
            <w:r>
              <w:rPr>
                <w:sz w:val="18"/>
                <w:szCs w:val="18"/>
              </w:rPr>
              <w:t xml:space="preserve">5.1.2 / DS-Sec-01</w:t>
            </w:r>
          </w:p>
        </w:tc>
        <w:tc>
          <w:tcPr>
            <w:tcW w:w="1500" w:type="dxa"/>
          </w:tcPr>
          <w:p w14:paraId="00000138" w14:textId="77777777" w:rsidR="00E03AC4" w:rsidRDefault="00000000">
            <w:r>
              <w:rPr>
                <w:sz w:val="18"/>
                <w:szCs w:val="18"/>
              </w:rPr>
              <w:t xml:space="preserve">NetworkLayer</w:t>
            </w:r>
          </w:p>
        </w:tc>
        <w:tc>
          <w:tcPr>
            <w:tcW w:w="1300" w:type="dxa"/>
          </w:tcPr>
          <w:p w14:paraId="00000139" w14:textId="77777777" w:rsidR="00E03AC4" w:rsidRDefault="00000000">
            <w:r>
              <w:rPr>
                <w:sz w:val="18"/>
                <w:szCs w:val="18"/>
              </w:rPr>
              <w:t xml:space="preserve">TC-Sec-02</w:t>
            </w:r>
          </w:p>
        </w:tc>
        <w:tc>
          <w:tcPr>
            <w:tcW w:w="1024" w:type="dxa"/>
          </w:tcPr>
          <w:p w14:paraId="0000013A" w14:textId="77777777" w:rsidR="00E03AC4" w:rsidRDefault="00000000"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w="2104" w:type="dxa"/>
          </w:tcPr>
          <w:p w14:paraId="0000013B" w14:textId="77777777" w:rsidR="00E03AC4" w:rsidRDefault="00000000">
            <w:r>
              <w:rPr>
                <w:sz w:val="18"/>
                <w:szCs w:val="18"/>
              </w:rPr>
              <w:t xml:space="preserve">-</w:t>
            </w:r>
          </w:p>
        </w:tc>
      </w:tr>
      <w:tr w:rsidR="00E03AC4" w14:paraId="00000144" w14:textId="77777777">
        <w:tc>
          <w:tcPr>
            <w:tcW w:w="1100" w:type="dxa"/>
          </w:tcPr>
          <w:p w14:paraId="0000013D" w14:textId="77777777" w:rsidR="00E03AC4" w:rsidRDefault="00000000">
            <w:r>
              <w:rPr>
                <w:sz w:val="18"/>
                <w:szCs w:val="18"/>
              </w:rPr>
              <w:t xml:space="preserve">SEBM-SR-002</w:t>
            </w:r>
          </w:p>
        </w:tc>
        <w:tc>
          <w:tcPr>
            <w:tcW w:w="1600" w:type="dxa"/>
          </w:tcPr>
          <w:p w14:paraId="0000013E" w14:textId="77777777" w:rsidR="00E03AC4" w:rsidRDefault="00000000">
            <w:r>
              <w:rPr>
                <w:sz w:val="18"/>
                <w:szCs w:val="18"/>
              </w:rPr>
              <w:t xml:space="preserve">Password hashing</w:t>
            </w:r>
          </w:p>
        </w:tc>
        <w:tc>
          <w:tcPr>
            <w:tcW w:w="1600" w:type="dxa"/>
          </w:tcPr>
          <w:p w14:paraId="0000013F" w14:textId="77777777" w:rsidR="00E03AC4" w:rsidRDefault="00000000">
            <w:r>
              <w:rPr>
                <w:sz w:val="18"/>
                <w:szCs w:val="18"/>
              </w:rPr>
              <w:t xml:space="preserve">5.1.2 / DS-Sec-02</w:t>
            </w:r>
          </w:p>
        </w:tc>
        <w:tc>
          <w:tcPr>
            <w:tcW w:w="1500" w:type="dxa"/>
          </w:tcPr>
          <w:p w14:paraId="00000140" w14:textId="77777777" w:rsidR="00E03AC4" w:rsidRDefault="00000000">
            <w:r>
              <w:rPr>
                <w:sz w:val="18"/>
                <w:szCs w:val="18"/>
              </w:rPr>
              <w:t xml:space="preserve">AuthModule</w:t>
            </w:r>
          </w:p>
        </w:tc>
        <w:tc>
          <w:tcPr>
            <w:tcW w:w="1300" w:type="dxa"/>
          </w:tcPr>
          <w:p w14:paraId="00000141" w14:textId="77777777" w:rsidR="00E03AC4" w:rsidRDefault="00000000">
            <w:r>
              <w:rPr>
                <w:sz w:val="18"/>
                <w:szCs w:val="18"/>
              </w:rPr>
              <w:t xml:space="preserve">TC-Sec-03</w:t>
            </w:r>
          </w:p>
        </w:tc>
        <w:tc>
          <w:tcPr>
            <w:tcW w:w="1024" w:type="dxa"/>
          </w:tcPr>
          <w:p w14:paraId="00000142" w14:textId="77777777" w:rsidR="00E03AC4" w:rsidRDefault="00000000"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w="2104" w:type="dxa"/>
          </w:tcPr>
          <w:p w14:paraId="00000143" w14:textId="77777777" w:rsidR="00E03AC4" w:rsidRDefault="00000000">
            <w:r>
              <w:rPr>
                <w:sz w:val="18"/>
                <w:szCs w:val="18"/>
              </w:rPr>
              <w:t xml:space="preserve">-</w:t>
            </w:r>
          </w:p>
        </w:tc>
      </w:tr>
      <w:tr w:rsidR="00E03AC4" w14:paraId="0000014C" w14:textId="77777777">
        <w:tc>
          <w:tcPr>
            <w:tcW w:w="1100" w:type="dxa"/>
          </w:tcPr>
          <w:p w14:paraId="00000145" w14:textId="77777777" w:rsidR="00E03AC4" w:rsidRDefault="00000000">
            <w:r>
              <w:rPr>
                <w:sz w:val="18"/>
                <w:szCs w:val="18"/>
              </w:rPr>
              <w:t xml:space="preserve">SEBM-SR-003</w:t>
            </w:r>
          </w:p>
        </w:tc>
        <w:tc>
          <w:tcPr>
            <w:tcW w:w="1600" w:type="dxa"/>
          </w:tcPr>
          <w:p w14:paraId="00000146" w14:textId="77777777" w:rsidR="00E03AC4" w:rsidRDefault="00000000">
            <w:r>
              <w:rPr>
                <w:sz w:val="18"/>
                <w:szCs w:val="18"/>
              </w:rPr>
              <w:t xml:space="preserve">Data-at-rest encryption</w:t>
            </w:r>
          </w:p>
        </w:tc>
        <w:tc>
          <w:tcPr>
            <w:tcW w:w="1600" w:type="dxa"/>
          </w:tcPr>
          <w:p w14:paraId="00000147" w14:textId="77777777" w:rsidR="00E03AC4" w:rsidRDefault="00000000">
            <w:r>
              <w:rPr>
                <w:sz w:val="18"/>
                <w:szCs w:val="18"/>
              </w:rPr>
              <w:t xml:space="preserve">5.1.2 / DS-Sec-03</w:t>
            </w:r>
          </w:p>
        </w:tc>
        <w:tc>
          <w:tcPr>
            <w:tcW w:w="1500" w:type="dxa"/>
          </w:tcPr>
          <w:p w14:paraId="00000148" w14:textId="77777777" w:rsidR="00E03AC4" w:rsidRDefault="00000000">
            <w:r>
              <w:rPr>
                <w:sz w:val="18"/>
                <w:szCs w:val="18"/>
              </w:rPr>
              <w:t xml:space="preserve">Database</w:t>
            </w:r>
          </w:p>
        </w:tc>
        <w:tc>
          <w:tcPr>
            <w:tcW w:w="1300" w:type="dxa"/>
          </w:tcPr>
          <w:p w14:paraId="00000149" w14:textId="77777777" w:rsidR="00E03AC4" w:rsidRDefault="00000000">
            <w:r>
              <w:rPr>
                <w:sz w:val="18"/>
                <w:szCs w:val="18"/>
              </w:rPr>
              <w:t xml:space="preserve">TC-Sec-04</w:t>
            </w:r>
          </w:p>
        </w:tc>
        <w:tc>
          <w:tcPr>
            <w:tcW w:w="1024" w:type="dxa"/>
          </w:tcPr>
          <w:p w14:paraId="0000014A" w14:textId="77777777" w:rsidR="00E03AC4" w:rsidRDefault="00000000"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w="2104" w:type="dxa"/>
          </w:tcPr>
          <w:p w14:paraId="0000014B" w14:textId="77777777" w:rsidR="00E03AC4" w:rsidRDefault="00000000">
            <w:r>
              <w:rPr>
                <w:sz w:val="18"/>
                <w:szCs w:val="18"/>
              </w:rPr>
              <w:t xml:space="preserve">-</w:t>
            </w:r>
          </w:p>
        </w:tc>
      </w:tr>
      <w:tr w:rsidR="00E03AC4" w14:paraId="00000154" w14:textId="77777777">
        <w:tc>
          <w:tcPr>
            <w:tcW w:w="1100" w:type="dxa"/>
          </w:tcPr>
          <w:p w14:paraId="0000014D" w14:textId="77777777" w:rsidR="00E03AC4" w:rsidRDefault="00000000">
            <w:r>
              <w:rPr>
                <w:sz w:val="18"/>
                <w:szCs w:val="18"/>
              </w:rPr>
              <w:t xml:space="preserve">SEBM-SR-004</w:t>
            </w:r>
          </w:p>
        </w:tc>
        <w:tc>
          <w:tcPr>
            <w:tcW w:w="1600" w:type="dxa"/>
          </w:tcPr>
          <w:p w14:paraId="0000014E" w14:textId="77777777" w:rsidR="00E03AC4" w:rsidRDefault="00000000">
            <w:r>
              <w:rPr>
                <w:sz w:val="18"/>
                <w:szCs w:val="18"/>
              </w:rPr>
              <w:t xml:space="preserve">Session timeout</w:t>
            </w:r>
          </w:p>
        </w:tc>
        <w:tc>
          <w:tcPr>
            <w:tcW w:w="1600" w:type="dxa"/>
          </w:tcPr>
          <w:p w14:paraId="0000014F" w14:textId="77777777" w:rsidR="00E03AC4" w:rsidRDefault="00000000">
            <w:r>
              <w:rPr>
                <w:sz w:val="18"/>
                <w:szCs w:val="18"/>
              </w:rPr>
              <w:t xml:space="preserve">5.1.2 / DS-Sec-04</w:t>
            </w:r>
          </w:p>
        </w:tc>
        <w:tc>
          <w:tcPr>
            <w:tcW w:w="1500" w:type="dxa"/>
          </w:tcPr>
          <w:p w14:paraId="00000150" w14:textId="77777777" w:rsidR="00E03AC4" w:rsidRDefault="00000000">
            <w:r>
              <w:rPr>
                <w:sz w:val="18"/>
                <w:szCs w:val="18"/>
              </w:rPr>
              <w:t xml:space="preserve">AuthModule</w:t>
            </w:r>
          </w:p>
        </w:tc>
        <w:tc>
          <w:tcPr>
            <w:tcW w:w="1300" w:type="dxa"/>
          </w:tcPr>
          <w:p w14:paraId="00000151" w14:textId="77777777" w:rsidR="00E03AC4" w:rsidRDefault="00000000">
            <w:r>
              <w:rPr>
                <w:sz w:val="18"/>
                <w:szCs w:val="18"/>
              </w:rPr>
              <w:t xml:space="preserve">TC-Sec-05</w:t>
            </w:r>
          </w:p>
        </w:tc>
        <w:tc>
          <w:tcPr>
            <w:tcW w:w="1024" w:type="dxa"/>
          </w:tcPr>
          <w:p w14:paraId="00000152" w14:textId="77777777" w:rsidR="00E03AC4" w:rsidRDefault="00000000"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w="2104" w:type="dxa"/>
          </w:tcPr>
          <w:p w14:paraId="00000153" w14:textId="77777777" w:rsidR="00E03AC4" w:rsidRDefault="00000000">
            <w:r>
              <w:rPr>
                <w:sz w:val="18"/>
                <w:szCs w:val="18"/>
              </w:rPr>
              <w:t xml:space="preserve">-</w:t>
            </w:r>
          </w:p>
        </w:tc>
      </w:tr>
      <w:tr w:rsidR="00E03AC4" w14:paraId="0000015C" w14:textId="77777777">
        <w:tc>
          <w:tcPr>
            <w:tcW w:w="1100" w:type="dxa"/>
          </w:tcPr>
          <w:p w14:paraId="00000155" w14:textId="77777777" w:rsidR="00E03AC4" w:rsidRDefault="00000000">
            <w:r>
              <w:rPr>
                <w:sz w:val="18"/>
                <w:szCs w:val="18"/>
              </w:rPr>
              <w:t xml:space="preserve">SEBM-SR-005</w:t>
            </w:r>
          </w:p>
        </w:tc>
        <w:tc>
          <w:tcPr>
            <w:tcW w:w="1600" w:type="dxa"/>
          </w:tcPr>
          <w:p w14:paraId="00000156" w14:textId="77777777" w:rsidR="00E03AC4" w:rsidRDefault="00000000">
            <w:r>
              <w:rPr>
                <w:sz w:val="18"/>
                <w:szCs w:val="18"/>
              </w:rPr>
              <w:t xml:space="preserve">RBAC for admin functions</w:t>
            </w:r>
          </w:p>
        </w:tc>
        <w:tc>
          <w:tcPr>
            <w:tcW w:w="1600" w:type="dxa"/>
          </w:tcPr>
          <w:p w14:paraId="00000157" w14:textId="77777777" w:rsidR="00E03AC4" w:rsidRDefault="00000000">
            <w:r>
              <w:rPr>
                <w:sz w:val="18"/>
                <w:szCs w:val="18"/>
              </w:rPr>
              <w:t xml:space="preserve">5.1.2 / DS-Sec-05</w:t>
            </w:r>
          </w:p>
        </w:tc>
        <w:tc>
          <w:tcPr>
            <w:tcW w:w="1500" w:type="dxa"/>
          </w:tcPr>
          <w:p w14:paraId="00000158" w14:textId="77777777" w:rsidR="00E03AC4" w:rsidRDefault="00000000">
            <w:r>
              <w:rPr>
                <w:sz w:val="18"/>
                <w:szCs w:val="18"/>
              </w:rPr>
              <w:t xml:space="preserve">AuthModule / AdminModule</w:t>
            </w:r>
          </w:p>
        </w:tc>
        <w:tc>
          <w:tcPr>
            <w:tcW w:w="1300" w:type="dxa"/>
          </w:tcPr>
          <w:p w14:paraId="00000159" w14:textId="77777777" w:rsidR="00E03AC4" w:rsidRDefault="00000000">
            <w:r>
              <w:rPr>
                <w:sz w:val="18"/>
                <w:szCs w:val="18"/>
              </w:rPr>
              <w:t xml:space="preserve">TC-Sec-06</w:t>
            </w:r>
          </w:p>
        </w:tc>
        <w:tc>
          <w:tcPr>
            <w:tcW w:w="1024" w:type="dxa"/>
          </w:tcPr>
          <w:p w14:paraId="0000015A" w14:textId="77777777" w:rsidR="00E03AC4" w:rsidRDefault="00000000"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w="2104" w:type="dxa"/>
          </w:tcPr>
          <w:p w14:paraId="0000015B" w14:textId="77777777" w:rsidR="00E03AC4" w:rsidRDefault="00000000">
            <w:r>
              <w:rPr>
                <w:sz w:val="18"/>
                <w:szCs w:val="18"/>
              </w:rPr>
              <w:t xml:space="preserve">-</w:t>
            </w:r>
          </w:p>
        </w:tc>
      </w:tr>
    </w:tbl>
    <w:p w14:paraId="2194AB4D" w14:textId="77777777" w:rsidR="001D4E97" w:rsidRDefault="001D4E97"/>
    <w:sectPr w:rsidR="001D4E97">
      <w:pgSz w:w="12240" w:h="15840"/>
      <w:pgMar w:top="1008" w:right="1008" w:bottom="1008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577F0C"/>
    <w:multiLevelType w:val="hybridMultilevel"/>
    <w:tmpl w:val="8C2C1480"/>
    <w:lvl w:ilvl="0" w:tplc="C98C765C">
      <w:start w:val="1"/>
      <w:numFmt w:val="bullet"/>
      <w:lvlText w:val="●"/>
      <w:lvlJc w:val="left"/>
      <w:pPr>
        <w:ind w:left="720" w:hanging="360"/>
      </w:pPr>
    </w:lvl>
    <w:lvl w:ilvl="1" w:tplc="2B888194">
      <w:start w:val="1"/>
      <w:numFmt w:val="bullet"/>
      <w:lvlText w:val="○"/>
      <w:lvlJc w:val="left"/>
      <w:pPr>
        <w:ind w:left="1440" w:hanging="360"/>
      </w:pPr>
    </w:lvl>
    <w:lvl w:ilvl="2" w:tplc="8C7E4628">
      <w:start w:val="1"/>
      <w:numFmt w:val="bullet"/>
      <w:lvlText w:val="■"/>
      <w:lvlJc w:val="left"/>
      <w:pPr>
        <w:ind w:left="2160" w:hanging="360"/>
      </w:pPr>
    </w:lvl>
    <w:lvl w:ilvl="3" w:tplc="EF8206CE">
      <w:start w:val="1"/>
      <w:numFmt w:val="bullet"/>
      <w:lvlText w:val="●"/>
      <w:lvlJc w:val="left"/>
      <w:pPr>
        <w:ind w:left="2880" w:hanging="360"/>
      </w:pPr>
    </w:lvl>
    <w:lvl w:ilvl="4" w:tplc="69F8B614">
      <w:start w:val="1"/>
      <w:numFmt w:val="bullet"/>
      <w:lvlText w:val="○"/>
      <w:lvlJc w:val="left"/>
      <w:pPr>
        <w:ind w:left="3600" w:hanging="360"/>
      </w:pPr>
    </w:lvl>
    <w:lvl w:ilvl="5" w:tplc="D50EFE42">
      <w:start w:val="1"/>
      <w:numFmt w:val="bullet"/>
      <w:lvlText w:val="■"/>
      <w:lvlJc w:val="left"/>
      <w:pPr>
        <w:ind w:left="4320" w:hanging="360"/>
      </w:pPr>
    </w:lvl>
    <w:lvl w:ilvl="6" w:tplc="C6703E6A">
      <w:start w:val="1"/>
      <w:numFmt w:val="bullet"/>
      <w:lvlText w:val="●"/>
      <w:lvlJc w:val="left"/>
      <w:pPr>
        <w:ind w:left="5040" w:hanging="360"/>
      </w:pPr>
    </w:lvl>
    <w:lvl w:ilvl="7" w:tplc="C7BE7F7C">
      <w:start w:val="1"/>
      <w:numFmt w:val="bullet"/>
      <w:lvlText w:val="●"/>
      <w:lvlJc w:val="left"/>
      <w:pPr>
        <w:ind w:left="5760" w:hanging="360"/>
      </w:pPr>
    </w:lvl>
    <w:lvl w:ilvl="8" w:tplc="444215DC">
      <w:start w:val="1"/>
      <w:numFmt w:val="bullet"/>
      <w:lvlText w:val="●"/>
      <w:lvlJc w:val="left"/>
      <w:pPr>
        <w:ind w:left="6480" w:hanging="360"/>
      </w:pPr>
    </w:lvl>
  </w:abstractNum>
  <w:num w:numId="1" w16cid:durableId="20197749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3AC4"/>
    <w:rsid w:val="001D4E97"/>
    <w:rsid w:val="001F40B0"/>
    <w:rsid w:val="00353182"/>
    <w:rsid w:val="00387B9F"/>
    <w:rsid w:val="00960221"/>
    <w:rsid w:val="00971386"/>
    <w:rsid w:val="00C62524"/>
    <w:rsid w:val="00E03AC4"/>
    <w:rsid w:val="00FC6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D1BC76"/>
  <w15:docId w15:val="{15A09A45-3E3F-49B6-B2D6-9B49BF730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8</Pages>
  <Words>1989</Words>
  <Characters>11343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tarans1001@outlook.com</cp:lastModifiedBy>
  <cp:revision>4</cp:revision>
  <dcterms:created xsi:type="dcterms:W3CDTF">2026-09-07T14:26:00Z</dcterms:created>
  <dcterms:modified xsi:type="dcterms:W3CDTF">2026-09-30T19:13:00Z</dcterms:modified>
</cp:coreProperties>
</file>