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0"/>
          <w:szCs w:val="60"/>
        </w:rPr>
        <w:t xml:space="preserve">JIRA FOR AGILE TEAMS</w:t>
      </w:r>
    </w:p>
    <w:p>
      <w:pPr>
        <w:spacing w:after="100" w:before="200"/>
        <w:jc w:val="center"/>
      </w:pPr>
      <w:r>
        <w:rPr>
          <w:b/>
          <w:bCs/>
          <w:color w:val="0F6E6A"/>
          <w:sz w:val="32"/>
          <w:szCs w:val="32"/>
        </w:rPr>
        <w:t xml:space="preserve">A Complete Concepts &amp; Practical Guide</w:t>
      </w:r>
    </w:p>
    <w:p>
      <w:pPr>
        <w:pBdr>
          <w:top w:val="single" w:color="0F6E6A" w:sz="12" w:space="12"/>
        </w:pBdr>
        <w:spacing w:after="100" w:before="100"/>
        <w:jc w:val="center"/>
      </w:pPr>
    </w:p>
    <w:p>
      <w:pPr>
        <w:spacing w:before="400"/>
        <w:jc w:val="center"/>
      </w:pPr>
      <w:r>
        <w:rPr>
          <w:i/>
          <w:iCs/>
          <w:color w:val="595959"/>
          <w:sz w:val="22"/>
          <w:szCs w:val="22"/>
        </w:rPr>
        <w:t xml:space="preserve">Issue Hierarchy • Epics, Stories &amp; Tasks • Workflows • Boards • Sprints • Fields • Reports • Interview Q&amp;A</w:t>
      </w:r>
    </w:p>
    <w:p>
      <w:pPr>
        <w:spacing w:before="2400"/>
      </w:pPr>
    </w:p>
    <w:p>
      <w:pPr>
        <w:jc w:val="center"/>
      </w:pPr>
      <w:r>
        <w:rPr>
          <w:color w:val="595959"/>
          <w:sz w:val="20"/>
          <w:szCs w:val="20"/>
        </w:rPr>
        <w:t xml:space="preserve">For First-Time Learners &amp; Early-Career Professionals</w:t>
      </w:r>
    </w:p>
    <w:p>
      <w:r>
        <w:br w:type="page"/>
      </w:r>
    </w:p>
    <w:p>
      <w:pPr>
        <w:pStyle w:val="Heading1"/>
        <w:pBdr>
          <w:bottom w:val="single" w:color="0F6E6A" w:sz="8"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6E6A" w:sz="8" w:space="4"/>
        </w:pBdr>
        <w:spacing w:after="200" w:before="400"/>
      </w:pPr>
      <w:r>
        <w:rPr>
          <w:b/>
          <w:bCs/>
          <w:color w:val="1F3864"/>
          <w:sz w:val="32"/>
          <w:szCs w:val="32"/>
        </w:rPr>
        <w:t xml:space="preserve">1. What is Jira?</w:t>
      </w:r>
    </w:p>
    <w:p>
      <w:pPr>
        <w:spacing w:after="150" w:line="300"/>
      </w:pPr>
      <w:r>
        <w:rPr>
          <w:sz w:val="22"/>
          <w:szCs w:val="22"/>
        </w:rPr>
        <w:t xml:space="preserve">Jira is a work-tracking tool built by Atlassian, originally created for bug tracking and now widely used to plan, track, and manage software development work — including Agile projects run on Scrum or Kanban. Teams use Jira to break large goals down into smaller trackable pieces of work called issues, organize those issues into projects, move them through a workflow (To Do → In Progress → Done), and report on progress.</w:t>
      </w:r>
    </w:p>
    <w:p>
      <w:pPr>
        <w:spacing w:after="150" w:line="300"/>
      </w:pPr>
      <w:r>
        <w:rPr>
          <w:sz w:val="22"/>
          <w:szCs w:val="22"/>
        </w:rPr>
        <w:t xml:space="preserve">Jira matters to testers and QA engineers in particular because it's usually where bugs are logged, linked to the stories they affect, assigned severity/priority, and tracked to closure — making it central to both development and testing workflows.</w:t>
      </w:r>
    </w:p>
    <w:p>
      <w:pPr>
        <w:pStyle w:val="Heading2"/>
        <w:spacing w:after="150" w:before="300"/>
      </w:pPr>
      <w:r>
        <w:rPr>
          <w:b/>
          <w:bCs/>
          <w:color w:val="0F6E6A"/>
          <w:sz w:val="26"/>
          <w:szCs w:val="26"/>
        </w:rPr>
        <w:t xml:space="preserve">1.1 Why Teams Use Jira</w:t>
      </w:r>
    </w:p>
    <w:p>
      <w:pPr>
        <w:pStyle w:val="ListParagraph"/>
        <w:numPr>
          <w:ilvl w:val="0"/>
          <w:numId w:val="2"/>
        </w:numPr>
        <w:spacing w:after="100" w:line="280"/>
      </w:pPr>
      <w:r>
        <w:rPr>
          <w:sz w:val="22"/>
          <w:szCs w:val="22"/>
        </w:rPr>
        <w:t xml:space="preserve">Break big goals into small, trackable pieces of work.</w:t>
      </w:r>
    </w:p>
    <w:p>
      <w:pPr>
        <w:pStyle w:val="ListParagraph"/>
        <w:numPr>
          <w:ilvl w:val="0"/>
          <w:numId w:val="2"/>
        </w:numPr>
        <w:spacing w:after="100" w:line="280"/>
      </w:pPr>
      <w:r>
        <w:rPr>
          <w:sz w:val="22"/>
          <w:szCs w:val="22"/>
        </w:rPr>
        <w:t xml:space="preserve">Visualize work on Scrum or Kanban boards.</w:t>
      </w:r>
    </w:p>
    <w:p>
      <w:pPr>
        <w:pStyle w:val="ListParagraph"/>
        <w:numPr>
          <w:ilvl w:val="0"/>
          <w:numId w:val="2"/>
        </w:numPr>
        <w:spacing w:after="100" w:line="280"/>
      </w:pPr>
      <w:r>
        <w:rPr>
          <w:sz w:val="22"/>
          <w:szCs w:val="22"/>
        </w:rPr>
        <w:t xml:space="preserve">Track sprints, releases, and team velocity over time.</w:t>
      </w:r>
    </w:p>
    <w:p>
      <w:pPr>
        <w:pStyle w:val="ListParagraph"/>
        <w:numPr>
          <w:ilvl w:val="0"/>
          <w:numId w:val="2"/>
        </w:numPr>
        <w:spacing w:after="100" w:line="280"/>
      </w:pPr>
      <w:r>
        <w:rPr>
          <w:sz w:val="22"/>
          <w:szCs w:val="22"/>
        </w:rPr>
        <w:t xml:space="preserve">Link related work — bugs to stories, stories to epics, tasks to blockers.</w:t>
      </w:r>
    </w:p>
    <w:p>
      <w:pPr>
        <w:pStyle w:val="ListParagraph"/>
        <w:numPr>
          <w:ilvl w:val="0"/>
          <w:numId w:val="2"/>
        </w:numPr>
        <w:spacing w:after="100" w:line="280"/>
      </w:pPr>
      <w:r>
        <w:rPr>
          <w:sz w:val="22"/>
          <w:szCs w:val="22"/>
        </w:rPr>
        <w:t xml:space="preserve">Generate reports (burndown, velocity, sprint reports) for stakeholders.</w:t>
      </w:r>
    </w:p>
    <w:p>
      <w:pPr>
        <w:pBdr>
          <w:left w:val="single" w:color="E8B923" w:sz="18" w:space="8"/>
        </w:pBdr>
        <w:shd w:fill="FFF6DE" w:val="clear"/>
        <w:spacing w:after="200" w:before="100"/>
        <w:ind w:left="120"/>
      </w:pPr>
      <w:r>
        <w:rPr>
          <w:b/>
          <w:bCs/>
          <w:i/>
          <w:iCs/>
          <w:color w:val="8A6D00"/>
          <w:sz w:val="20"/>
          <w:szCs w:val="20"/>
        </w:rPr>
        <w:t xml:space="preserve">Trainer note: </w:t>
      </w:r>
      <w:r>
        <w:rPr>
          <w:i/>
          <w:iCs/>
          <w:color w:val="594A00"/>
          <w:sz w:val="20"/>
          <w:szCs w:val="20"/>
        </w:rPr>
        <w:t xml:space="preserve">Open by asking learners how they currently track 'who's doing what' without a tool — a spreadsheet, sticky notes, chat messages — then show how Jira replaces all of that with one shared, always up-to-date view.</w:t>
      </w:r>
    </w:p>
    <w:p>
      <w:pPr>
        <w:pStyle w:val="Heading1"/>
        <w:pBdr>
          <w:bottom w:val="single" w:color="0F6E6A" w:sz="8" w:space="4"/>
        </w:pBdr>
        <w:spacing w:after="200" w:before="400"/>
      </w:pPr>
      <w:r>
        <w:rPr>
          <w:b/>
          <w:bCs/>
          <w:color w:val="1F3864"/>
          <w:sz w:val="32"/>
          <w:szCs w:val="32"/>
        </w:rPr>
        <w:t xml:space="preserve">2. The Jira Issue Hierarchy</w:t>
      </w:r>
    </w:p>
    <w:p>
      <w:pPr>
        <w:spacing w:after="150" w:line="300"/>
      </w:pPr>
      <w:r>
        <w:rPr>
          <w:sz w:val="22"/>
          <w:szCs w:val="22"/>
        </w:rPr>
        <w:t xml:space="preserve">Jira organizes work in a hierarchy, from the broadest business goal down to the smallest unit of work. Understanding this hierarchy is the single most important concept in learning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1F3864" w:val="clear"/>
            <w:tcMar>
              <w:top w:type="dxa" w:w="100"/>
              <w:left w:type="dxa" w:w="120"/>
              <w:bottom w:type="dxa" w:w="100"/>
              <w:right w:type="dxa" w:w="120"/>
            </w:tcMar>
            <w:vAlign w:val="center"/>
          </w:tcPr>
          <w:p>
            <w:pPr>
              <w:jc w:val="left"/>
            </w:pPr>
            <w:r>
              <w:rPr>
                <w:b/>
                <w:bCs/>
                <w:color w:val="FFFFFF"/>
                <w:sz w:val="20"/>
                <w:szCs w:val="20"/>
              </w:rPr>
              <w:t xml:space="preserve">Level</w:t>
            </w:r>
          </w:p>
        </w:tc>
        <w:tc>
          <w:tcPr>
            <w:tcW w:type="dxa" w:w="7360"/>
            <w:shd w:fill="1F3864" w:val="clear"/>
            <w:tcMar>
              <w:top w:type="dxa" w:w="100"/>
              <w:left w:type="dxa" w:w="120"/>
              <w:bottom w:type="dxa" w:w="100"/>
              <w:right w:type="dxa" w:w="120"/>
            </w:tcMar>
            <w:vAlign w:val="center"/>
          </w:tcPr>
          <w:p>
            <w:pPr>
              <w:jc w:val="left"/>
            </w:pPr>
            <w:r>
              <w:rPr>
                <w:b/>
                <w:bCs/>
                <w:color w:val="FFFFFF"/>
                <w:sz w:val="20"/>
                <w:szCs w:val="20"/>
              </w:rPr>
              <w:t xml:space="preserve">What It Represents</w:t>
            </w:r>
          </w:p>
        </w:tc>
      </w:tr>
      <w:tr>
        <w:tc>
          <w:tcPr>
            <w:tcW w:type="dxa" w:w="2000"/>
            <w:shd w:fill="DCE6F1" w:val="clear"/>
            <w:tcMar>
              <w:top w:type="dxa" w:w="100"/>
              <w:left w:type="dxa" w:w="120"/>
              <w:bottom w:type="dxa" w:w="100"/>
              <w:right w:type="dxa" w:w="120"/>
            </w:tcMar>
            <w:vAlign w:val="center"/>
          </w:tcPr>
          <w:p>
            <w:pPr>
              <w:jc w:val="left"/>
            </w:pPr>
            <w:r>
              <w:rPr>
                <w:b/>
                <w:bCs/>
                <w:color w:val="000000"/>
                <w:sz w:val="20"/>
                <w:szCs w:val="20"/>
              </w:rPr>
              <w:t xml:space="preserve">Initiative</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large business goal that spans multiple epics, often across teams or quarters (available on higher Jira plans).</w:t>
            </w:r>
          </w:p>
        </w:tc>
      </w:tr>
      <w:tr>
        <w:tc>
          <w:tcPr>
            <w:tcW w:type="dxa" w:w="2000"/>
            <w:shd w:fill="FFFFFF" w:val="clear"/>
            <w:tcMar>
              <w:top w:type="dxa" w:w="100"/>
              <w:left w:type="dxa" w:w="120"/>
              <w:bottom w:type="dxa" w:w="100"/>
              <w:right w:type="dxa" w:w="120"/>
            </w:tcMar>
            <w:vAlign w:val="center"/>
          </w:tcPr>
          <w:p>
            <w:pPr>
              <w:jc w:val="left"/>
            </w:pPr>
            <w:r>
              <w:rPr>
                <w:b/>
                <w:bCs/>
                <w:color w:val="000000"/>
                <w:sz w:val="20"/>
                <w:szCs w:val="20"/>
              </w:rPr>
              <w:t xml:space="preserve">Epic</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large body of work that can be broken down into several smaller stories/tasks; typically spans multiple sprints.</w:t>
            </w:r>
          </w:p>
        </w:tc>
      </w:tr>
      <w:tr>
        <w:tc>
          <w:tcPr>
            <w:tcW w:type="dxa" w:w="2000"/>
            <w:shd w:fill="DCE6F1" w:val="clear"/>
            <w:tcMar>
              <w:top w:type="dxa" w:w="100"/>
              <w:left w:type="dxa" w:w="120"/>
              <w:bottom w:type="dxa" w:w="100"/>
              <w:right w:type="dxa" w:w="120"/>
            </w:tcMar>
            <w:vAlign w:val="center"/>
          </w:tcPr>
          <w:p>
            <w:pPr>
              <w:jc w:val="left"/>
            </w:pPr>
            <w:r>
              <w:rPr>
                <w:b/>
                <w:bCs/>
                <w:color w:val="000000"/>
                <w:sz w:val="20"/>
                <w:szCs w:val="20"/>
              </w:rPr>
              <w:t xml:space="preserve">Story</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specific piece of functionality described from the user's perspective; fits within a single sprint.</w:t>
            </w:r>
          </w:p>
        </w:tc>
      </w:tr>
      <w:tr>
        <w:tc>
          <w:tcPr>
            <w:tcW w:type="dxa" w:w="2000"/>
            <w:shd w:fill="FFFFFF" w:val="clear"/>
            <w:tcMar>
              <w:top w:type="dxa" w:w="100"/>
              <w:left w:type="dxa" w:w="120"/>
              <w:bottom w:type="dxa" w:w="100"/>
              <w:right w:type="dxa" w:w="120"/>
            </w:tcMar>
            <w:vAlign w:val="center"/>
          </w:tcPr>
          <w:p>
            <w:pPr>
              <w:jc w:val="left"/>
            </w:pPr>
            <w:r>
              <w:rPr>
                <w:b/>
                <w:bCs/>
                <w:color w:val="000000"/>
                <w:sz w:val="20"/>
                <w:szCs w:val="20"/>
              </w:rPr>
              <w:t xml:space="preserve">Task</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unit of work that needs to be done but isn't necessarily tied to a user-facing feature (e.g., set up a server).</w:t>
            </w:r>
          </w:p>
        </w:tc>
      </w:tr>
      <w:tr>
        <w:tc>
          <w:tcPr>
            <w:tcW w:type="dxa" w:w="2000"/>
            <w:shd w:fill="DCE6F1" w:val="clear"/>
            <w:tcMar>
              <w:top w:type="dxa" w:w="100"/>
              <w:left w:type="dxa" w:w="120"/>
              <w:bottom w:type="dxa" w:w="100"/>
              <w:right w:type="dxa" w:w="120"/>
            </w:tcMar>
            <w:vAlign w:val="center"/>
          </w:tcPr>
          <w:p>
            <w:pPr>
              <w:jc w:val="left"/>
            </w:pPr>
            <w:r>
              <w:rPr>
                <w:b/>
                <w:bCs/>
                <w:color w:val="000000"/>
                <w:sz w:val="20"/>
                <w:szCs w:val="20"/>
              </w:rPr>
              <w:t xml:space="preserve">Bug</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problem or defect that impairs or prevents a product's functionality.</w:t>
            </w:r>
          </w:p>
        </w:tc>
      </w:tr>
      <w:tr>
        <w:tc>
          <w:tcPr>
            <w:tcW w:type="dxa" w:w="2000"/>
            <w:shd w:fill="FFFFFF" w:val="clear"/>
            <w:tcMar>
              <w:top w:type="dxa" w:w="100"/>
              <w:left w:type="dxa" w:w="120"/>
              <w:bottom w:type="dxa" w:w="100"/>
              <w:right w:type="dxa" w:w="120"/>
            </w:tcMar>
            <w:vAlign w:val="center"/>
          </w:tcPr>
          <w:p>
            <w:pPr>
              <w:jc w:val="left"/>
            </w:pPr>
            <w:r>
              <w:rPr>
                <w:b/>
                <w:bCs/>
                <w:color w:val="000000"/>
                <w:sz w:val="20"/>
                <w:szCs w:val="20"/>
              </w:rPr>
              <w:t xml:space="preserve">Sub-task</w:t>
            </w:r>
          </w:p>
        </w:tc>
        <w:tc>
          <w:tcPr>
            <w:tcW w:type="dxa" w:w="7360"/>
            <w:tcMar>
              <w:top w:type="dxa" w:w="100"/>
              <w:left w:type="dxa" w:w="120"/>
              <w:bottom w:type="dxa" w:w="100"/>
              <w:right w:type="dxa" w:w="120"/>
            </w:tcMar>
            <w:vAlign w:val="center"/>
          </w:tcPr>
          <w:p>
            <w:pPr>
              <w:jc w:val="left"/>
            </w:pPr>
            <w:r>
              <w:rPr>
                <w:b w:val="false"/>
                <w:bCs w:val="false"/>
                <w:color w:val="000000"/>
                <w:sz w:val="20"/>
                <w:szCs w:val="20"/>
              </w:rPr>
              <w:t xml:space="preserve">A smaller piece of work broken out from a Story, Task, or Bug for finer-grained tracking.</w:t>
            </w:r>
          </w:p>
        </w:tc>
      </w:tr>
    </w:tbl>
    <w:p>
      <w:pPr>
        <w:spacing w:before="200"/>
      </w:pPr>
    </w:p>
    <w:p>
      <w:pPr>
        <w:spacing w:after="150" w:line="300"/>
      </w:pPr>
      <w:r>
        <w:rPr>
          <w:sz w:val="22"/>
          <w:szCs w:val="22"/>
        </w:rPr>
        <w:t xml:space="preserve">Visually, this hierarchy nests like a tree: an Initiative contains multiple Epics, an Epic contains multiple Stories/Tasks/Bugs, and each of those can be broken down further into Sub-tasks.</w:t>
      </w:r>
    </w:p>
    <w:p>
      <w:pPr>
        <w:pStyle w:val="Heading1"/>
        <w:pBdr>
          <w:bottom w:val="single" w:color="0F6E6A" w:sz="8" w:space="4"/>
        </w:pBdr>
        <w:spacing w:after="200" w:before="400"/>
      </w:pPr>
      <w:r>
        <w:rPr>
          <w:b/>
          <w:bCs/>
          <w:color w:val="1F3864"/>
          <w:sz w:val="32"/>
          <w:szCs w:val="32"/>
        </w:rPr>
        <w:t xml:space="preserve">3. Epics, Stories, Tasks &amp; Bugs — In Detail</w:t>
      </w:r>
    </w:p>
    <w:p>
      <w:pPr>
        <w:pStyle w:val="Heading2"/>
        <w:spacing w:after="150" w:before="300"/>
      </w:pPr>
      <w:r>
        <w:rPr>
          <w:b/>
          <w:bCs/>
          <w:color w:val="0F6E6A"/>
          <w:sz w:val="26"/>
          <w:szCs w:val="26"/>
        </w:rPr>
        <w:t xml:space="preserve">3.1 Epic</w:t>
      </w:r>
    </w:p>
    <w:p>
      <w:pPr>
        <w:spacing w:after="150" w:line="300"/>
      </w:pPr>
      <w:r>
        <w:rPr>
          <w:sz w:val="22"/>
          <w:szCs w:val="22"/>
        </w:rPr>
        <w:t xml:space="preserve">An Epic is a large chunk of work representing a significant feature or business objective — too big to complete in a single sprint. It acts as a container that groups related stories and tasks together so progress on the bigger goal can be tracked as those smaller pieces get completed.</w:t>
      </w:r>
    </w:p>
    <w:p>
      <w:pPr>
        <w:pStyle w:val="ListParagraph"/>
        <w:numPr>
          <w:ilvl w:val="0"/>
          <w:numId w:val="2"/>
        </w:numPr>
        <w:spacing w:after="100" w:line="280"/>
      </w:pPr>
      <w:r>
        <w:rPr>
          <w:b/>
          <w:bCs/>
          <w:sz w:val="22"/>
          <w:szCs w:val="22"/>
        </w:rPr>
        <w:t xml:space="preserve">Examples: </w:t>
      </w:r>
      <w:r>
        <w:rPr>
          <w:sz w:val="22"/>
          <w:szCs w:val="22"/>
        </w:rPr>
        <w:t xml:space="preserve">"Online Checkout Redesign", "Mobile App Login &amp; Security", "Payment Gateway Integration".</w:t>
      </w:r>
    </w:p>
    <w:p>
      <w:pPr>
        <w:pStyle w:val="ListParagraph"/>
        <w:numPr>
          <w:ilvl w:val="0"/>
          <w:numId w:val="2"/>
        </w:numPr>
        <w:spacing w:after="100" w:line="280"/>
      </w:pPr>
      <w:r>
        <w:rPr>
          <w:b/>
          <w:bCs/>
          <w:sz w:val="22"/>
          <w:szCs w:val="22"/>
        </w:rPr>
        <w:t xml:space="preserve">Typical duration: </w:t>
      </w:r>
      <w:r>
        <w:rPr>
          <w:sz w:val="22"/>
          <w:szCs w:val="22"/>
        </w:rPr>
        <w:t xml:space="preserve">Weeks to months; often spans multiple sprints or even releases.</w:t>
      </w:r>
    </w:p>
    <w:p>
      <w:pPr>
        <w:pStyle w:val="ListParagraph"/>
        <w:numPr>
          <w:ilvl w:val="0"/>
          <w:numId w:val="2"/>
        </w:numPr>
        <w:spacing w:after="100" w:line="280"/>
      </w:pPr>
      <w:r>
        <w:rPr>
          <w:b/>
          <w:bCs/>
          <w:sz w:val="22"/>
          <w:szCs w:val="22"/>
        </w:rPr>
        <w:t xml:space="preserve">Key fields: </w:t>
      </w:r>
      <w:r>
        <w:rPr>
          <w:sz w:val="22"/>
          <w:szCs w:val="22"/>
        </w:rPr>
        <w:t xml:space="preserve">A short name, an epic summary/goal, and a color/label for visual identification on boards.</w:t>
      </w:r>
    </w:p>
    <w:p>
      <w:pPr>
        <w:pStyle w:val="Heading2"/>
        <w:spacing w:after="150" w:before="300"/>
      </w:pPr>
      <w:r>
        <w:rPr>
          <w:b/>
          <w:bCs/>
          <w:color w:val="0F6E6A"/>
          <w:sz w:val="26"/>
          <w:szCs w:val="26"/>
        </w:rPr>
        <w:t xml:space="preserve">3.2 Story (User Story)</w:t>
      </w:r>
    </w:p>
    <w:p>
      <w:pPr>
        <w:spacing w:after="150" w:line="300"/>
      </w:pPr>
      <w:r>
        <w:rPr>
          <w:sz w:val="22"/>
          <w:szCs w:val="22"/>
        </w:rPr>
        <w:t xml:space="preserve">A Story represents a specific piece of functionality from the end user's perspective. It's small enough to be completed within a single sprint and usually follows the format: "As a [user], I want [goal], so that [benefit]."</w:t>
      </w:r>
    </w:p>
    <w:p>
      <w:pPr>
        <w:pStyle w:val="ListParagraph"/>
        <w:numPr>
          <w:ilvl w:val="0"/>
          <w:numId w:val="2"/>
        </w:numPr>
        <w:spacing w:after="100" w:line="280"/>
      </w:pPr>
      <w:r>
        <w:rPr>
          <w:b/>
          <w:bCs/>
          <w:sz w:val="22"/>
          <w:szCs w:val="22"/>
        </w:rPr>
        <w:t xml:space="preserve">Example: </w:t>
      </w:r>
      <w:r>
        <w:rPr>
          <w:sz w:val="22"/>
          <w:szCs w:val="22"/>
        </w:rPr>
        <w:t xml:space="preserve">"As a registered user, I want to reset my password, so that I can regain access to my account."</w:t>
      </w:r>
    </w:p>
    <w:p>
      <w:pPr>
        <w:pStyle w:val="ListParagraph"/>
        <w:numPr>
          <w:ilvl w:val="0"/>
          <w:numId w:val="2"/>
        </w:numPr>
        <w:spacing w:after="100" w:line="280"/>
      </w:pPr>
      <w:r>
        <w:rPr>
          <w:b/>
          <w:bCs/>
          <w:sz w:val="22"/>
          <w:szCs w:val="22"/>
        </w:rPr>
        <w:t xml:space="preserve">Acceptance criteria: </w:t>
      </w:r>
      <w:r>
        <w:rPr>
          <w:sz w:val="22"/>
          <w:szCs w:val="22"/>
        </w:rPr>
        <w:t xml:space="preserve">Conditions that must be true for the story to be accepted as done (e.g., "user receives a reset email within 2 minutes").</w:t>
      </w:r>
    </w:p>
    <w:p>
      <w:pPr>
        <w:pStyle w:val="ListParagraph"/>
        <w:numPr>
          <w:ilvl w:val="0"/>
          <w:numId w:val="2"/>
        </w:numPr>
        <w:spacing w:after="100" w:line="280"/>
      </w:pPr>
      <w:r>
        <w:rPr>
          <w:b/>
          <w:bCs/>
          <w:sz w:val="22"/>
          <w:szCs w:val="22"/>
        </w:rPr>
        <w:t xml:space="preserve">Story points: </w:t>
      </w:r>
      <w:r>
        <w:rPr>
          <w:sz w:val="22"/>
          <w:szCs w:val="22"/>
        </w:rPr>
        <w:t xml:space="preserve">A relative measure of effort/complexity, often in story points (using Fibonacci-like values: 1, 2, 3, 5, 8, 13).</w:t>
      </w:r>
    </w:p>
    <w:p>
      <w:pPr>
        <w:pStyle w:val="Heading2"/>
        <w:spacing w:after="150" w:before="300"/>
      </w:pPr>
      <w:r>
        <w:rPr>
          <w:b/>
          <w:bCs/>
          <w:color w:val="0F6E6A"/>
          <w:sz w:val="26"/>
          <w:szCs w:val="26"/>
        </w:rPr>
        <w:t xml:space="preserve">3.3 Task</w:t>
      </w:r>
    </w:p>
    <w:p>
      <w:pPr>
        <w:spacing w:after="150" w:line="300"/>
      </w:pPr>
      <w:r>
        <w:rPr>
          <w:sz w:val="22"/>
          <w:szCs w:val="22"/>
        </w:rPr>
        <w:t xml:space="preserve">A Task is a piece of work that needs to be done but doesn't necessarily map to a user-facing feature. It's used for technical or operational work that supports the project.</w:t>
      </w:r>
    </w:p>
    <w:p>
      <w:pPr>
        <w:pStyle w:val="ListParagraph"/>
        <w:numPr>
          <w:ilvl w:val="0"/>
          <w:numId w:val="2"/>
        </w:numPr>
        <w:spacing w:after="100" w:line="280"/>
      </w:pPr>
      <w:r>
        <w:rPr>
          <w:b/>
          <w:bCs/>
          <w:sz w:val="22"/>
          <w:szCs w:val="22"/>
        </w:rPr>
        <w:t xml:space="preserve">Examples: </w:t>
      </w:r>
      <w:r>
        <w:rPr>
          <w:sz w:val="22"/>
          <w:szCs w:val="22"/>
        </w:rPr>
        <w:t xml:space="preserve">"Set up CI/CD pipeline", "Configure test environment", "Update API documentation".</w:t>
      </w:r>
    </w:p>
    <w:p>
      <w:pPr>
        <w:pStyle w:val="Heading2"/>
        <w:spacing w:after="150" w:before="300"/>
      </w:pPr>
      <w:r>
        <w:rPr>
          <w:b/>
          <w:bCs/>
          <w:color w:val="0F6E6A"/>
          <w:sz w:val="26"/>
          <w:szCs w:val="26"/>
        </w:rPr>
        <w:t xml:space="preserve">3.4 Bug</w:t>
      </w:r>
    </w:p>
    <w:p>
      <w:pPr>
        <w:spacing w:after="150" w:line="300"/>
      </w:pPr>
      <w:r>
        <w:rPr>
          <w:sz w:val="22"/>
          <w:szCs w:val="22"/>
        </w:rPr>
        <w:t xml:space="preserve">A Bug tracks a defect — something in the product that isn't working as expected. Bugs are usually linked to the story or feature they affect, and carry severity and priority so teams can decide what to fix first.</w:t>
      </w:r>
    </w:p>
    <w:p>
      <w:pPr>
        <w:pStyle w:val="ListParagraph"/>
        <w:numPr>
          <w:ilvl w:val="0"/>
          <w:numId w:val="2"/>
        </w:numPr>
        <w:spacing w:after="100" w:line="280"/>
      </w:pPr>
      <w:r>
        <w:rPr>
          <w:b/>
          <w:bCs/>
          <w:sz w:val="22"/>
          <w:szCs w:val="22"/>
        </w:rPr>
        <w:t xml:space="preserve">Severity: </w:t>
      </w:r>
      <w:r>
        <w:rPr>
          <w:sz w:val="22"/>
          <w:szCs w:val="22"/>
        </w:rPr>
        <w:t xml:space="preserve">How badly the defect affects the system (e.g., Blocker, Critical, Major, Minor, Trivial) — usually a technical/QA judgment.</w:t>
      </w:r>
    </w:p>
    <w:p>
      <w:pPr>
        <w:pStyle w:val="ListParagraph"/>
        <w:numPr>
          <w:ilvl w:val="0"/>
          <w:numId w:val="2"/>
        </w:numPr>
        <w:spacing w:after="100" w:line="280"/>
      </w:pPr>
      <w:r>
        <w:rPr>
          <w:b/>
          <w:bCs/>
          <w:sz w:val="22"/>
          <w:szCs w:val="22"/>
        </w:rPr>
        <w:t xml:space="preserve">Priority: </w:t>
      </w:r>
      <w:r>
        <w:rPr>
          <w:sz w:val="22"/>
          <w:szCs w:val="22"/>
        </w:rPr>
        <w:t xml:space="preserve">How urgently it should be fixed relative to other work (e.g., Highest, High, Medium, Low) — usually a business/scheduling judgment.</w:t>
      </w:r>
    </w:p>
    <w:p>
      <w:pPr>
        <w:pStyle w:val="ListParagraph"/>
        <w:numPr>
          <w:ilvl w:val="0"/>
          <w:numId w:val="2"/>
        </w:numPr>
        <w:spacing w:after="100" w:line="280"/>
      </w:pPr>
      <w:r>
        <w:rPr>
          <w:b/>
          <w:bCs/>
          <w:sz w:val="22"/>
          <w:szCs w:val="22"/>
        </w:rPr>
        <w:t xml:space="preserve">Key fields testers fill in: </w:t>
      </w:r>
      <w:r>
        <w:rPr>
          <w:sz w:val="22"/>
          <w:szCs w:val="22"/>
        </w:rPr>
        <w:t xml:space="preserve">Steps to reproduce, expected result, actual result, environment, and screenshots/logs.</w:t>
      </w:r>
    </w:p>
    <w:p>
      <w:pPr>
        <w:pStyle w:val="Heading2"/>
        <w:spacing w:after="150" w:before="300"/>
      </w:pPr>
      <w:r>
        <w:rPr>
          <w:b/>
          <w:bCs/>
          <w:color w:val="0F6E6A"/>
          <w:sz w:val="26"/>
          <w:szCs w:val="26"/>
        </w:rPr>
        <w:t xml:space="preserve">3.5 Sub-task</w:t>
      </w:r>
    </w:p>
    <w:p>
      <w:pPr>
        <w:spacing w:after="150" w:line="300"/>
      </w:pPr>
      <w:r>
        <w:rPr>
          <w:sz w:val="22"/>
          <w:szCs w:val="22"/>
        </w:rPr>
        <w:t xml:space="preserve">A Sub-task breaks a Story, Task, or Bug into smaller, more granular pieces — useful when one issue naturally involves several distinct steps handled by different people (e.g., a story might have sub-tasks for "Build UI", "Write API", "Write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30"/>
        <w:gridCol w:w="2530"/>
      </w:tblGrid>
      <w:tr>
        <w:tc>
          <w:tcPr>
            <w:tcW w:type="dxa" w:w="1800"/>
            <w:shd w:fill="0F6E6A" w:val="clear"/>
            <w:tcMar>
              <w:top w:type="dxa" w:w="100"/>
              <w:left w:type="dxa" w:w="120"/>
              <w:bottom w:type="dxa" w:w="100"/>
              <w:right w:type="dxa" w:w="120"/>
            </w:tcMar>
            <w:vAlign w:val="center"/>
          </w:tcPr>
          <w:p>
            <w:pPr>
              <w:jc w:val="left"/>
            </w:pPr>
            <w:r>
              <w:rPr>
                <w:b/>
                <w:bCs/>
                <w:color w:val="FFFFFF"/>
                <w:sz w:val="20"/>
                <w:szCs w:val="20"/>
              </w:rPr>
              <w:t xml:space="preserve">Issue Type</w:t>
            </w:r>
          </w:p>
        </w:tc>
        <w:tc>
          <w:tcPr>
            <w:tcW w:type="dxa" w:w="2500"/>
            <w:shd w:fill="0F6E6A" w:val="clear"/>
            <w:tcMar>
              <w:top w:type="dxa" w:w="100"/>
              <w:left w:type="dxa" w:w="120"/>
              <w:bottom w:type="dxa" w:w="100"/>
              <w:right w:type="dxa" w:w="120"/>
            </w:tcMar>
            <w:vAlign w:val="center"/>
          </w:tcPr>
          <w:p>
            <w:pPr>
              <w:jc w:val="left"/>
            </w:pPr>
            <w:r>
              <w:rPr>
                <w:b/>
                <w:bCs/>
                <w:color w:val="FFFFFF"/>
                <w:sz w:val="20"/>
                <w:szCs w:val="20"/>
              </w:rPr>
              <w:t xml:space="preserve">Represents</w:t>
            </w:r>
          </w:p>
        </w:tc>
        <w:tc>
          <w:tcPr>
            <w:tcW w:type="dxa" w:w="2530"/>
            <w:shd w:fill="0F6E6A" w:val="clear"/>
            <w:tcMar>
              <w:top w:type="dxa" w:w="100"/>
              <w:left w:type="dxa" w:w="120"/>
              <w:bottom w:type="dxa" w:w="100"/>
              <w:right w:type="dxa" w:w="120"/>
            </w:tcMar>
            <w:vAlign w:val="center"/>
          </w:tcPr>
          <w:p>
            <w:pPr>
              <w:jc w:val="left"/>
            </w:pPr>
            <w:r>
              <w:rPr>
                <w:b/>
                <w:bCs/>
                <w:color w:val="FFFFFF"/>
                <w:sz w:val="20"/>
                <w:szCs w:val="20"/>
              </w:rPr>
              <w:t xml:space="preserve">Typical Size</w:t>
            </w:r>
          </w:p>
        </w:tc>
        <w:tc>
          <w:tcPr>
            <w:tcW w:type="dxa" w:w="2530"/>
            <w:shd w:fill="0F6E6A" w:val="clear"/>
            <w:tcMar>
              <w:top w:type="dxa" w:w="100"/>
              <w:left w:type="dxa" w:w="120"/>
              <w:bottom w:type="dxa" w:w="100"/>
              <w:right w:type="dxa" w:w="120"/>
            </w:tcMar>
            <w:vAlign w:val="center"/>
          </w:tcPr>
          <w:p>
            <w:pPr>
              <w:jc w:val="left"/>
            </w:pPr>
            <w:r>
              <w:rPr>
                <w:b/>
                <w:bCs/>
                <w:color w:val="FFFFFF"/>
                <w:sz w:val="20"/>
                <w:szCs w:val="20"/>
              </w:rPr>
              <w:t xml:space="preserve">Written As</w:t>
            </w:r>
          </w:p>
        </w:tc>
      </w:tr>
      <w:tr>
        <w:tc>
          <w:tcPr>
            <w:tcW w:type="dxa" w:w="1800"/>
            <w:shd w:fill="E4F3F1" w:val="clear"/>
            <w:tcMar>
              <w:top w:type="dxa" w:w="100"/>
              <w:left w:type="dxa" w:w="120"/>
              <w:bottom w:type="dxa" w:w="100"/>
              <w:right w:type="dxa" w:w="120"/>
            </w:tcMar>
            <w:vAlign w:val="center"/>
          </w:tcPr>
          <w:p>
            <w:pPr>
              <w:jc w:val="left"/>
            </w:pPr>
            <w:r>
              <w:rPr>
                <w:b/>
                <w:bCs/>
                <w:color w:val="000000"/>
                <w:sz w:val="20"/>
                <w:szCs w:val="20"/>
              </w:rPr>
              <w:t xml:space="preserve">Epic</w:t>
            </w:r>
          </w:p>
        </w:tc>
        <w:tc>
          <w:tcPr>
            <w:tcW w:type="dxa" w:w="2500"/>
            <w:tcMar>
              <w:top w:type="dxa" w:w="100"/>
              <w:left w:type="dxa" w:w="120"/>
              <w:bottom w:type="dxa" w:w="100"/>
              <w:right w:type="dxa" w:w="120"/>
            </w:tcMar>
            <w:vAlign w:val="center"/>
          </w:tcPr>
          <w:p>
            <w:pPr>
              <w:jc w:val="left"/>
            </w:pPr>
            <w:r>
              <w:rPr>
                <w:b w:val="false"/>
                <w:bCs w:val="false"/>
                <w:color w:val="000000"/>
                <w:sz w:val="20"/>
                <w:szCs w:val="20"/>
              </w:rPr>
              <w:t xml:space="preserve">A large feature/goal</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Multiple sprints</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Short title + goal</w:t>
            </w:r>
          </w:p>
        </w:tc>
      </w:tr>
      <w:tr>
        <w:tc>
          <w:tcPr>
            <w:tcW w:type="dxa" w:w="1800"/>
            <w:shd w:fill="FFFFFF" w:val="clear"/>
            <w:tcMar>
              <w:top w:type="dxa" w:w="100"/>
              <w:left w:type="dxa" w:w="120"/>
              <w:bottom w:type="dxa" w:w="100"/>
              <w:right w:type="dxa" w:w="120"/>
            </w:tcMar>
            <w:vAlign w:val="center"/>
          </w:tcPr>
          <w:p>
            <w:pPr>
              <w:jc w:val="left"/>
            </w:pPr>
            <w:r>
              <w:rPr>
                <w:b/>
                <w:bCs/>
                <w:color w:val="000000"/>
                <w:sz w:val="20"/>
                <w:szCs w:val="20"/>
              </w:rPr>
              <w:t xml:space="preserve">Story</w:t>
            </w:r>
          </w:p>
        </w:tc>
        <w:tc>
          <w:tcPr>
            <w:tcW w:type="dxa" w:w="2500"/>
            <w:tcMar>
              <w:top w:type="dxa" w:w="100"/>
              <w:left w:type="dxa" w:w="120"/>
              <w:bottom w:type="dxa" w:w="100"/>
              <w:right w:type="dxa" w:w="120"/>
            </w:tcMar>
            <w:vAlign w:val="center"/>
          </w:tcPr>
          <w:p>
            <w:pPr>
              <w:jc w:val="left"/>
            </w:pPr>
            <w:r>
              <w:rPr>
                <w:b w:val="false"/>
                <w:bCs w:val="false"/>
                <w:color w:val="000000"/>
                <w:sz w:val="20"/>
                <w:szCs w:val="20"/>
              </w:rPr>
              <w:t xml:space="preserve">A user-facing requirement</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Within one sprint</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"As a... I want... so that..."</w:t>
            </w:r>
          </w:p>
        </w:tc>
      </w:tr>
      <w:tr>
        <w:tc>
          <w:tcPr>
            <w:tcW w:type="dxa" w:w="1800"/>
            <w:shd w:fill="E4F3F1" w:val="clear"/>
            <w:tcMar>
              <w:top w:type="dxa" w:w="100"/>
              <w:left w:type="dxa" w:w="120"/>
              <w:bottom w:type="dxa" w:w="100"/>
              <w:right w:type="dxa" w:w="120"/>
            </w:tcMar>
            <w:vAlign w:val="center"/>
          </w:tcPr>
          <w:p>
            <w:pPr>
              <w:jc w:val="left"/>
            </w:pPr>
            <w:r>
              <w:rPr>
                <w:b/>
                <w:bCs/>
                <w:color w:val="000000"/>
                <w:sz w:val="20"/>
                <w:szCs w:val="20"/>
              </w:rPr>
              <w:t xml:space="preserve">Task</w:t>
            </w:r>
          </w:p>
        </w:tc>
        <w:tc>
          <w:tcPr>
            <w:tcW w:type="dxa" w:w="2500"/>
            <w:tcMar>
              <w:top w:type="dxa" w:w="100"/>
              <w:left w:type="dxa" w:w="120"/>
              <w:bottom w:type="dxa" w:w="100"/>
              <w:right w:type="dxa" w:w="120"/>
            </w:tcMar>
            <w:vAlign w:val="center"/>
          </w:tcPr>
          <w:p>
            <w:pPr>
              <w:jc w:val="left"/>
            </w:pPr>
            <w:r>
              <w:rPr>
                <w:b w:val="false"/>
                <w:bCs w:val="false"/>
                <w:color w:val="000000"/>
                <w:sz w:val="20"/>
                <w:szCs w:val="20"/>
              </w:rPr>
              <w:t xml:space="preserve">Technical/operational work</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Within one sprint</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Action-oriented title</w:t>
            </w:r>
          </w:p>
        </w:tc>
      </w:tr>
      <w:tr>
        <w:tc>
          <w:tcPr>
            <w:tcW w:type="dxa" w:w="1800"/>
            <w:shd w:fill="FFFFFF" w:val="clear"/>
            <w:tcMar>
              <w:top w:type="dxa" w:w="100"/>
              <w:left w:type="dxa" w:w="120"/>
              <w:bottom w:type="dxa" w:w="100"/>
              <w:right w:type="dxa" w:w="120"/>
            </w:tcMar>
            <w:vAlign w:val="center"/>
          </w:tcPr>
          <w:p>
            <w:pPr>
              <w:jc w:val="left"/>
            </w:pPr>
            <w:r>
              <w:rPr>
                <w:b/>
                <w:bCs/>
                <w:color w:val="000000"/>
                <w:sz w:val="20"/>
                <w:szCs w:val="20"/>
              </w:rPr>
              <w:t xml:space="preserve">Bug</w:t>
            </w:r>
          </w:p>
        </w:tc>
        <w:tc>
          <w:tcPr>
            <w:tcW w:type="dxa" w:w="2500"/>
            <w:tcMar>
              <w:top w:type="dxa" w:w="100"/>
              <w:left w:type="dxa" w:w="120"/>
              <w:bottom w:type="dxa" w:w="100"/>
              <w:right w:type="dxa" w:w="120"/>
            </w:tcMar>
            <w:vAlign w:val="center"/>
          </w:tcPr>
          <w:p>
            <w:pPr>
              <w:jc w:val="left"/>
            </w:pPr>
            <w:r>
              <w:rPr>
                <w:b w:val="false"/>
                <w:bCs w:val="false"/>
                <w:color w:val="000000"/>
                <w:sz w:val="20"/>
                <w:szCs w:val="20"/>
              </w:rPr>
              <w:t xml:space="preserve">A defect to fix</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Varies by severity</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Steps to reproduce + expected/actual</w:t>
            </w:r>
          </w:p>
        </w:tc>
      </w:tr>
      <w:tr>
        <w:tc>
          <w:tcPr>
            <w:tcW w:type="dxa" w:w="1800"/>
            <w:shd w:fill="E4F3F1" w:val="clear"/>
            <w:tcMar>
              <w:top w:type="dxa" w:w="100"/>
              <w:left w:type="dxa" w:w="120"/>
              <w:bottom w:type="dxa" w:w="100"/>
              <w:right w:type="dxa" w:w="120"/>
            </w:tcMar>
            <w:vAlign w:val="center"/>
          </w:tcPr>
          <w:p>
            <w:pPr>
              <w:jc w:val="left"/>
            </w:pPr>
            <w:r>
              <w:rPr>
                <w:b/>
                <w:bCs/>
                <w:color w:val="000000"/>
                <w:sz w:val="20"/>
                <w:szCs w:val="20"/>
              </w:rPr>
              <w:t xml:space="preserve">Sub-task</w:t>
            </w:r>
          </w:p>
        </w:tc>
        <w:tc>
          <w:tcPr>
            <w:tcW w:type="dxa" w:w="2500"/>
            <w:tcMar>
              <w:top w:type="dxa" w:w="100"/>
              <w:left w:type="dxa" w:w="120"/>
              <w:bottom w:type="dxa" w:w="100"/>
              <w:right w:type="dxa" w:w="120"/>
            </w:tcMar>
            <w:vAlign w:val="center"/>
          </w:tcPr>
          <w:p>
            <w:pPr>
              <w:jc w:val="left"/>
            </w:pPr>
            <w:r>
              <w:rPr>
                <w:b w:val="false"/>
                <w:bCs w:val="false"/>
                <w:color w:val="000000"/>
                <w:sz w:val="20"/>
                <w:szCs w:val="20"/>
              </w:rPr>
              <w:t xml:space="preserve">A smaller piece of a parent issue</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Hours to a few days</w:t>
            </w:r>
          </w:p>
        </w:tc>
        <w:tc>
          <w:tcPr>
            <w:tcW w:type="dxa" w:w="2530"/>
            <w:tcMar>
              <w:top w:type="dxa" w:w="100"/>
              <w:left w:type="dxa" w:w="120"/>
              <w:bottom w:type="dxa" w:w="100"/>
              <w:right w:type="dxa" w:w="120"/>
            </w:tcMar>
            <w:vAlign w:val="center"/>
          </w:tcPr>
          <w:p>
            <w:pPr>
              <w:jc w:val="left"/>
            </w:pPr>
            <w:r>
              <w:rPr>
                <w:b w:val="false"/>
                <w:bCs w:val="false"/>
                <w:color w:val="000000"/>
                <w:sz w:val="20"/>
                <w:szCs w:val="20"/>
              </w:rPr>
              <w:t xml:space="preserve">Short action item</w:t>
            </w:r>
          </w:p>
        </w:tc>
      </w:tr>
    </w:tbl>
    <w:p>
      <w:r>
        <w:br w:type="page"/>
      </w:r>
    </w:p>
    <w:p>
      <w:pPr>
        <w:pStyle w:val="Heading1"/>
        <w:pBdr>
          <w:bottom w:val="single" w:color="0F6E6A" w:sz="8" w:space="4"/>
        </w:pBdr>
        <w:spacing w:after="200" w:before="400"/>
      </w:pPr>
      <w:r>
        <w:rPr>
          <w:b/>
          <w:bCs/>
          <w:color w:val="1F3864"/>
          <w:sz w:val="32"/>
          <w:szCs w:val="32"/>
        </w:rPr>
        <w:t xml:space="preserve">4. Backlog, Sprints &amp; Boards</w:t>
      </w:r>
    </w:p>
    <w:p>
      <w:pPr>
        <w:pStyle w:val="Heading2"/>
        <w:spacing w:after="150" w:before="300"/>
      </w:pPr>
      <w:r>
        <w:rPr>
          <w:b/>
          <w:bCs/>
          <w:color w:val="0F6E6A"/>
          <w:sz w:val="26"/>
          <w:szCs w:val="26"/>
        </w:rPr>
        <w:t xml:space="preserve">4.1 Product Backlog</w:t>
      </w:r>
    </w:p>
    <w:p>
      <w:pPr>
        <w:spacing w:after="150" w:line="300"/>
      </w:pPr>
      <w:r>
        <w:rPr>
          <w:sz w:val="22"/>
          <w:szCs w:val="22"/>
        </w:rPr>
        <w:t xml:space="preserve">The Product Backlog is the full, prioritized list of all epics, stories, tasks, and bugs that could be worked on. It's continuously refined — new items are added, estimates updated, and priority reordered as the team learns more.</w:t>
      </w:r>
    </w:p>
    <w:p>
      <w:pPr>
        <w:pStyle w:val="Heading2"/>
        <w:spacing w:after="150" w:before="300"/>
      </w:pPr>
      <w:r>
        <w:rPr>
          <w:b/>
          <w:bCs/>
          <w:color w:val="0F6E6A"/>
          <w:sz w:val="26"/>
          <w:szCs w:val="26"/>
        </w:rPr>
        <w:t xml:space="preserve">4.2 Sprint</w:t>
      </w:r>
    </w:p>
    <w:p>
      <w:pPr>
        <w:spacing w:after="150" w:line="300"/>
      </w:pPr>
      <w:r>
        <w:rPr>
          <w:sz w:val="22"/>
          <w:szCs w:val="22"/>
        </w:rPr>
        <w:t xml:space="preserve">A Sprint is a time-boxed period (commonly 1-2 weeks) during which the team commits to completing a selected set of backlog items — the Sprint Backlog. Jira lets teams plan, start, and close sprints directly from the backlog view.</w:t>
      </w:r>
    </w:p>
    <w:p>
      <w:pPr>
        <w:pStyle w:val="Heading2"/>
        <w:spacing w:after="150" w:before="300"/>
      </w:pPr>
      <w:r>
        <w:rPr>
          <w:b/>
          <w:bCs/>
          <w:color w:val="0F6E6A"/>
          <w:sz w:val="26"/>
          <w:szCs w:val="26"/>
        </w:rPr>
        <w:t xml:space="preserve">4.3 Scrum Board vs.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Aspect</w:t>
            </w:r>
          </w:p>
        </w:tc>
        <w:tc>
          <w:tcPr>
            <w:tcW w:type="dxa" w:w="3580"/>
            <w:shd w:fill="1F3864" w:val="clear"/>
            <w:tcMar>
              <w:top w:type="dxa" w:w="100"/>
              <w:left w:type="dxa" w:w="120"/>
              <w:bottom w:type="dxa" w:w="100"/>
              <w:right w:type="dxa" w:w="120"/>
            </w:tcMar>
            <w:vAlign w:val="center"/>
          </w:tcPr>
          <w:p>
            <w:pPr>
              <w:jc w:val="left"/>
            </w:pPr>
            <w:r>
              <w:rPr>
                <w:b/>
                <w:bCs/>
                <w:color w:val="FFFFFF"/>
                <w:sz w:val="20"/>
                <w:szCs w:val="20"/>
              </w:rPr>
              <w:t xml:space="preserve">Scrum Board</w:t>
            </w:r>
          </w:p>
        </w:tc>
        <w:tc>
          <w:tcPr>
            <w:tcW w:type="dxa" w:w="3580"/>
            <w:shd w:fill="1F3864" w:val="clear"/>
            <w:tcMar>
              <w:top w:type="dxa" w:w="100"/>
              <w:left w:type="dxa" w:w="120"/>
              <w:bottom w:type="dxa" w:w="100"/>
              <w:right w:type="dxa" w:w="120"/>
            </w:tcMar>
            <w:vAlign w:val="center"/>
          </w:tcPr>
          <w:p>
            <w:pPr>
              <w:jc w:val="left"/>
            </w:pPr>
            <w:r>
              <w:rPr>
                <w:b/>
                <w:bCs/>
                <w:color w:val="FFFFFF"/>
                <w:sz w:val="20"/>
                <w:szCs w:val="20"/>
              </w:rPr>
              <w:t xml:space="preserve">Kanban Board</w:t>
            </w:r>
          </w:p>
        </w:tc>
      </w:tr>
      <w:tr>
        <w:tc>
          <w:tcPr>
            <w:tcW w:type="dxa" w:w="2200"/>
            <w:shd w:fill="DCE6F1" w:val="clear"/>
            <w:tcMar>
              <w:top w:type="dxa" w:w="100"/>
              <w:left w:type="dxa" w:w="120"/>
              <w:bottom w:type="dxa" w:w="100"/>
              <w:right w:type="dxa" w:w="120"/>
            </w:tcMar>
            <w:vAlign w:val="center"/>
          </w:tcPr>
          <w:p>
            <w:pPr>
              <w:jc w:val="left"/>
            </w:pPr>
            <w:r>
              <w:rPr>
                <w:b/>
                <w:bCs/>
                <w:color w:val="000000"/>
                <w:sz w:val="20"/>
                <w:szCs w:val="20"/>
              </w:rPr>
              <w:t xml:space="preserve">Work unit</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Fixed-length sprints</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Continuous flow, no sprints</w:t>
            </w:r>
          </w:p>
        </w:tc>
      </w:tr>
      <w:tr>
        <w:tc>
          <w:tcPr>
            <w:tcW w:type="dxa" w:w="2200"/>
            <w:shd w:fill="FFFFFF" w:val="clear"/>
            <w:tcMar>
              <w:top w:type="dxa" w:w="100"/>
              <w:left w:type="dxa" w:w="120"/>
              <w:bottom w:type="dxa" w:w="100"/>
              <w:right w:type="dxa" w:w="120"/>
            </w:tcMar>
            <w:vAlign w:val="center"/>
          </w:tcPr>
          <w:p>
            <w:pPr>
              <w:jc w:val="left"/>
            </w:pPr>
            <w:r>
              <w:rPr>
                <w:b/>
                <w:bCs/>
                <w:color w:val="000000"/>
                <w:sz w:val="20"/>
                <w:szCs w:val="20"/>
              </w:rPr>
              <w:t xml:space="preserve">Best for</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Project-style, planned work</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Support, maintenance, ongoing work</w:t>
            </w:r>
          </w:p>
        </w:tc>
      </w:tr>
      <w:tr>
        <w:tc>
          <w:tcPr>
            <w:tcW w:type="dxa" w:w="2200"/>
            <w:shd w:fill="DCE6F1" w:val="clear"/>
            <w:tcMar>
              <w:top w:type="dxa" w:w="100"/>
              <w:left w:type="dxa" w:w="120"/>
              <w:bottom w:type="dxa" w:w="100"/>
              <w:right w:type="dxa" w:w="120"/>
            </w:tcMar>
            <w:vAlign w:val="center"/>
          </w:tcPr>
          <w:p>
            <w:pPr>
              <w:jc w:val="left"/>
            </w:pPr>
            <w:r>
              <w:rPr>
                <w:b/>
                <w:bCs/>
                <w:color w:val="000000"/>
                <w:sz w:val="20"/>
                <w:szCs w:val="20"/>
              </w:rPr>
              <w:t xml:space="preserve">Key constraint</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Sprint commitment</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WIP (work-in-progress) limits per column</w:t>
            </w:r>
          </w:p>
        </w:tc>
      </w:tr>
      <w:tr>
        <w:tc>
          <w:tcPr>
            <w:tcW w:type="dxa" w:w="2200"/>
            <w:shd w:fill="FFFFFF" w:val="clear"/>
            <w:tcMar>
              <w:top w:type="dxa" w:w="100"/>
              <w:left w:type="dxa" w:w="120"/>
              <w:bottom w:type="dxa" w:w="100"/>
              <w:right w:type="dxa" w:w="120"/>
            </w:tcMar>
            <w:vAlign w:val="center"/>
          </w:tcPr>
          <w:p>
            <w:pPr>
              <w:jc w:val="left"/>
            </w:pPr>
            <w:r>
              <w:rPr>
                <w:b/>
                <w:bCs/>
                <w:color w:val="000000"/>
                <w:sz w:val="20"/>
                <w:szCs w:val="20"/>
              </w:rPr>
              <w:t xml:space="preserve">Resets each cycle?</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Yes — board clears when sprint closes</w:t>
            </w:r>
          </w:p>
        </w:tc>
        <w:tc>
          <w:tcPr>
            <w:tcW w:type="dxa" w:w="3580"/>
            <w:tcMar>
              <w:top w:type="dxa" w:w="100"/>
              <w:left w:type="dxa" w:w="120"/>
              <w:bottom w:type="dxa" w:w="100"/>
              <w:right w:type="dxa" w:w="120"/>
            </w:tcMar>
            <w:vAlign w:val="center"/>
          </w:tcPr>
          <w:p>
            <w:pPr>
              <w:jc w:val="left"/>
            </w:pPr>
            <w:r>
              <w:rPr>
                <w:b w:val="false"/>
                <w:bCs w:val="false"/>
                <w:color w:val="000000"/>
                <w:sz w:val="20"/>
                <w:szCs w:val="20"/>
              </w:rPr>
              <w:t xml:space="preserve">No — board is persistent</w:t>
            </w:r>
          </w:p>
        </w:tc>
      </w:tr>
    </w:tbl>
    <w:p>
      <w:pPr>
        <w:spacing w:before="200"/>
      </w:pPr>
    </w:p>
    <w:p>
      <w:pPr>
        <w:pStyle w:val="Heading2"/>
        <w:spacing w:after="150" w:before="300"/>
      </w:pPr>
      <w:r>
        <w:rPr>
          <w:b/>
          <w:bCs/>
          <w:color w:val="0F6E6A"/>
          <w:sz w:val="26"/>
          <w:szCs w:val="26"/>
        </w:rPr>
        <w:t xml:space="preserve">4.4 Board Columns &amp; Workflow</w:t>
      </w:r>
    </w:p>
    <w:p>
      <w:pPr>
        <w:spacing w:after="150" w:line="300"/>
      </w:pPr>
      <w:r>
        <w:rPr>
          <w:sz w:val="22"/>
          <w:szCs w:val="22"/>
        </w:rPr>
        <w:t xml:space="preserve">A board's columns map to a workflow — the sequence of statuses an issue passes through. A simple workflow might be: To Do → In Progress → In Review → Done. More complex workflows can include statuses like Blocked, Ready for QA, or Reopened, along with rules (transitions) about which status changes are allowed and who can make them.</w:t>
      </w:r>
    </w:p>
    <w:p>
      <w:pPr>
        <w:pStyle w:val="Heading1"/>
        <w:pBdr>
          <w:bottom w:val="single" w:color="0F6E6A" w:sz="8" w:space="4"/>
        </w:pBdr>
        <w:spacing w:after="200" w:before="400"/>
      </w:pPr>
      <w:r>
        <w:rPr>
          <w:b/>
          <w:bCs/>
          <w:color w:val="1F3864"/>
          <w:sz w:val="32"/>
          <w:szCs w:val="32"/>
        </w:rPr>
        <w:t xml:space="preserve">5. Key Fields on a Jira Issue</w:t>
      </w:r>
    </w:p>
    <w:p>
      <w:pPr>
        <w:pStyle w:val="ListParagraph"/>
        <w:numPr>
          <w:ilvl w:val="0"/>
          <w:numId w:val="2"/>
        </w:numPr>
        <w:spacing w:after="100" w:line="280"/>
      </w:pPr>
      <w:r>
        <w:rPr>
          <w:b/>
          <w:bCs/>
          <w:sz w:val="22"/>
          <w:szCs w:val="22"/>
        </w:rPr>
        <w:t xml:space="preserve">Assignee: </w:t>
      </w:r>
      <w:r>
        <w:rPr>
          <w:sz w:val="22"/>
          <w:szCs w:val="22"/>
        </w:rPr>
        <w:t xml:space="preserve">Who is responsible for progressing the issue.</w:t>
      </w:r>
    </w:p>
    <w:p>
      <w:pPr>
        <w:pStyle w:val="ListParagraph"/>
        <w:numPr>
          <w:ilvl w:val="0"/>
          <w:numId w:val="2"/>
        </w:numPr>
        <w:spacing w:after="100" w:line="280"/>
      </w:pPr>
      <w:r>
        <w:rPr>
          <w:b/>
          <w:bCs/>
          <w:sz w:val="22"/>
          <w:szCs w:val="22"/>
        </w:rPr>
        <w:t xml:space="preserve">Reporter: </w:t>
      </w:r>
      <w:r>
        <w:rPr>
          <w:sz w:val="22"/>
          <w:szCs w:val="22"/>
        </w:rPr>
        <w:t xml:space="preserve">Who raised or logged the issue.</w:t>
      </w:r>
    </w:p>
    <w:p>
      <w:pPr>
        <w:pStyle w:val="ListParagraph"/>
        <w:numPr>
          <w:ilvl w:val="0"/>
          <w:numId w:val="2"/>
        </w:numPr>
        <w:spacing w:after="100" w:line="280"/>
      </w:pPr>
      <w:r>
        <w:rPr>
          <w:b/>
          <w:bCs/>
          <w:sz w:val="22"/>
          <w:szCs w:val="22"/>
        </w:rPr>
        <w:t xml:space="preserve">Priority: </w:t>
      </w:r>
      <w:r>
        <w:rPr>
          <w:sz w:val="22"/>
          <w:szCs w:val="22"/>
        </w:rPr>
        <w:t xml:space="preserve">How important the issue is relative to others (e.g., Highest, High, Medium, Low, Lowest).</w:t>
      </w:r>
    </w:p>
    <w:p>
      <w:pPr>
        <w:pStyle w:val="ListParagraph"/>
        <w:numPr>
          <w:ilvl w:val="0"/>
          <w:numId w:val="2"/>
        </w:numPr>
        <w:spacing w:after="100" w:line="280"/>
      </w:pPr>
      <w:r>
        <w:rPr>
          <w:b/>
          <w:bCs/>
          <w:sz w:val="22"/>
          <w:szCs w:val="22"/>
        </w:rPr>
        <w:t xml:space="preserve">Status: </w:t>
      </w:r>
      <w:r>
        <w:rPr>
          <w:sz w:val="22"/>
          <w:szCs w:val="22"/>
        </w:rPr>
        <w:t xml:space="preserve">The current stage in the workflow (To Do, In Progress, Done, etc.).</w:t>
      </w:r>
    </w:p>
    <w:p>
      <w:pPr>
        <w:pStyle w:val="ListParagraph"/>
        <w:numPr>
          <w:ilvl w:val="0"/>
          <w:numId w:val="2"/>
        </w:numPr>
        <w:spacing w:after="100" w:line="280"/>
      </w:pPr>
      <w:r>
        <w:rPr>
          <w:b/>
          <w:bCs/>
          <w:sz w:val="22"/>
          <w:szCs w:val="22"/>
        </w:rPr>
        <w:t xml:space="preserve">Story Points: </w:t>
      </w:r>
      <w:r>
        <w:rPr>
          <w:sz w:val="22"/>
          <w:szCs w:val="22"/>
        </w:rPr>
        <w:t xml:space="preserve">An estimate of effort, often in story points, used to plan sprint capacity.</w:t>
      </w:r>
    </w:p>
    <w:p>
      <w:pPr>
        <w:pStyle w:val="ListParagraph"/>
        <w:numPr>
          <w:ilvl w:val="0"/>
          <w:numId w:val="2"/>
        </w:numPr>
        <w:spacing w:after="100" w:line="280"/>
      </w:pPr>
      <w:r>
        <w:rPr>
          <w:b/>
          <w:bCs/>
          <w:sz w:val="22"/>
          <w:szCs w:val="22"/>
        </w:rPr>
        <w:t xml:space="preserve">Components: </w:t>
      </w:r>
      <w:r>
        <w:rPr>
          <w:sz w:val="22"/>
          <w:szCs w:val="22"/>
        </w:rPr>
        <w:t xml:space="preserve">A grouping of issues by feature area, release, or theme (e.g., Login, Checkout, Payments).</w:t>
      </w:r>
    </w:p>
    <w:p>
      <w:pPr>
        <w:pStyle w:val="ListParagraph"/>
        <w:numPr>
          <w:ilvl w:val="0"/>
          <w:numId w:val="2"/>
        </w:numPr>
        <w:spacing w:after="100" w:line="280"/>
      </w:pPr>
      <w:r>
        <w:rPr>
          <w:b/>
          <w:bCs/>
          <w:sz w:val="22"/>
          <w:szCs w:val="22"/>
        </w:rPr>
        <w:t xml:space="preserve">Fix Version/Release: </w:t>
      </w:r>
      <w:r>
        <w:rPr>
          <w:sz w:val="22"/>
          <w:szCs w:val="22"/>
        </w:rPr>
        <w:t xml:space="preserve">A group of issues planned for a specific release.</w:t>
      </w:r>
    </w:p>
    <w:p>
      <w:pPr>
        <w:pStyle w:val="ListParagraph"/>
        <w:numPr>
          <w:ilvl w:val="0"/>
          <w:numId w:val="2"/>
        </w:numPr>
        <w:spacing w:after="100" w:line="280"/>
      </w:pPr>
      <w:r>
        <w:rPr>
          <w:b/>
          <w:bCs/>
          <w:sz w:val="22"/>
          <w:szCs w:val="22"/>
        </w:rPr>
        <w:t xml:space="preserve">Labels: </w:t>
      </w:r>
      <w:r>
        <w:rPr>
          <w:sz w:val="22"/>
          <w:szCs w:val="22"/>
        </w:rPr>
        <w:t xml:space="preserve">Free-text tags used for searching/filtering (e.g., "regression", "performance").</w:t>
      </w:r>
    </w:p>
    <w:p>
      <w:pPr>
        <w:pStyle w:val="ListParagraph"/>
        <w:numPr>
          <w:ilvl w:val="0"/>
          <w:numId w:val="2"/>
        </w:numPr>
        <w:spacing w:after="100" w:line="280"/>
      </w:pPr>
      <w:r>
        <w:rPr>
          <w:b/>
          <w:bCs/>
          <w:sz w:val="22"/>
          <w:szCs w:val="22"/>
        </w:rPr>
        <w:t xml:space="preserve">Linked Issues: </w:t>
      </w:r>
      <w:r>
        <w:rPr>
          <w:sz w:val="22"/>
          <w:szCs w:val="22"/>
        </w:rPr>
        <w:t xml:space="preserve">Connections between issues — "blocks", "is blocked by", "relates to", "duplicates", "is caused by".</w:t>
      </w:r>
    </w:p>
    <w:p>
      <w:pPr>
        <w:pStyle w:val="ListParagraph"/>
        <w:numPr>
          <w:ilvl w:val="0"/>
          <w:numId w:val="2"/>
        </w:numPr>
        <w:spacing w:after="100" w:line="280"/>
      </w:pPr>
      <w:r>
        <w:rPr>
          <w:b/>
          <w:bCs/>
          <w:sz w:val="22"/>
          <w:szCs w:val="22"/>
        </w:rPr>
        <w:t xml:space="preserve">Attachments: </w:t>
      </w:r>
      <w:r>
        <w:rPr>
          <w:sz w:val="22"/>
          <w:szCs w:val="22"/>
        </w:rPr>
        <w:t xml:space="preserve">Files, screenshots, or logs attached to support the issue (very common on bugs).</w:t>
      </w:r>
    </w:p>
    <w:p>
      <w:r>
        <w:br w:type="page"/>
      </w:r>
    </w:p>
    <w:p>
      <w:pPr>
        <w:pStyle w:val="Heading1"/>
        <w:pBdr>
          <w:bottom w:val="single" w:color="0F6E6A" w:sz="8" w:space="4"/>
        </w:pBdr>
        <w:spacing w:after="200" w:before="400"/>
      </w:pPr>
      <w:r>
        <w:rPr>
          <w:b/>
          <w:bCs/>
          <w:color w:val="1F3864"/>
          <w:sz w:val="32"/>
          <w:szCs w:val="32"/>
        </w:rPr>
        <w:t xml:space="preserve">6. Issue Workflow &amp; Status Lifecycle</w:t>
      </w:r>
    </w:p>
    <w:p>
      <w:pPr>
        <w:spacing w:after="150" w:line="300"/>
      </w:pPr>
      <w:r>
        <w:rPr>
          <w:sz w:val="22"/>
          <w:szCs w:val="22"/>
        </w:rPr>
        <w:t xml:space="preserve">Every issue moves through a workflow — a defined path of statuses from creation to closure. A typical default workflow looks like this:</w:t>
      </w:r>
    </w:p>
    <w:p>
      <w:pPr>
        <w:pStyle w:val="ListParagraph"/>
        <w:numPr>
          <w:ilvl w:val="0"/>
          <w:numId w:val="3"/>
        </w:numPr>
        <w:spacing w:after="120" w:line="280"/>
      </w:pPr>
      <w:r>
        <w:rPr>
          <w:sz w:val="22"/>
          <w:szCs w:val="22"/>
        </w:rPr>
        <w:t xml:space="preserve">Issue has been created and is waiting to be worked on.</w:t>
      </w:r>
    </w:p>
    <w:p>
      <w:pPr>
        <w:pStyle w:val="ListParagraph"/>
        <w:numPr>
          <w:ilvl w:val="0"/>
          <w:numId w:val="3"/>
        </w:numPr>
        <w:spacing w:after="120" w:line="280"/>
      </w:pPr>
      <w:r>
        <w:rPr>
          <w:sz w:val="22"/>
          <w:szCs w:val="22"/>
        </w:rPr>
        <w:t xml:space="preserve">Someone has started actively working on the issue.</w:t>
      </w:r>
    </w:p>
    <w:p>
      <w:pPr>
        <w:pStyle w:val="ListParagraph"/>
        <w:numPr>
          <w:ilvl w:val="0"/>
          <w:numId w:val="3"/>
        </w:numPr>
        <w:spacing w:after="120" w:line="280"/>
      </w:pPr>
      <w:r>
        <w:rPr>
          <w:sz w:val="22"/>
          <w:szCs w:val="22"/>
        </w:rPr>
        <w:t xml:space="preserve">Development/work is complete and is being reviewed or tested.</w:t>
      </w:r>
    </w:p>
    <w:p>
      <w:pPr>
        <w:pStyle w:val="ListParagraph"/>
        <w:numPr>
          <w:ilvl w:val="0"/>
          <w:numId w:val="3"/>
        </w:numPr>
        <w:spacing w:after="120" w:line="280"/>
      </w:pPr>
      <w:r>
        <w:rPr>
          <w:sz w:val="22"/>
          <w:szCs w:val="22"/>
        </w:rPr>
        <w:t xml:space="preserve">The issue meets its Definition of Done and requires no further action.</w:t>
      </w:r>
    </w:p>
    <w:p>
      <w:pPr>
        <w:spacing w:after="100" w:before="200"/>
      </w:pPr>
      <w:r>
        <w:rPr>
          <w:b/>
          <w:bCs/>
          <w:color w:val="1F3864"/>
          <w:sz w:val="23"/>
          <w:szCs w:val="23"/>
        </w:rPr>
        <w:t xml:space="preserve">Other common statuses</w:t>
      </w:r>
    </w:p>
    <w:p>
      <w:pPr>
        <w:pStyle w:val="ListParagraph"/>
        <w:numPr>
          <w:ilvl w:val="0"/>
          <w:numId w:val="2"/>
        </w:numPr>
        <w:spacing w:after="100" w:line="280"/>
      </w:pPr>
      <w:r>
        <w:rPr>
          <w:b/>
          <w:bCs/>
          <w:sz w:val="22"/>
          <w:szCs w:val="22"/>
        </w:rPr>
        <w:t xml:space="preserve">Blocked: </w:t>
      </w:r>
      <w:r>
        <w:rPr>
          <w:sz w:val="22"/>
          <w:szCs w:val="22"/>
        </w:rPr>
        <w:t xml:space="preserve">Work cannot proceed due to a dependency or issue elsewhere.</w:t>
      </w:r>
    </w:p>
    <w:p>
      <w:pPr>
        <w:pStyle w:val="ListParagraph"/>
        <w:numPr>
          <w:ilvl w:val="0"/>
          <w:numId w:val="2"/>
        </w:numPr>
        <w:spacing w:after="100" w:line="280"/>
      </w:pPr>
      <w:r>
        <w:rPr>
          <w:b/>
          <w:bCs/>
          <w:sz w:val="22"/>
          <w:szCs w:val="22"/>
        </w:rPr>
        <w:t xml:space="preserve">Ready for QA: </w:t>
      </w:r>
      <w:r>
        <w:rPr>
          <w:sz w:val="22"/>
          <w:szCs w:val="22"/>
        </w:rPr>
        <w:t xml:space="preserve">Development is complete and it's specifically waiting on QA/testing.</w:t>
      </w:r>
    </w:p>
    <w:p>
      <w:pPr>
        <w:pStyle w:val="ListParagraph"/>
        <w:numPr>
          <w:ilvl w:val="0"/>
          <w:numId w:val="2"/>
        </w:numPr>
        <w:spacing w:after="100" w:line="280"/>
      </w:pPr>
      <w:r>
        <w:rPr>
          <w:b/>
          <w:bCs/>
          <w:sz w:val="22"/>
          <w:szCs w:val="22"/>
        </w:rPr>
        <w:t xml:space="preserve">Reopened: </w:t>
      </w:r>
      <w:r>
        <w:rPr>
          <w:sz w:val="22"/>
          <w:szCs w:val="22"/>
        </w:rPr>
        <w:t xml:space="preserve">A previously closed issue has resurfaced (common for bugs that come back).</w:t>
      </w:r>
    </w:p>
    <w:p>
      <w:pPr>
        <w:spacing w:after="150" w:line="300"/>
      </w:pPr>
      <w:r>
        <w:rPr>
          <w:sz w:val="22"/>
          <w:szCs w:val="22"/>
        </w:rPr>
        <w:t xml:space="preserve">Administrators can customize workflows to match how a specific team actually works, including adding approval steps, automatic transitions, and validation rules.</w:t>
      </w:r>
    </w:p>
    <w:p>
      <w:pPr>
        <w:pStyle w:val="Heading1"/>
        <w:pBdr>
          <w:bottom w:val="single" w:color="0F6E6A" w:sz="8" w:space="4"/>
        </w:pBdr>
        <w:spacing w:after="200" w:before="400"/>
      </w:pPr>
      <w:r>
        <w:rPr>
          <w:b/>
          <w:bCs/>
          <w:color w:val="1F3864"/>
          <w:sz w:val="32"/>
          <w:szCs w:val="32"/>
        </w:rPr>
        <w:t xml:space="preserve">7. Agile Ceremonies Supported in Jira</w:t>
      </w:r>
    </w:p>
    <w:p>
      <w:pPr>
        <w:pStyle w:val="ListParagraph"/>
        <w:numPr>
          <w:ilvl w:val="0"/>
          <w:numId w:val="2"/>
        </w:numPr>
        <w:spacing w:after="100" w:line="280"/>
      </w:pPr>
      <w:r>
        <w:rPr>
          <w:b/>
          <w:bCs/>
          <w:sz w:val="22"/>
          <w:szCs w:val="22"/>
        </w:rPr>
        <w:t xml:space="preserve">Sprint Planning: </w:t>
      </w:r>
      <w:r>
        <w:rPr>
          <w:sz w:val="22"/>
          <w:szCs w:val="22"/>
        </w:rPr>
        <w:t xml:space="preserve">The team pulls items from the backlog into the sprint, using estimates to gauge how much fits into the team's capacity.</w:t>
      </w:r>
    </w:p>
    <w:p>
      <w:pPr>
        <w:pStyle w:val="ListParagraph"/>
        <w:numPr>
          <w:ilvl w:val="0"/>
          <w:numId w:val="2"/>
        </w:numPr>
        <w:spacing w:after="100" w:line="280"/>
      </w:pPr>
      <w:r>
        <w:rPr>
          <w:b/>
          <w:bCs/>
          <w:sz w:val="22"/>
          <w:szCs w:val="22"/>
        </w:rPr>
        <w:t xml:space="preserve">Daily Stand-up: </w:t>
      </w:r>
      <w:r>
        <w:rPr>
          <w:sz w:val="22"/>
          <w:szCs w:val="22"/>
        </w:rPr>
        <w:t xml:space="preserve">Jira boards support standups by giving a live, shared view of what's in progress, done, and blocked.</w:t>
      </w:r>
    </w:p>
    <w:p>
      <w:pPr>
        <w:pStyle w:val="ListParagraph"/>
        <w:numPr>
          <w:ilvl w:val="0"/>
          <w:numId w:val="2"/>
        </w:numPr>
        <w:spacing w:after="100" w:line="280"/>
      </w:pPr>
      <w:r>
        <w:rPr>
          <w:b/>
          <w:bCs/>
          <w:sz w:val="22"/>
          <w:szCs w:val="22"/>
        </w:rPr>
        <w:t xml:space="preserve">Sprint Review: </w:t>
      </w:r>
      <w:r>
        <w:rPr>
          <w:sz w:val="22"/>
          <w:szCs w:val="22"/>
        </w:rPr>
        <w:t xml:space="preserve">Completed stories are demoed against their acceptance criteria before the sprint is closed.</w:t>
      </w:r>
    </w:p>
    <w:p>
      <w:pPr>
        <w:pStyle w:val="ListParagraph"/>
        <w:numPr>
          <w:ilvl w:val="0"/>
          <w:numId w:val="2"/>
        </w:numPr>
        <w:spacing w:after="100" w:line="280"/>
      </w:pPr>
      <w:r>
        <w:rPr>
          <w:b/>
          <w:bCs/>
          <w:sz w:val="22"/>
          <w:szCs w:val="22"/>
        </w:rPr>
        <w:t xml:space="preserve">Sprint Retrospective: </w:t>
      </w:r>
      <w:r>
        <w:rPr>
          <w:sz w:val="22"/>
          <w:szCs w:val="22"/>
        </w:rPr>
        <w:t xml:space="preserve">Teams reflect on the sprint and can log action items as new tasks for the next sprint.</w:t>
      </w:r>
    </w:p>
    <w:p>
      <w:pPr>
        <w:pStyle w:val="ListParagraph"/>
        <w:numPr>
          <w:ilvl w:val="0"/>
          <w:numId w:val="2"/>
        </w:numPr>
        <w:spacing w:after="100" w:line="280"/>
      </w:pPr>
      <w:r>
        <w:rPr>
          <w:b/>
          <w:bCs/>
          <w:sz w:val="22"/>
          <w:szCs w:val="22"/>
        </w:rPr>
        <w:t xml:space="preserve">Backlog Refinement: </w:t>
      </w:r>
      <w:r>
        <w:rPr>
          <w:sz w:val="22"/>
          <w:szCs w:val="22"/>
        </w:rPr>
        <w:t xml:space="preserve">New and existing backlog items are estimated, clarified, and reprioritized ahead of future sprints.</w:t>
      </w:r>
    </w:p>
    <w:p>
      <w:pPr>
        <w:pStyle w:val="Heading1"/>
        <w:pBdr>
          <w:bottom w:val="single" w:color="0F6E6A" w:sz="8" w:space="4"/>
        </w:pBdr>
        <w:spacing w:after="200" w:before="400"/>
      </w:pPr>
      <w:r>
        <w:rPr>
          <w:b/>
          <w:bCs/>
          <w:color w:val="1F3864"/>
          <w:sz w:val="32"/>
          <w:szCs w:val="32"/>
        </w:rPr>
        <w:t xml:space="preserve">8. Reports &amp; Metrics in Jira</w:t>
      </w:r>
    </w:p>
    <w:p>
      <w:pPr>
        <w:pStyle w:val="ListParagraph"/>
        <w:numPr>
          <w:ilvl w:val="0"/>
          <w:numId w:val="2"/>
        </w:numPr>
        <w:spacing w:after="100" w:line="280"/>
      </w:pPr>
      <w:r>
        <w:rPr>
          <w:b/>
          <w:bCs/>
          <w:sz w:val="22"/>
          <w:szCs w:val="22"/>
        </w:rPr>
        <w:t xml:space="preserve">Burndown Chart: </w:t>
      </w:r>
      <w:r>
        <w:rPr>
          <w:sz w:val="22"/>
          <w:szCs w:val="22"/>
        </w:rPr>
        <w:t xml:space="preserve">Shows remaining work versus time left in the sprint — a downward-sloping line indicates the team is on track.</w:t>
      </w:r>
    </w:p>
    <w:p>
      <w:pPr>
        <w:pStyle w:val="ListParagraph"/>
        <w:numPr>
          <w:ilvl w:val="0"/>
          <w:numId w:val="2"/>
        </w:numPr>
        <w:spacing w:after="100" w:line="280"/>
      </w:pPr>
      <w:r>
        <w:rPr>
          <w:b/>
          <w:bCs/>
          <w:sz w:val="22"/>
          <w:szCs w:val="22"/>
        </w:rPr>
        <w:t xml:space="preserve">Velocity Chart: </w:t>
      </w:r>
      <w:r>
        <w:rPr>
          <w:sz w:val="22"/>
          <w:szCs w:val="22"/>
        </w:rPr>
        <w:t xml:space="preserve">Tracks how much work (in story points) a team completes per sprint, used to forecast future sprint capacity.</w:t>
      </w:r>
    </w:p>
    <w:p>
      <w:pPr>
        <w:pStyle w:val="ListParagraph"/>
        <w:numPr>
          <w:ilvl w:val="0"/>
          <w:numId w:val="2"/>
        </w:numPr>
        <w:spacing w:after="100" w:line="280"/>
      </w:pPr>
      <w:r>
        <w:rPr>
          <w:b/>
          <w:bCs/>
          <w:sz w:val="22"/>
          <w:szCs w:val="22"/>
        </w:rPr>
        <w:t xml:space="preserve">Sprint Report: </w:t>
      </w:r>
      <w:r>
        <w:rPr>
          <w:sz w:val="22"/>
          <w:szCs w:val="22"/>
        </w:rPr>
        <w:t xml:space="preserve">Summarizes what was completed, added, or removed during a sprint, useful for retrospectives and stakeholder updates.</w:t>
      </w:r>
    </w:p>
    <w:p>
      <w:pPr>
        <w:pStyle w:val="ListParagraph"/>
        <w:numPr>
          <w:ilvl w:val="0"/>
          <w:numId w:val="2"/>
        </w:numPr>
        <w:spacing w:after="100" w:line="280"/>
      </w:pPr>
      <w:r>
        <w:rPr>
          <w:b/>
          <w:bCs/>
          <w:sz w:val="22"/>
          <w:szCs w:val="22"/>
        </w:rPr>
        <w:t xml:space="preserve">Cumulative Flow Diagram: </w:t>
      </w:r>
      <w:r>
        <w:rPr>
          <w:sz w:val="22"/>
          <w:szCs w:val="22"/>
        </w:rPr>
        <w:t xml:space="preserve">Shows how long issues spend in each status, helping identify bottlenecks in the workflow.</w:t>
      </w:r>
    </w:p>
    <w:p>
      <w:pPr>
        <w:pStyle w:val="ListParagraph"/>
        <w:numPr>
          <w:ilvl w:val="0"/>
          <w:numId w:val="2"/>
        </w:numPr>
        <w:spacing w:after="100" w:line="280"/>
      </w:pPr>
      <w:r>
        <w:rPr>
          <w:b/>
          <w:bCs/>
          <w:sz w:val="22"/>
          <w:szCs w:val="22"/>
        </w:rPr>
        <w:t xml:space="preserve">Release Burndown: </w:t>
      </w:r>
      <w:r>
        <w:rPr>
          <w:sz w:val="22"/>
          <w:szCs w:val="22"/>
        </w:rPr>
        <w:t xml:space="preserve">Tracks progress toward completing a release across all its linked issues.</w:t>
      </w:r>
    </w:p>
    <w:p>
      <w:r>
        <w:br w:type="page"/>
      </w:r>
    </w:p>
    <w:p>
      <w:pPr>
        <w:pStyle w:val="Heading1"/>
        <w:pBdr>
          <w:bottom w:val="single" w:color="0F6E6A" w:sz="8" w:space="4"/>
        </w:pBdr>
        <w:spacing w:after="200" w:before="400"/>
      </w:pPr>
      <w:r>
        <w:rPr>
          <w:b/>
          <w:bCs/>
          <w:color w:val="1F3864"/>
          <w:sz w:val="32"/>
          <w:szCs w:val="32"/>
        </w:rPr>
        <w:t xml:space="preserve">9. Advantages &amp; Disadvantages of Using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F6E6A" w:val="clear"/>
            <w:tcMar>
              <w:top w:type="dxa" w:w="100"/>
              <w:left w:type="dxa" w:w="120"/>
              <w:bottom w:type="dxa" w:w="100"/>
              <w:right w:type="dxa" w:w="120"/>
            </w:tcMar>
            <w:vAlign w:val="center"/>
          </w:tcPr>
          <w:p>
            <w:pPr>
              <w:jc w:val="left"/>
            </w:pPr>
            <w:r>
              <w:rPr>
                <w:b/>
                <w:bCs/>
                <w:color w:val="FFFFFF"/>
                <w:sz w:val="20"/>
                <w:szCs w:val="20"/>
              </w:rPr>
              <w:t xml:space="preserve">Advantages</w:t>
            </w:r>
          </w:p>
        </w:tc>
        <w:tc>
          <w:tcPr>
            <w:tcW w:type="dxa" w:w="4680"/>
            <w:shd w:fill="8B3A3A" w:val="clear"/>
            <w:tcMar>
              <w:top w:type="dxa" w:w="100"/>
              <w:left w:type="dxa" w:w="120"/>
              <w:bottom w:type="dxa" w:w="100"/>
              <w:right w:type="dxa" w:w="120"/>
            </w:tcMar>
            <w:vAlign w:val="center"/>
          </w:tcPr>
          <w:p>
            <w:pPr>
              <w:jc w:val="left"/>
            </w:pPr>
            <w:r>
              <w:rPr>
                <w:b/>
                <w:bCs/>
                <w:color w:val="FFFFFF"/>
                <w:sz w:val="20"/>
                <w:szCs w:val="20"/>
              </w:rPr>
              <w:t xml:space="preserve">Disadvantages</w:t>
            </w:r>
          </w:p>
        </w:tc>
      </w:tr>
      <w:tr>
        <w:tc>
          <w:tcPr>
            <w:tcW w:type="dxa" w:w="4680"/>
            <w:shd w:fill="E4F3F1" w:val="clear"/>
            <w:tcMar>
              <w:top w:type="dxa" w:w="100"/>
              <w:left w:type="dxa" w:w="120"/>
              <w:bottom w:type="dxa" w:w="100"/>
              <w:right w:type="dxa" w:w="120"/>
            </w:tcMar>
            <w:vAlign w:val="center"/>
          </w:tcPr>
          <w:p>
            <w:pPr>
              <w:jc w:val="left"/>
            </w:pPr>
            <w:r>
              <w:rPr>
                <w:b w:val="false"/>
                <w:bCs w:val="false"/>
                <w:color w:val="000000"/>
                <w:sz w:val="20"/>
                <w:szCs w:val="20"/>
              </w:rPr>
              <w:t xml:space="preserve">Highly customizable workflows, fields, and boards</w:t>
            </w:r>
          </w:p>
        </w:tc>
        <w:tc>
          <w:tcPr>
            <w:tcW w:type="dxa" w:w="4680"/>
            <w:shd w:fill="F8E8E8" w:val="clear"/>
            <w:tcMar>
              <w:top w:type="dxa" w:w="100"/>
              <w:left w:type="dxa" w:w="120"/>
              <w:bottom w:type="dxa" w:w="100"/>
              <w:right w:type="dxa" w:w="120"/>
            </w:tcMar>
            <w:vAlign w:val="center"/>
          </w:tcPr>
          <w:p>
            <w:pPr>
              <w:jc w:val="left"/>
            </w:pPr>
            <w:r>
              <w:rPr>
                <w:b w:val="false"/>
                <w:bCs w:val="false"/>
                <w:color w:val="000000"/>
                <w:sz w:val="20"/>
                <w:szCs w:val="20"/>
              </w:rPr>
              <w:t xml:space="preserve">Can feel complex/overwhelming for new users</w:t>
            </w:r>
          </w:p>
        </w:tc>
      </w:tr>
      <w:tr>
        <w:tc>
          <w:tcPr>
            <w:tcW w:type="dxa" w:w="4680"/>
            <w:shd w:fill="E4F3F1" w:val="clear"/>
            <w:tcMar>
              <w:top w:type="dxa" w:w="100"/>
              <w:left w:type="dxa" w:w="120"/>
              <w:bottom w:type="dxa" w:w="100"/>
              <w:right w:type="dxa" w:w="120"/>
            </w:tcMar>
            <w:vAlign w:val="center"/>
          </w:tcPr>
          <w:p>
            <w:pPr>
              <w:jc w:val="left"/>
            </w:pPr>
            <w:r>
              <w:rPr>
                <w:b w:val="false"/>
                <w:bCs w:val="false"/>
                <w:color w:val="000000"/>
                <w:sz w:val="20"/>
                <w:szCs w:val="20"/>
              </w:rPr>
              <w:t xml:space="preserve">Strong Agile support (Scrum &amp; Kanban boards, sprints)</w:t>
            </w:r>
          </w:p>
        </w:tc>
        <w:tc>
          <w:tcPr>
            <w:tcW w:type="dxa" w:w="4680"/>
            <w:shd w:fill="F8E8E8" w:val="clear"/>
            <w:tcMar>
              <w:top w:type="dxa" w:w="100"/>
              <w:left w:type="dxa" w:w="120"/>
              <w:bottom w:type="dxa" w:w="100"/>
              <w:right w:type="dxa" w:w="120"/>
            </w:tcMar>
            <w:vAlign w:val="center"/>
          </w:tcPr>
          <w:p>
            <w:pPr>
              <w:jc w:val="left"/>
            </w:pPr>
            <w:r>
              <w:rPr>
                <w:b w:val="false"/>
                <w:bCs w:val="false"/>
                <w:color w:val="000000"/>
                <w:sz w:val="20"/>
                <w:szCs w:val="20"/>
              </w:rPr>
              <w:t xml:space="preserve">Heavy customization can lead to inconsistent setups across teams</w:t>
            </w:r>
          </w:p>
        </w:tc>
      </w:tr>
      <w:tr>
        <w:tc>
          <w:tcPr>
            <w:tcW w:type="dxa" w:w="4680"/>
            <w:shd w:fill="E4F3F1" w:val="clear"/>
            <w:tcMar>
              <w:top w:type="dxa" w:w="100"/>
              <w:left w:type="dxa" w:w="120"/>
              <w:bottom w:type="dxa" w:w="100"/>
              <w:right w:type="dxa" w:w="120"/>
            </w:tcMar>
            <w:vAlign w:val="center"/>
          </w:tcPr>
          <w:p>
            <w:pPr>
              <w:jc w:val="left"/>
            </w:pPr>
            <w:r>
              <w:rPr>
                <w:b w:val="false"/>
                <w:bCs w:val="false"/>
                <w:color w:val="000000"/>
                <w:sz w:val="20"/>
                <w:szCs w:val="20"/>
              </w:rPr>
              <w:t xml:space="preserve">Rich reporting (burndown, velocity, CFD)</w:t>
            </w:r>
          </w:p>
        </w:tc>
        <w:tc>
          <w:tcPr>
            <w:tcW w:type="dxa" w:w="4680"/>
            <w:shd w:fill="F8E8E8" w:val="clear"/>
            <w:tcMar>
              <w:top w:type="dxa" w:w="100"/>
              <w:left w:type="dxa" w:w="120"/>
              <w:bottom w:type="dxa" w:w="100"/>
              <w:right w:type="dxa" w:w="120"/>
            </w:tcMar>
            <w:vAlign w:val="center"/>
          </w:tcPr>
          <w:p>
            <w:pPr>
              <w:jc w:val="left"/>
            </w:pPr>
            <w:r>
              <w:rPr>
                <w:b w:val="false"/>
                <w:bCs w:val="false"/>
                <w:color w:val="000000"/>
                <w:sz w:val="20"/>
                <w:szCs w:val="20"/>
              </w:rPr>
              <w:t xml:space="preserve">Performance can slow down on very large projects</w:t>
            </w:r>
          </w:p>
        </w:tc>
      </w:tr>
      <w:tr>
        <w:tc>
          <w:tcPr>
            <w:tcW w:type="dxa" w:w="4680"/>
            <w:shd w:fill="E4F3F1" w:val="clear"/>
            <w:tcMar>
              <w:top w:type="dxa" w:w="100"/>
              <w:left w:type="dxa" w:w="120"/>
              <w:bottom w:type="dxa" w:w="100"/>
              <w:right w:type="dxa" w:w="120"/>
            </w:tcMar>
            <w:vAlign w:val="center"/>
          </w:tcPr>
          <w:p>
            <w:pPr>
              <w:jc w:val="left"/>
            </w:pPr>
            <w:r>
              <w:rPr>
                <w:b w:val="false"/>
                <w:bCs w:val="false"/>
                <w:color w:val="000000"/>
                <w:sz w:val="20"/>
                <w:szCs w:val="20"/>
              </w:rPr>
              <w:t xml:space="preserve">Integrates with dev/test tools (Bitbucket, GitHub, CI/CD, test-management add-ons)</w:t>
            </w:r>
          </w:p>
        </w:tc>
        <w:tc>
          <w:tcPr>
            <w:tcW w:type="dxa" w:w="4680"/>
            <w:shd w:fill="F8E8E8" w:val="clear"/>
            <w:tcMar>
              <w:top w:type="dxa" w:w="100"/>
              <w:left w:type="dxa" w:w="120"/>
              <w:bottom w:type="dxa" w:w="100"/>
              <w:right w:type="dxa" w:w="120"/>
            </w:tcMar>
            <w:vAlign w:val="center"/>
          </w:tcPr>
          <w:p>
            <w:pPr>
              <w:jc w:val="left"/>
            </w:pPr>
            <w:r>
              <w:rPr>
                <w:b w:val="false"/>
                <w:bCs w:val="false"/>
                <w:color w:val="000000"/>
                <w:sz w:val="20"/>
                <w:szCs w:val="20"/>
              </w:rPr>
              <w:t xml:space="preserve">Some advanced features/plans come at added licensing cost</w:t>
            </w:r>
          </w:p>
        </w:tc>
      </w:tr>
      <w:tr>
        <w:tc>
          <w:tcPr>
            <w:tcW w:type="dxa" w:w="4680"/>
            <w:shd w:fill="E4F3F1" w:val="clear"/>
            <w:tcMar>
              <w:top w:type="dxa" w:w="100"/>
              <w:left w:type="dxa" w:w="120"/>
              <w:bottom w:type="dxa" w:w="100"/>
              <w:right w:type="dxa" w:w="120"/>
            </w:tcMar>
            <w:vAlign w:val="center"/>
          </w:tcPr>
          <w:p>
            <w:pPr>
              <w:jc w:val="left"/>
            </w:pPr>
            <w:r>
              <w:rPr>
                <w:b w:val="false"/>
                <w:bCs w:val="false"/>
                <w:color w:val="000000"/>
                <w:sz w:val="20"/>
                <w:szCs w:val="20"/>
              </w:rPr>
              <w:t xml:space="preserve">Full traceability — issues link to code, tests, and releases</w:t>
            </w:r>
          </w:p>
        </w:tc>
        <w:tc>
          <w:tcPr>
            <w:tcW w:type="dxa" w:w="4680"/>
            <w:shd w:fill="F8E8E8" w:val="clear"/>
            <w:tcMar>
              <w:top w:type="dxa" w:w="100"/>
              <w:left w:type="dxa" w:w="120"/>
              <w:bottom w:type="dxa" w:w="100"/>
              <w:right w:type="dxa" w:w="120"/>
            </w:tcMar>
            <w:vAlign w:val="center"/>
          </w:tcPr>
          <w:p>
            <w:pPr>
              <w:jc w:val="left"/>
            </w:pPr>
            <w:r>
              <w:rPr>
                <w:b w:val="false"/>
                <w:bCs w:val="false"/>
                <w:color w:val="000000"/>
                <w:sz w:val="20"/>
                <w:szCs w:val="20"/>
              </w:rPr>
              <w:t xml:space="preserve">Requires ongoing admin/governance to keep workflows clean</w:t>
            </w:r>
          </w:p>
        </w:tc>
      </w:tr>
    </w:tbl>
    <w:p>
      <w:r>
        <w:br w:type="page"/>
      </w:r>
    </w:p>
    <w:p>
      <w:pPr>
        <w:pStyle w:val="Heading1"/>
        <w:pBdr>
          <w:bottom w:val="single" w:color="0F6E6A" w:sz="8" w:space="4"/>
        </w:pBdr>
        <w:spacing w:after="200" w:before="400"/>
      </w:pPr>
      <w:r>
        <w:rPr>
          <w:b/>
          <w:bCs/>
          <w:color w:val="1F3864"/>
          <w:sz w:val="32"/>
          <w:szCs w:val="32"/>
        </w:rPr>
        <w:t xml:space="preserve">10. Key Jira Terminology</w:t>
      </w:r>
    </w:p>
    <w:p>
      <w:pPr>
        <w:pStyle w:val="ListParagraph"/>
        <w:numPr>
          <w:ilvl w:val="0"/>
          <w:numId w:val="2"/>
        </w:numPr>
        <w:spacing w:after="100" w:line="280"/>
      </w:pPr>
      <w:r>
        <w:rPr>
          <w:b/>
          <w:bCs/>
          <w:sz w:val="22"/>
          <w:szCs w:val="22"/>
        </w:rPr>
        <w:t xml:space="preserve">Issue: </w:t>
      </w:r>
      <w:r>
        <w:rPr>
          <w:sz w:val="22"/>
          <w:szCs w:val="22"/>
        </w:rPr>
        <w:t xml:space="preserve">A generic term for any item tracked in Jira — epic, story, task, bug, or sub-task.</w:t>
      </w:r>
    </w:p>
    <w:p>
      <w:pPr>
        <w:pStyle w:val="ListParagraph"/>
        <w:numPr>
          <w:ilvl w:val="0"/>
          <w:numId w:val="2"/>
        </w:numPr>
        <w:spacing w:after="100" w:line="280"/>
      </w:pPr>
      <w:r>
        <w:rPr>
          <w:b/>
          <w:bCs/>
          <w:sz w:val="22"/>
          <w:szCs w:val="22"/>
        </w:rPr>
        <w:t xml:space="preserve">Issue Key: </w:t>
      </w:r>
      <w:r>
        <w:rPr>
          <w:sz w:val="22"/>
          <w:szCs w:val="22"/>
        </w:rPr>
        <w:t xml:space="preserve">A short unique identifier for an issue, e.g., PROJ-123.</w:t>
      </w:r>
    </w:p>
    <w:p>
      <w:pPr>
        <w:pStyle w:val="ListParagraph"/>
        <w:numPr>
          <w:ilvl w:val="0"/>
          <w:numId w:val="2"/>
        </w:numPr>
        <w:spacing w:after="100" w:line="280"/>
      </w:pPr>
      <w:r>
        <w:rPr>
          <w:b/>
          <w:bCs/>
          <w:sz w:val="22"/>
          <w:szCs w:val="22"/>
        </w:rPr>
        <w:t xml:space="preserve">Status: </w:t>
      </w:r>
      <w:r>
        <w:rPr>
          <w:sz w:val="22"/>
          <w:szCs w:val="22"/>
        </w:rPr>
        <w:t xml:space="preserve">The single field showing where an issue is in its workflow.</w:t>
      </w:r>
    </w:p>
    <w:p>
      <w:pPr>
        <w:pStyle w:val="ListParagraph"/>
        <w:numPr>
          <w:ilvl w:val="0"/>
          <w:numId w:val="2"/>
        </w:numPr>
        <w:spacing w:after="100" w:line="280"/>
      </w:pPr>
      <w:r>
        <w:rPr>
          <w:b/>
          <w:bCs/>
          <w:sz w:val="22"/>
          <w:szCs w:val="22"/>
        </w:rPr>
        <w:t xml:space="preserve">Workflow: </w:t>
      </w:r>
      <w:r>
        <w:rPr>
          <w:sz w:val="22"/>
          <w:szCs w:val="22"/>
        </w:rPr>
        <w:t xml:space="preserve">A named grouping of transitions and statuses defining how an issue moves from creation to closure.</w:t>
      </w:r>
    </w:p>
    <w:p>
      <w:pPr>
        <w:pStyle w:val="ListParagraph"/>
        <w:numPr>
          <w:ilvl w:val="0"/>
          <w:numId w:val="2"/>
        </w:numPr>
        <w:spacing w:after="100" w:line="280"/>
      </w:pPr>
      <w:r>
        <w:rPr>
          <w:b/>
          <w:bCs/>
          <w:sz w:val="22"/>
          <w:szCs w:val="22"/>
        </w:rPr>
        <w:t xml:space="preserve">Project: </w:t>
      </w:r>
      <w:r>
        <w:rPr>
          <w:sz w:val="22"/>
          <w:szCs w:val="22"/>
        </w:rPr>
        <w:t xml:space="preserve">A container for related issues, usually representing one product, team, or initiative.</w:t>
      </w:r>
    </w:p>
    <w:p>
      <w:pPr>
        <w:pStyle w:val="ListParagraph"/>
        <w:numPr>
          <w:ilvl w:val="0"/>
          <w:numId w:val="2"/>
        </w:numPr>
        <w:spacing w:after="100" w:line="280"/>
      </w:pPr>
      <w:r>
        <w:rPr>
          <w:b/>
          <w:bCs/>
          <w:sz w:val="22"/>
          <w:szCs w:val="22"/>
        </w:rPr>
        <w:t xml:space="preserve">Filter: </w:t>
      </w:r>
      <w:r>
        <w:rPr>
          <w:sz w:val="22"/>
          <w:szCs w:val="22"/>
        </w:rPr>
        <w:t xml:space="preserve">Saved searches using Jira Query Language (JQL) to find specific sets of issues.</w:t>
      </w:r>
    </w:p>
    <w:p>
      <w:pPr>
        <w:pStyle w:val="ListParagraph"/>
        <w:numPr>
          <w:ilvl w:val="0"/>
          <w:numId w:val="2"/>
        </w:numPr>
        <w:spacing w:after="100" w:line="280"/>
      </w:pPr>
      <w:r>
        <w:rPr>
          <w:b/>
          <w:bCs/>
          <w:sz w:val="22"/>
          <w:szCs w:val="22"/>
        </w:rPr>
        <w:t xml:space="preserve">Dashboard/Gadget: </w:t>
      </w:r>
      <w:r>
        <w:rPr>
          <w:sz w:val="22"/>
          <w:szCs w:val="22"/>
        </w:rPr>
        <w:t xml:space="preserve">A saved, sharable set of issues visualized as a graph, table, or chart on a dashboard.</w:t>
      </w:r>
    </w:p>
    <w:p>
      <w:pPr>
        <w:pStyle w:val="ListParagraph"/>
        <w:numPr>
          <w:ilvl w:val="0"/>
          <w:numId w:val="2"/>
        </w:numPr>
        <w:spacing w:after="100" w:line="280"/>
      </w:pPr>
      <w:r>
        <w:rPr>
          <w:b/>
          <w:bCs/>
          <w:sz w:val="22"/>
          <w:szCs w:val="22"/>
        </w:rPr>
        <w:t xml:space="preserve">JQL (Jira Query Language): </w:t>
      </w:r>
      <w:r>
        <w:rPr>
          <w:sz w:val="22"/>
          <w:szCs w:val="22"/>
        </w:rPr>
        <w:t xml:space="preserve">Jira's SQL-like search language, e.g., project = "ABC" AND status = "In Progress".</w:t>
      </w:r>
    </w:p>
    <w:p>
      <w:pPr>
        <w:pStyle w:val="ListParagraph"/>
        <w:numPr>
          <w:ilvl w:val="0"/>
          <w:numId w:val="2"/>
        </w:numPr>
        <w:spacing w:after="100" w:line="280"/>
      </w:pPr>
      <w:r>
        <w:rPr>
          <w:b/>
          <w:bCs/>
          <w:sz w:val="22"/>
          <w:szCs w:val="22"/>
        </w:rPr>
        <w:t xml:space="preserve">Release: </w:t>
      </w:r>
      <w:r>
        <w:rPr>
          <w:sz w:val="22"/>
          <w:szCs w:val="22"/>
        </w:rPr>
        <w:t xml:space="preserve">A named set of issues bundled for delivery to users (also called a Version).</w:t>
      </w:r>
    </w:p>
    <w:p>
      <w:pPr>
        <w:pStyle w:val="ListParagraph"/>
        <w:numPr>
          <w:ilvl w:val="0"/>
          <w:numId w:val="2"/>
        </w:numPr>
        <w:spacing w:after="100" w:line="280"/>
      </w:pPr>
      <w:r>
        <w:rPr>
          <w:b/>
          <w:bCs/>
          <w:sz w:val="22"/>
          <w:szCs w:val="22"/>
        </w:rPr>
        <w:t xml:space="preserve">Definition of Done (DoD): </w:t>
      </w:r>
      <w:r>
        <w:rPr>
          <w:sz w:val="22"/>
          <w:szCs w:val="22"/>
        </w:rPr>
        <w:t xml:space="preserve">A predefined checklist or standard that an issue must meet before it can be marked Done.</w:t>
      </w:r>
    </w:p>
    <w:p>
      <w:pPr>
        <w:pStyle w:val="ListParagraph"/>
        <w:numPr>
          <w:ilvl w:val="0"/>
          <w:numId w:val="2"/>
        </w:numPr>
        <w:spacing w:after="100" w:line="280"/>
      </w:pPr>
      <w:r>
        <w:rPr>
          <w:b/>
          <w:bCs/>
          <w:sz w:val="22"/>
          <w:szCs w:val="22"/>
        </w:rPr>
        <w:t xml:space="preserve">Activity/History Log: </w:t>
      </w:r>
      <w:r>
        <w:rPr>
          <w:sz w:val="22"/>
          <w:szCs w:val="22"/>
        </w:rPr>
        <w:t xml:space="preserve">A record of every change made to an issue — status changes, comments, field updates.</w:t>
      </w:r>
    </w:p>
    <w:p>
      <w:pPr>
        <w:pStyle w:val="Heading1"/>
        <w:pBdr>
          <w:bottom w:val="single" w:color="0F6E6A" w:sz="8" w:space="4"/>
        </w:pBdr>
        <w:spacing w:after="200" w:before="400"/>
      </w:pPr>
      <w:r>
        <w:rPr>
          <w:b/>
          <w:bCs/>
          <w:color w:val="1F3864"/>
          <w:sz w:val="32"/>
          <w:szCs w:val="32"/>
        </w:rPr>
        <w:t xml:space="preserve">11. Interview Q&amp;A — Quick Reference</w:t>
      </w:r>
    </w:p>
    <w:p>
      <w:pPr>
        <w:spacing w:after="100" w:before="200"/>
      </w:pPr>
      <w:r>
        <w:rPr>
          <w:b/>
          <w:bCs/>
          <w:color w:val="1F3864"/>
          <w:sz w:val="23"/>
          <w:szCs w:val="23"/>
        </w:rPr>
        <w:t xml:space="preserve">Q1. What is the difference between an Epic and a Story?</w:t>
      </w:r>
    </w:p>
    <w:p>
      <w:pPr>
        <w:spacing w:after="150" w:line="300"/>
      </w:pPr>
      <w:r>
        <w:rPr>
          <w:sz w:val="22"/>
          <w:szCs w:val="22"/>
        </w:rPr>
        <w:t xml:space="preserve">An Epic is a large body of work spanning multiple sprints, grouping related smaller items together. A Story is a single, sprint-sized piece of user-facing functionality that lives inside an Epic.</w:t>
      </w:r>
    </w:p>
    <w:p>
      <w:pPr>
        <w:spacing w:after="100" w:before="200"/>
      </w:pPr>
      <w:r>
        <w:rPr>
          <w:b/>
          <w:bCs/>
          <w:color w:val="1F3864"/>
          <w:sz w:val="23"/>
          <w:szCs w:val="23"/>
        </w:rPr>
        <w:t xml:space="preserve">Q2. What is the difference between a Task and a Story?</w:t>
      </w:r>
    </w:p>
    <w:p>
      <w:pPr>
        <w:spacing w:after="150" w:line="300"/>
      </w:pPr>
      <w:r>
        <w:rPr>
          <w:sz w:val="22"/>
          <w:szCs w:val="22"/>
        </w:rPr>
        <w:t xml:space="preserve">A Story describes value from the end user's perspective, while a Task covers work that supports the project but isn't necessarily user-facing, such as environment setup or documentation.</w:t>
      </w:r>
    </w:p>
    <w:p>
      <w:pPr>
        <w:spacing w:after="100" w:before="200"/>
      </w:pPr>
      <w:r>
        <w:rPr>
          <w:b/>
          <w:bCs/>
          <w:color w:val="1F3864"/>
          <w:sz w:val="23"/>
          <w:szCs w:val="23"/>
        </w:rPr>
        <w:t xml:space="preserve">Q3. What's the difference between severity and priority on a bug?</w:t>
      </w:r>
    </w:p>
    <w:p>
      <w:pPr>
        <w:spacing w:after="150" w:line="300"/>
      </w:pPr>
      <w:r>
        <w:rPr>
          <w:sz w:val="22"/>
          <w:szCs w:val="22"/>
        </w:rPr>
        <w:t xml:space="preserve">Severity measures the technical impact of the defect on the system (how broken something is), while priority measures how urgently it needs fixing relative to other work — a low-severity bug can still have high priority if it affects a high-visibility feature.</w:t>
      </w:r>
    </w:p>
    <w:p>
      <w:pPr>
        <w:spacing w:after="100" w:before="200"/>
      </w:pPr>
      <w:r>
        <w:rPr>
          <w:b/>
          <w:bCs/>
          <w:color w:val="1F3864"/>
          <w:sz w:val="23"/>
          <w:szCs w:val="23"/>
        </w:rPr>
        <w:t xml:space="preserve">Q4. What is a Sub-task used for?</w:t>
      </w:r>
    </w:p>
    <w:p>
      <w:pPr>
        <w:spacing w:after="150" w:line="300"/>
      </w:pPr>
      <w:r>
        <w:rPr>
          <w:sz w:val="22"/>
          <w:szCs w:val="22"/>
        </w:rPr>
        <w:t xml:space="preserve">To break a Story, Task, or Bug into smaller, independently trackable pieces of work — useful when multiple people or steps are involved in completing one parent issue.</w:t>
      </w:r>
    </w:p>
    <w:p>
      <w:pPr>
        <w:spacing w:after="100" w:before="200"/>
      </w:pPr>
      <w:r>
        <w:rPr>
          <w:b/>
          <w:bCs/>
          <w:color w:val="1F3864"/>
          <w:sz w:val="23"/>
          <w:szCs w:val="23"/>
        </w:rPr>
        <w:t xml:space="preserve">Q5. What is the difference between a Scrum board and a Kanban board?</w:t>
      </w:r>
    </w:p>
    <w:p>
      <w:pPr>
        <w:spacing w:after="150" w:line="300"/>
      </w:pPr>
      <w:r>
        <w:rPr>
          <w:sz w:val="22"/>
          <w:szCs w:val="22"/>
        </w:rPr>
        <w:t xml:space="preserve">A Scrum board is built around fixed-length sprints and resets after each one; a Kanban board represents continuous flow with no fixed sprints, controlled instead by work-in-progress limits.</w:t>
      </w:r>
    </w:p>
    <w:p>
      <w:pPr>
        <w:spacing w:after="100" w:before="200"/>
      </w:pPr>
      <w:r>
        <w:rPr>
          <w:b/>
          <w:bCs/>
          <w:color w:val="1F3864"/>
          <w:sz w:val="23"/>
          <w:szCs w:val="23"/>
        </w:rPr>
        <w:t xml:space="preserve">Q6. What is JQL, and why is it useful?</w:t>
      </w:r>
    </w:p>
    <w:p>
      <w:pPr>
        <w:spacing w:after="150" w:line="300"/>
      </w:pPr>
      <w:r>
        <w:rPr>
          <w:sz w:val="22"/>
          <w:szCs w:val="22"/>
        </w:rPr>
        <w:t xml:space="preserve">JQL (Jira Query Language) is Jira's search syntax for filtering issues by any combination of fields, e.g. status, assignee, or priority — useful for building custom filters, dashboards, and reports.</w:t>
      </w:r>
    </w:p>
    <w:p>
      <w:pPr>
        <w:spacing w:after="100" w:before="200"/>
      </w:pPr>
      <w:r>
        <w:rPr>
          <w:b/>
          <w:bCs/>
          <w:color w:val="1F3864"/>
          <w:sz w:val="23"/>
          <w:szCs w:val="23"/>
        </w:rPr>
        <w:t xml:space="preserve">Q7. How does Jira support traceability for testers?</w:t>
      </w:r>
    </w:p>
    <w:p>
      <w:pPr>
        <w:spacing w:after="150" w:line="300"/>
      </w:pPr>
      <w:r>
        <w:rPr>
          <w:sz w:val="22"/>
          <w:szCs w:val="22"/>
        </w:rPr>
        <w:t xml:space="preserve">Bugs can be linked directly to the stories they affect, test cases can be linked or attached, and the issue's history log shows every status change — giving a clear trail from requirement to defect to resolution.</w:t>
      </w:r>
    </w:p>
    <w:p>
      <w:pPr>
        <w:spacing w:after="100" w:before="200"/>
      </w:pPr>
      <w:r>
        <w:rPr>
          <w:b/>
          <w:bCs/>
          <w:color w:val="1F3864"/>
          <w:sz w:val="23"/>
          <w:szCs w:val="23"/>
        </w:rPr>
        <w:t xml:space="preserve">Q8. What is a burndown chart used for?</w:t>
      </w:r>
    </w:p>
    <w:p>
      <w:pPr>
        <w:spacing w:after="150" w:line="300"/>
      </w:pPr>
      <w:r>
        <w:rPr>
          <w:sz w:val="22"/>
          <w:szCs w:val="22"/>
        </w:rPr>
        <w:t xml:space="preserve">It tracks remaining work against time left in the sprint, helping the team see early whether they're on pace to complete the sprint backlog.</w:t>
      </w:r>
    </w:p>
    <w:p>
      <w:pPr>
        <w:spacing w:after="100" w:before="200"/>
      </w:pPr>
      <w:r>
        <w:rPr>
          <w:b/>
          <w:bCs/>
          <w:color w:val="1F3864"/>
          <w:sz w:val="23"/>
          <w:szCs w:val="23"/>
        </w:rPr>
        <w:t xml:space="preserve">Q9. What does 'Definition of Done' mean in Jira?</w:t>
      </w:r>
    </w:p>
    <w:p>
      <w:pPr>
        <w:spacing w:after="150" w:line="300"/>
      </w:pPr>
      <w:r>
        <w:rPr>
          <w:sz w:val="22"/>
          <w:szCs w:val="22"/>
        </w:rPr>
        <w:t xml:space="preserve">It's an agreed checklist of conditions an issue must satisfy before its status can move to Done — e.g., code reviewed, tests passed, acceptance criteria met.</w:t>
      </w:r>
    </w:p>
    <w:p>
      <w:pPr>
        <w:spacing w:after="100" w:before="200"/>
      </w:pPr>
      <w:r>
        <w:rPr>
          <w:b/>
          <w:bCs/>
          <w:color w:val="1F3864"/>
          <w:sz w:val="23"/>
          <w:szCs w:val="23"/>
        </w:rPr>
        <w:t xml:space="preserve">Q10. Can an issue belong to more than one sprint?</w:t>
      </w:r>
    </w:p>
    <w:p>
      <w:pPr>
        <w:spacing w:after="150" w:line="300"/>
      </w:pPr>
      <w:r>
        <w:rPr>
          <w:sz w:val="22"/>
          <w:szCs w:val="22"/>
        </w:rPr>
        <w:t xml:space="preserve">An issue is normally worked in one sprint at a time, but if it's not completed, it carries over (rolls over) into the next sprint rather than belonging to both simultaneously.</w:t>
      </w:r>
    </w:p>
    <w:p>
      <w:r>
        <w:br w:type="page"/>
      </w:r>
    </w:p>
    <w:p>
      <w:pPr>
        <w:pStyle w:val="Heading1"/>
        <w:pBdr>
          <w:bottom w:val="single" w:color="0F6E6A" w:sz="8" w:space="4"/>
        </w:pBdr>
        <w:spacing w:after="200" w:before="400"/>
      </w:pPr>
      <w:r>
        <w:rPr>
          <w:b/>
          <w:bCs/>
          <w:color w:val="1F3864"/>
          <w:sz w:val="32"/>
          <w:szCs w:val="32"/>
        </w:rPr>
        <w:t xml:space="preserve">12. Summary</w:t>
      </w:r>
    </w:p>
    <w:p>
      <w:pPr>
        <w:spacing w:after="150" w:line="300"/>
      </w:pPr>
      <w:r>
        <w:rPr>
          <w:sz w:val="22"/>
          <w:szCs w:val="22"/>
        </w:rPr>
        <w:t xml:space="preserve">Jira works as a tree: Initiatives contain Epics, Epics contain Stories/Tasks/Bugs, and each of those can be broken into Sub-tasks. Work moves through a workflow of statuses, is planned into sprints (or flows continuously on a Kanban board), and is tracked with fields like priority, story points, and labels. Reports like burndown and velocity charts turn all of that activity into visibility for the team and stakeholders. Once learners are comfortable with the issue hierarchy and the board/workflow relationship, the rest of Jira's features become much easier to pick up.</w:t>
      </w:r>
    </w:p>
    <w:p>
      <w:pPr>
        <w:pBdr>
          <w:left w:val="single" w:color="E8B923" w:sz="18" w:space="8"/>
        </w:pBdr>
        <w:shd w:fill="FFF6DE" w:val="clear"/>
        <w:spacing w:after="200" w:before="100"/>
        <w:ind w:left="120"/>
      </w:pPr>
      <w:r>
        <w:rPr>
          <w:b/>
          <w:bCs/>
          <w:i/>
          <w:iCs/>
          <w:color w:val="8A6D00"/>
          <w:sz w:val="20"/>
          <w:szCs w:val="20"/>
        </w:rPr>
        <w:t xml:space="preserve">Trainer note: </w:t>
      </w:r>
      <w:r>
        <w:rPr>
          <w:i/>
          <w:iCs/>
          <w:color w:val="594A00"/>
          <w:sz w:val="20"/>
          <w:szCs w:val="20"/>
        </w:rPr>
        <w:t xml:space="preserve">Close with a hands-on exercise: have learners create one Epic, break it into two Stories, add a Sub-task to one Story, and log a Bug against it — then move all the issues across a sample board from To Do to Done.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2026-07-29T10:22:12.122Z</dcterms:created>
  <dcterms:modified xsi:type="dcterms:W3CDTF">2026-07-29T10:22:12.136Z</dcterms:modified>
</cp:coreProperties>
</file>

<file path=docProps/custom.xml><?xml version="1.0" encoding="utf-8"?>
<Properties xmlns="http://schemas.openxmlformats.org/officeDocument/2006/custom-properties" xmlns:vt="http://schemas.openxmlformats.org/officeDocument/2006/docPropsVTypes"/>
</file>