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5AA6" w14:textId="77777777" w:rsidR="00CB1229" w:rsidRPr="00F00499" w:rsidRDefault="00CB1229" w:rsidP="00F00499">
      <w:pPr>
        <w:pStyle w:val="Title"/>
        <w:pBdr>
          <w:bottom w:val="single" w:sz="8" w:space="15" w:color="4F81BD" w:themeColor="accent1"/>
        </w:pBdr>
        <w:jc w:val="center"/>
        <w:rPr>
          <w:rFonts w:ascii="Arial Black" w:hAnsi="Arial Black"/>
          <w:color w:val="000000" w:themeColor="text1"/>
        </w:rPr>
      </w:pPr>
      <w:r w:rsidRPr="00F00499">
        <w:rPr>
          <w:rFonts w:ascii="Arial Black" w:hAnsi="Arial Black"/>
          <w:color w:val="000000" w:themeColor="text1"/>
        </w:rPr>
        <w:t>Project Design Phase</w:t>
      </w:r>
    </w:p>
    <w:p w14:paraId="20093300" w14:textId="43788D43" w:rsidR="00CB1229" w:rsidRPr="00F00499" w:rsidRDefault="00000000" w:rsidP="00F00499">
      <w:pPr>
        <w:pStyle w:val="Title"/>
        <w:pBdr>
          <w:bottom w:val="single" w:sz="8" w:space="15" w:color="4F81BD" w:themeColor="accent1"/>
        </w:pBdr>
        <w:jc w:val="center"/>
        <w:rPr>
          <w:rFonts w:ascii="Arial Black" w:hAnsi="Arial Black"/>
          <w:color w:val="000000" w:themeColor="text1"/>
        </w:rPr>
      </w:pPr>
      <w:r w:rsidRPr="00F00499">
        <w:rPr>
          <w:rFonts w:ascii="Arial Black" w:hAnsi="Arial Black"/>
          <w:color w:val="000000" w:themeColor="text1"/>
        </w:rPr>
        <w:t>Solution Architecture</w:t>
      </w:r>
    </w:p>
    <w:p w14:paraId="060037A3" w14:textId="02D02008" w:rsidR="00EB1622" w:rsidRDefault="00CB1229" w:rsidP="00F00499">
      <w:pPr>
        <w:pStyle w:val="Title"/>
        <w:pBdr>
          <w:bottom w:val="single" w:sz="8" w:space="15" w:color="4F81BD" w:themeColor="accent1"/>
        </w:pBdr>
        <w:jc w:val="center"/>
        <w:rPr>
          <w:color w:val="000000" w:themeColor="text1"/>
          <w:sz w:val="48"/>
          <w:szCs w:val="48"/>
        </w:rPr>
      </w:pPr>
      <w:r w:rsidRPr="00F00499">
        <w:rPr>
          <w:color w:val="000000" w:themeColor="text1"/>
          <w:sz w:val="48"/>
          <w:szCs w:val="48"/>
        </w:rPr>
        <w:t>Project Name: Garage Management System</w:t>
      </w:r>
    </w:p>
    <w:p w14:paraId="489E8DB9" w14:textId="7FD4D4E8" w:rsidR="00F00499" w:rsidRPr="00F00499" w:rsidRDefault="00F00499" w:rsidP="00F00499">
      <w:pPr>
        <w:rPr>
          <w:sz w:val="28"/>
          <w:szCs w:val="28"/>
        </w:rPr>
      </w:pPr>
      <w:r w:rsidRPr="00F00499">
        <w:rPr>
          <w:b/>
          <w:bCs/>
          <w:sz w:val="28"/>
          <w:szCs w:val="28"/>
        </w:rPr>
        <w:t>Team ID</w:t>
      </w:r>
      <w:r w:rsidRPr="00F00499">
        <w:rPr>
          <w:sz w:val="28"/>
          <w:szCs w:val="28"/>
        </w:rPr>
        <w:t>: LTVIP2025TMID31528</w:t>
      </w:r>
    </w:p>
    <w:p w14:paraId="6035FD79" w14:textId="17A9D77F" w:rsidR="00EB1622" w:rsidRPr="007B670D" w:rsidRDefault="009536F7">
      <w:pPr>
        <w:rPr>
          <w:sz w:val="28"/>
          <w:szCs w:val="28"/>
        </w:rPr>
      </w:pPr>
      <w:r w:rsidRPr="007B670D">
        <w:rPr>
          <w:sz w:val="28"/>
          <w:szCs w:val="28"/>
        </w:rPr>
        <w:t>College Name:</w:t>
      </w:r>
      <w:r w:rsidR="007B670D" w:rsidRPr="007B670D">
        <w:rPr>
          <w:sz w:val="28"/>
          <w:szCs w:val="28"/>
        </w:rPr>
        <w:t xml:space="preserve"> Ideal Institute </w:t>
      </w:r>
      <w:proofErr w:type="gramStart"/>
      <w:r w:rsidR="007B670D" w:rsidRPr="007B670D">
        <w:rPr>
          <w:sz w:val="28"/>
          <w:szCs w:val="28"/>
        </w:rPr>
        <w:t>Of</w:t>
      </w:r>
      <w:proofErr w:type="gramEnd"/>
      <w:r w:rsidR="007B670D" w:rsidRPr="007B670D">
        <w:rPr>
          <w:sz w:val="28"/>
          <w:szCs w:val="28"/>
        </w:rPr>
        <w:t xml:space="preserve"> Technology</w:t>
      </w:r>
    </w:p>
    <w:p w14:paraId="1249FEE0" w14:textId="77777777" w:rsidR="00EB1622" w:rsidRPr="00F00499" w:rsidRDefault="00000000">
      <w:pPr>
        <w:pStyle w:val="Heading1"/>
        <w:rPr>
          <w:color w:val="auto"/>
          <w:sz w:val="36"/>
          <w:szCs w:val="36"/>
        </w:rPr>
      </w:pPr>
      <w:r w:rsidRPr="00F00499">
        <w:rPr>
          <w:color w:val="auto"/>
          <w:sz w:val="36"/>
          <w:szCs w:val="36"/>
        </w:rPr>
        <w:t>Introduction to Solution Architecture</w:t>
      </w:r>
    </w:p>
    <w:p w14:paraId="3BC38AC7" w14:textId="77777777" w:rsidR="00EB1622" w:rsidRDefault="00000000">
      <w:r>
        <w:t>Solution Architecture defines how a system will meet business needs through technology. It bridges the gap between business problems and software solutions by outlining structure, behavior, and implementation plans. For the Garage Management System assigned by Salesforce, the solution leverages Salesforce CRM to digitize and automate garage operations.</w:t>
      </w:r>
    </w:p>
    <w:p w14:paraId="5E89490D" w14:textId="0AB97F98" w:rsidR="00CB1229" w:rsidRPr="00F00499" w:rsidRDefault="00000000" w:rsidP="009536F7">
      <w:pPr>
        <w:pStyle w:val="Heading1"/>
        <w:rPr>
          <w:color w:val="auto"/>
          <w:sz w:val="36"/>
          <w:szCs w:val="36"/>
        </w:rPr>
      </w:pPr>
      <w:r w:rsidRPr="00F00499">
        <w:rPr>
          <w:color w:val="auto"/>
          <w:sz w:val="36"/>
          <w:szCs w:val="36"/>
        </w:rPr>
        <w:t>Project Working Process – From Start to End</w:t>
      </w:r>
    </w:p>
    <w:p w14:paraId="0C3F1A27" w14:textId="7A1FC4FD" w:rsidR="00EB1622" w:rsidRDefault="00CB1229" w:rsidP="00CB1229">
      <w:pPr>
        <w:pStyle w:val="ListParagraph"/>
      </w:pPr>
      <w:r w:rsidRPr="00CB1229">
        <w:rPr>
          <w:sz w:val="28"/>
          <w:szCs w:val="28"/>
        </w:rPr>
        <w:t>1.</w:t>
      </w:r>
      <w:r w:rsidRPr="00CB1229">
        <w:rPr>
          <w:rFonts w:ascii="Abadi" w:hAnsi="Abadi"/>
          <w:sz w:val="28"/>
          <w:szCs w:val="28"/>
        </w:rPr>
        <w:t>Requirement Gathering &amp; Analysis</w:t>
      </w:r>
      <w:r w:rsidRPr="00CB1229">
        <w:rPr>
          <w:rFonts w:ascii="Abadi" w:hAnsi="Abadi"/>
        </w:rPr>
        <w:t>:</w:t>
      </w:r>
      <w:r>
        <w:t xml:space="preserve"> Identify common garage management challenges such as service tracking, inventory, and customer communication.</w:t>
      </w:r>
      <w:r>
        <w:br/>
      </w:r>
      <w:r w:rsidRPr="00CB1229">
        <w:rPr>
          <w:rFonts w:ascii="Abadi" w:hAnsi="Abadi"/>
          <w:sz w:val="28"/>
          <w:szCs w:val="28"/>
        </w:rPr>
        <w:t>2. Design Phase:</w:t>
      </w:r>
      <w:r>
        <w:t xml:space="preserve"> Define Salesforce custom objects (e.g., Vehicles, Jobs, Customers, Parts) and workflows.</w:t>
      </w:r>
      <w:r>
        <w:br/>
      </w:r>
      <w:r w:rsidRPr="009536F7">
        <w:rPr>
          <w:rFonts w:ascii="Abadi" w:hAnsi="Abadi"/>
          <w:sz w:val="28"/>
          <w:szCs w:val="28"/>
        </w:rPr>
        <w:t>3. Development Phase:</w:t>
      </w:r>
      <w:r>
        <w:t xml:space="preserve"> Use Salesforce Lightning App Builder and Flow for implementation.</w:t>
      </w:r>
      <w:r>
        <w:br/>
      </w:r>
      <w:r w:rsidRPr="009536F7">
        <w:rPr>
          <w:rFonts w:ascii="Abadi" w:hAnsi="Abadi"/>
          <w:sz w:val="28"/>
          <w:szCs w:val="28"/>
        </w:rPr>
        <w:t>4. Automation Setup:</w:t>
      </w:r>
      <w:r>
        <w:t xml:space="preserve"> Configure Salesforce Flows and Process Builders for appointment scheduling, service updates, and alerts.</w:t>
      </w:r>
      <w:r>
        <w:br/>
      </w:r>
      <w:r w:rsidRPr="009536F7">
        <w:rPr>
          <w:rFonts w:ascii="Abadi" w:hAnsi="Abadi"/>
          <w:sz w:val="28"/>
          <w:szCs w:val="28"/>
        </w:rPr>
        <w:t>5. Integration Phase:</w:t>
      </w:r>
      <w:r>
        <w:t xml:space="preserve"> Add third-party APIs for WhatsApp notifications and payment gateways (e.g., Razorpay).</w:t>
      </w:r>
      <w:r>
        <w:br/>
      </w:r>
      <w:r w:rsidRPr="009536F7">
        <w:rPr>
          <w:rFonts w:ascii="Abadi" w:hAnsi="Abadi"/>
          <w:sz w:val="28"/>
          <w:szCs w:val="28"/>
        </w:rPr>
        <w:t>6. Testing:</w:t>
      </w:r>
      <w:r>
        <w:t xml:space="preserve"> Perform functional and user acceptance testing to validate each module.</w:t>
      </w:r>
      <w:r>
        <w:br/>
      </w:r>
      <w:r w:rsidRPr="009536F7">
        <w:rPr>
          <w:rFonts w:ascii="Abadi" w:hAnsi="Abadi"/>
          <w:sz w:val="28"/>
          <w:szCs w:val="28"/>
        </w:rPr>
        <w:t>7. Deployment:</w:t>
      </w:r>
      <w:r>
        <w:t xml:space="preserve"> Launch the system using Salesforce Experience Cloud for customer-facing interface.</w:t>
      </w:r>
      <w:r>
        <w:br/>
      </w:r>
      <w:r w:rsidRPr="009536F7">
        <w:rPr>
          <w:rFonts w:ascii="Abadi" w:hAnsi="Abadi"/>
          <w:sz w:val="28"/>
          <w:szCs w:val="28"/>
        </w:rPr>
        <w:t>8. Monitoring &amp; Reporting:</w:t>
      </w:r>
      <w:r>
        <w:t xml:space="preserve"> Enable dashboards and analytics for performance tracking.</w:t>
      </w:r>
      <w:r>
        <w:br/>
      </w:r>
      <w:r>
        <w:lastRenderedPageBreak/>
        <w:t xml:space="preserve">9. Feedback &amp; Improvement: Collect user feedback and update </w:t>
      </w:r>
      <w:proofErr w:type="gramStart"/>
      <w:r>
        <w:t>system</w:t>
      </w:r>
      <w:proofErr w:type="gramEnd"/>
      <w:r>
        <w:t xml:space="preserve"> for improved user experience.</w:t>
      </w:r>
    </w:p>
    <w:p w14:paraId="65E29EE4" w14:textId="039060BD" w:rsidR="00CB1229" w:rsidRPr="00CB1229" w:rsidRDefault="00CB1229" w:rsidP="00CB1229">
      <w:pPr>
        <w:pStyle w:val="ListParagraph"/>
      </w:pPr>
      <w:r w:rsidRPr="00CB1229">
        <w:rPr>
          <w:noProof/>
        </w:rPr>
        <w:drawing>
          <wp:inline distT="0" distB="0" distL="0" distR="0" wp14:anchorId="665BAC01" wp14:editId="437BE86C">
            <wp:extent cx="5486400" cy="7698740"/>
            <wp:effectExtent l="0" t="0" r="0" b="0"/>
            <wp:docPr id="659645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698740"/>
                    </a:xfrm>
                    <a:prstGeom prst="rect">
                      <a:avLst/>
                    </a:prstGeom>
                    <a:noFill/>
                    <a:ln>
                      <a:noFill/>
                    </a:ln>
                  </pic:spPr>
                </pic:pic>
              </a:graphicData>
            </a:graphic>
          </wp:inline>
        </w:drawing>
      </w:r>
    </w:p>
    <w:p w14:paraId="77D54C95" w14:textId="77777777" w:rsidR="00CB1229" w:rsidRDefault="00CB1229" w:rsidP="00CB1229"/>
    <w:p w14:paraId="6BDAF1A7" w14:textId="77777777" w:rsidR="00EB1622" w:rsidRPr="00F00499" w:rsidRDefault="00000000">
      <w:pPr>
        <w:pStyle w:val="Heading1"/>
        <w:rPr>
          <w:color w:val="auto"/>
          <w:sz w:val="36"/>
          <w:szCs w:val="36"/>
        </w:rPr>
      </w:pPr>
      <w:r w:rsidRPr="00F00499">
        <w:rPr>
          <w:color w:val="auto"/>
          <w:sz w:val="36"/>
          <w:szCs w:val="36"/>
        </w:rPr>
        <w:lastRenderedPageBreak/>
        <w:t>Solution Architecture Components</w:t>
      </w:r>
    </w:p>
    <w:p w14:paraId="1CADE35E" w14:textId="77777777" w:rsidR="00CB1229" w:rsidRDefault="00CB1229" w:rsidP="00CB1229"/>
    <w:p w14:paraId="34185AA7" w14:textId="77777777" w:rsidR="00CB1229" w:rsidRPr="00CB1229" w:rsidRDefault="00CB1229" w:rsidP="00CB1229"/>
    <w:tbl>
      <w:tblPr>
        <w:tblStyle w:val="TableGrid"/>
        <w:tblW w:w="0" w:type="auto"/>
        <w:tblLook w:val="04A0" w:firstRow="1" w:lastRow="0" w:firstColumn="1" w:lastColumn="0" w:noHBand="0" w:noVBand="1"/>
      </w:tblPr>
      <w:tblGrid>
        <w:gridCol w:w="4315"/>
        <w:gridCol w:w="4315"/>
      </w:tblGrid>
      <w:tr w:rsidR="00EB1622" w14:paraId="42EFB71F" w14:textId="77777777">
        <w:tc>
          <w:tcPr>
            <w:tcW w:w="4320" w:type="dxa"/>
          </w:tcPr>
          <w:p w14:paraId="4975894E" w14:textId="77777777" w:rsidR="00EB1622" w:rsidRDefault="00000000">
            <w:r>
              <w:t>Component</w:t>
            </w:r>
          </w:p>
        </w:tc>
        <w:tc>
          <w:tcPr>
            <w:tcW w:w="4320" w:type="dxa"/>
          </w:tcPr>
          <w:p w14:paraId="3D215612" w14:textId="77777777" w:rsidR="00EB1622" w:rsidRDefault="00000000">
            <w:r>
              <w:t>Description</w:t>
            </w:r>
          </w:p>
        </w:tc>
      </w:tr>
      <w:tr w:rsidR="00EB1622" w14:paraId="054E7364" w14:textId="77777777">
        <w:tc>
          <w:tcPr>
            <w:tcW w:w="4320" w:type="dxa"/>
          </w:tcPr>
          <w:p w14:paraId="0150FE27" w14:textId="77777777" w:rsidR="00EB1622" w:rsidRDefault="00000000">
            <w:r>
              <w:t>Frontend (UI)</w:t>
            </w:r>
          </w:p>
        </w:tc>
        <w:tc>
          <w:tcPr>
            <w:tcW w:w="4320" w:type="dxa"/>
          </w:tcPr>
          <w:p w14:paraId="1B32C223" w14:textId="77777777" w:rsidR="00EB1622" w:rsidRDefault="00000000">
            <w:r>
              <w:t>Salesforce Experience Cloud – used for both garage staff and customer portals.</w:t>
            </w:r>
          </w:p>
        </w:tc>
      </w:tr>
      <w:tr w:rsidR="00EB1622" w14:paraId="0975323E" w14:textId="77777777">
        <w:tc>
          <w:tcPr>
            <w:tcW w:w="4320" w:type="dxa"/>
          </w:tcPr>
          <w:p w14:paraId="2DAD648F" w14:textId="77777777" w:rsidR="00EB1622" w:rsidRDefault="00000000">
            <w:r>
              <w:t>Backend (CRM)</w:t>
            </w:r>
          </w:p>
        </w:tc>
        <w:tc>
          <w:tcPr>
            <w:tcW w:w="4320" w:type="dxa"/>
          </w:tcPr>
          <w:p w14:paraId="6FF79DFF" w14:textId="77777777" w:rsidR="00EB1622" w:rsidRDefault="00000000">
            <w:r>
              <w:t>Salesforce Platform – custom objects and logic to manage vehicles, services, and inventory.</w:t>
            </w:r>
          </w:p>
        </w:tc>
      </w:tr>
      <w:tr w:rsidR="00EB1622" w14:paraId="7214CB17" w14:textId="77777777">
        <w:tc>
          <w:tcPr>
            <w:tcW w:w="4320" w:type="dxa"/>
          </w:tcPr>
          <w:p w14:paraId="70153449" w14:textId="77777777" w:rsidR="00EB1622" w:rsidRDefault="00000000">
            <w:r>
              <w:t>Automation</w:t>
            </w:r>
          </w:p>
        </w:tc>
        <w:tc>
          <w:tcPr>
            <w:tcW w:w="4320" w:type="dxa"/>
          </w:tcPr>
          <w:p w14:paraId="7883C476" w14:textId="77777777" w:rsidR="00EB1622" w:rsidRDefault="00000000">
            <w:r>
              <w:t>Salesforce Flow and Process Builder for task automation and customer updates.</w:t>
            </w:r>
          </w:p>
        </w:tc>
      </w:tr>
      <w:tr w:rsidR="00EB1622" w14:paraId="30B6C3D4" w14:textId="77777777">
        <w:tc>
          <w:tcPr>
            <w:tcW w:w="4320" w:type="dxa"/>
          </w:tcPr>
          <w:p w14:paraId="22C024AC" w14:textId="77777777" w:rsidR="00EB1622" w:rsidRDefault="00000000">
            <w:r>
              <w:t>Database</w:t>
            </w:r>
          </w:p>
        </w:tc>
        <w:tc>
          <w:tcPr>
            <w:tcW w:w="4320" w:type="dxa"/>
          </w:tcPr>
          <w:p w14:paraId="404BA2F1" w14:textId="77777777" w:rsidR="00EB1622" w:rsidRDefault="00000000">
            <w:r>
              <w:t>Salesforce Object Database – stores structured garage-related data.</w:t>
            </w:r>
          </w:p>
        </w:tc>
      </w:tr>
      <w:tr w:rsidR="00EB1622" w14:paraId="0DCCBDDB" w14:textId="77777777">
        <w:tc>
          <w:tcPr>
            <w:tcW w:w="4320" w:type="dxa"/>
          </w:tcPr>
          <w:p w14:paraId="6E837268" w14:textId="77777777" w:rsidR="00EB1622" w:rsidRDefault="00000000">
            <w:r>
              <w:t>Communication</w:t>
            </w:r>
          </w:p>
        </w:tc>
        <w:tc>
          <w:tcPr>
            <w:tcW w:w="4320" w:type="dxa"/>
          </w:tcPr>
          <w:p w14:paraId="43C8EA2E" w14:textId="77777777" w:rsidR="00EB1622" w:rsidRDefault="00000000">
            <w:r>
              <w:t>Integration with WhatsApp, Email, and SMS APIs using Salesforce Messaging features.</w:t>
            </w:r>
          </w:p>
        </w:tc>
      </w:tr>
      <w:tr w:rsidR="00EB1622" w14:paraId="6B16DF0E" w14:textId="77777777">
        <w:tc>
          <w:tcPr>
            <w:tcW w:w="4320" w:type="dxa"/>
          </w:tcPr>
          <w:p w14:paraId="029C378E" w14:textId="77777777" w:rsidR="00EB1622" w:rsidRDefault="00000000">
            <w:r>
              <w:t>Payments</w:t>
            </w:r>
          </w:p>
        </w:tc>
        <w:tc>
          <w:tcPr>
            <w:tcW w:w="4320" w:type="dxa"/>
          </w:tcPr>
          <w:p w14:paraId="3E0BF084" w14:textId="77777777" w:rsidR="00EB1622" w:rsidRDefault="00000000">
            <w:r>
              <w:t>Integrated payment system using Razorpay or Stripe APIs for online billing.</w:t>
            </w:r>
          </w:p>
        </w:tc>
      </w:tr>
      <w:tr w:rsidR="00EB1622" w14:paraId="36111CA1" w14:textId="77777777">
        <w:tc>
          <w:tcPr>
            <w:tcW w:w="4320" w:type="dxa"/>
          </w:tcPr>
          <w:p w14:paraId="67780A87" w14:textId="77777777" w:rsidR="00EB1622" w:rsidRDefault="00000000">
            <w:r>
              <w:t>Analytics</w:t>
            </w:r>
          </w:p>
        </w:tc>
        <w:tc>
          <w:tcPr>
            <w:tcW w:w="4320" w:type="dxa"/>
          </w:tcPr>
          <w:p w14:paraId="0338D35C" w14:textId="77777777" w:rsidR="00EB1622" w:rsidRDefault="00000000">
            <w:r>
              <w:t>Salesforce Reports and Dashboards for real-time service monitoring and analysis.</w:t>
            </w:r>
          </w:p>
        </w:tc>
      </w:tr>
    </w:tbl>
    <w:p w14:paraId="1FAA8BC7" w14:textId="77777777" w:rsidR="00CB1229" w:rsidRDefault="00CB1229">
      <w:pPr>
        <w:pStyle w:val="Heading1"/>
        <w:rPr>
          <w:sz w:val="36"/>
          <w:szCs w:val="36"/>
        </w:rPr>
      </w:pPr>
    </w:p>
    <w:p w14:paraId="49842CC6" w14:textId="255A98F4" w:rsidR="00EB1622" w:rsidRPr="00F00499" w:rsidRDefault="00000000">
      <w:pPr>
        <w:pStyle w:val="Heading1"/>
        <w:rPr>
          <w:color w:val="auto"/>
          <w:sz w:val="36"/>
          <w:szCs w:val="36"/>
        </w:rPr>
      </w:pPr>
      <w:r w:rsidRPr="00F00499">
        <w:rPr>
          <w:color w:val="auto"/>
          <w:sz w:val="36"/>
          <w:szCs w:val="36"/>
        </w:rPr>
        <w:t>Data Flow Description</w:t>
      </w:r>
    </w:p>
    <w:p w14:paraId="48309994" w14:textId="77777777" w:rsidR="00CB1229" w:rsidRPr="00CB1229" w:rsidRDefault="00CB1229" w:rsidP="00CB1229"/>
    <w:p w14:paraId="6EB68211" w14:textId="77777777" w:rsidR="00EB1622" w:rsidRDefault="00000000">
      <w:r w:rsidRPr="009536F7">
        <w:rPr>
          <w:sz w:val="32"/>
          <w:szCs w:val="32"/>
        </w:rPr>
        <w:t>1. Customer books service through portal.</w:t>
      </w:r>
      <w:r w:rsidRPr="009536F7">
        <w:rPr>
          <w:sz w:val="32"/>
          <w:szCs w:val="32"/>
        </w:rPr>
        <w:br/>
        <w:t>2. Salesforce records appointment and assigns mechanic.</w:t>
      </w:r>
      <w:r w:rsidRPr="009536F7">
        <w:rPr>
          <w:sz w:val="32"/>
          <w:szCs w:val="32"/>
        </w:rPr>
        <w:br/>
        <w:t>3. Updates are sent via WhatsApp/SMS automatically.</w:t>
      </w:r>
      <w:r w:rsidRPr="009536F7">
        <w:rPr>
          <w:sz w:val="32"/>
          <w:szCs w:val="32"/>
        </w:rPr>
        <w:br/>
        <w:t>4. Mechanic completes job and updates status.</w:t>
      </w:r>
      <w:r w:rsidRPr="009536F7">
        <w:rPr>
          <w:sz w:val="32"/>
          <w:szCs w:val="32"/>
        </w:rPr>
        <w:br/>
        <w:t xml:space="preserve">5. </w:t>
      </w:r>
      <w:proofErr w:type="gramStart"/>
      <w:r w:rsidRPr="009536F7">
        <w:rPr>
          <w:sz w:val="32"/>
          <w:szCs w:val="32"/>
        </w:rPr>
        <w:t>System</w:t>
      </w:r>
      <w:proofErr w:type="gramEnd"/>
      <w:r w:rsidRPr="009536F7">
        <w:rPr>
          <w:sz w:val="32"/>
          <w:szCs w:val="32"/>
        </w:rPr>
        <w:t xml:space="preserve"> generates bill and shares payment link.</w:t>
      </w:r>
      <w:r w:rsidRPr="009536F7">
        <w:rPr>
          <w:sz w:val="32"/>
          <w:szCs w:val="32"/>
        </w:rPr>
        <w:br/>
        <w:t xml:space="preserve">6. </w:t>
      </w:r>
      <w:proofErr w:type="gramStart"/>
      <w:r w:rsidRPr="009536F7">
        <w:rPr>
          <w:sz w:val="32"/>
          <w:szCs w:val="32"/>
        </w:rPr>
        <w:t>Owner</w:t>
      </w:r>
      <w:proofErr w:type="gramEnd"/>
      <w:r w:rsidRPr="009536F7">
        <w:rPr>
          <w:sz w:val="32"/>
          <w:szCs w:val="32"/>
        </w:rPr>
        <w:t xml:space="preserve"> dashboard shows all records and metrics</w:t>
      </w:r>
      <w:r>
        <w:t>.</w:t>
      </w:r>
    </w:p>
    <w:p w14:paraId="6AA8B3B8" w14:textId="77777777" w:rsidR="00EB1622" w:rsidRPr="00CB1229" w:rsidRDefault="00000000">
      <w:pPr>
        <w:pStyle w:val="Heading1"/>
        <w:rPr>
          <w:sz w:val="36"/>
          <w:szCs w:val="36"/>
        </w:rPr>
      </w:pPr>
      <w:r w:rsidRPr="00F00499">
        <w:rPr>
          <w:color w:val="auto"/>
          <w:sz w:val="36"/>
          <w:szCs w:val="36"/>
        </w:rPr>
        <w:lastRenderedPageBreak/>
        <w:t>Architecture Overview</w:t>
      </w:r>
    </w:p>
    <w:p w14:paraId="20643E80" w14:textId="2F5C9D15" w:rsidR="00CB1229" w:rsidRPr="00CB1229" w:rsidRDefault="00000000" w:rsidP="00CB1229">
      <w:r>
        <w:t xml:space="preserve">Below is a simplified architecture structure </w:t>
      </w:r>
      <w:r>
        <w:br/>
      </w:r>
      <w:r>
        <w:br/>
      </w:r>
      <w:r w:rsidR="00CB1229" w:rsidRPr="00CB1229">
        <w:rPr>
          <w:noProof/>
        </w:rPr>
        <w:drawing>
          <wp:inline distT="0" distB="0" distL="0" distR="0" wp14:anchorId="20CE2B6A" wp14:editId="03F0DEFF">
            <wp:extent cx="5486400" cy="3938905"/>
            <wp:effectExtent l="0" t="0" r="0" b="0"/>
            <wp:docPr id="5584534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5342" name="Picture 4" descr="A diagram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38905"/>
                    </a:xfrm>
                    <a:prstGeom prst="rect">
                      <a:avLst/>
                    </a:prstGeom>
                    <a:noFill/>
                    <a:ln>
                      <a:noFill/>
                    </a:ln>
                  </pic:spPr>
                </pic:pic>
              </a:graphicData>
            </a:graphic>
          </wp:inline>
        </w:drawing>
      </w:r>
    </w:p>
    <w:p w14:paraId="65038943" w14:textId="40BE88CB" w:rsidR="00EB1622" w:rsidRDefault="00EB1622"/>
    <w:sectPr w:rsidR="00EB1622" w:rsidSect="00F00499">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CD2D7F"/>
    <w:multiLevelType w:val="hybridMultilevel"/>
    <w:tmpl w:val="6D4A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025631">
    <w:abstractNumId w:val="8"/>
  </w:num>
  <w:num w:numId="2" w16cid:durableId="1668946080">
    <w:abstractNumId w:val="6"/>
  </w:num>
  <w:num w:numId="3" w16cid:durableId="472260967">
    <w:abstractNumId w:val="5"/>
  </w:num>
  <w:num w:numId="4" w16cid:durableId="260334599">
    <w:abstractNumId w:val="4"/>
  </w:num>
  <w:num w:numId="5" w16cid:durableId="136385855">
    <w:abstractNumId w:val="7"/>
  </w:num>
  <w:num w:numId="6" w16cid:durableId="375011194">
    <w:abstractNumId w:val="3"/>
  </w:num>
  <w:num w:numId="7" w16cid:durableId="1632520816">
    <w:abstractNumId w:val="2"/>
  </w:num>
  <w:num w:numId="8" w16cid:durableId="754522386">
    <w:abstractNumId w:val="1"/>
  </w:num>
  <w:num w:numId="9" w16cid:durableId="1961449200">
    <w:abstractNumId w:val="0"/>
  </w:num>
  <w:num w:numId="10" w16cid:durableId="20521435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73B7"/>
    <w:rsid w:val="00453DFB"/>
    <w:rsid w:val="005F385A"/>
    <w:rsid w:val="007B670D"/>
    <w:rsid w:val="008378B2"/>
    <w:rsid w:val="009536F7"/>
    <w:rsid w:val="009F3ECA"/>
    <w:rsid w:val="00AA1D8D"/>
    <w:rsid w:val="00B47730"/>
    <w:rsid w:val="00CB0664"/>
    <w:rsid w:val="00CB1229"/>
    <w:rsid w:val="00EB1622"/>
    <w:rsid w:val="00F004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373D7"/>
  <w14:defaultImageDpi w14:val="300"/>
  <w15:docId w15:val="{5E00A61C-9796-47BB-8F5D-8B68E214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B12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9022">
      <w:bodyDiv w:val="1"/>
      <w:marLeft w:val="0"/>
      <w:marRight w:val="0"/>
      <w:marTop w:val="0"/>
      <w:marBottom w:val="0"/>
      <w:divBdr>
        <w:top w:val="none" w:sz="0" w:space="0" w:color="auto"/>
        <w:left w:val="none" w:sz="0" w:space="0" w:color="auto"/>
        <w:bottom w:val="none" w:sz="0" w:space="0" w:color="auto"/>
        <w:right w:val="none" w:sz="0" w:space="0" w:color="auto"/>
      </w:divBdr>
    </w:div>
    <w:div w:id="697588279">
      <w:bodyDiv w:val="1"/>
      <w:marLeft w:val="0"/>
      <w:marRight w:val="0"/>
      <w:marTop w:val="0"/>
      <w:marBottom w:val="0"/>
      <w:divBdr>
        <w:top w:val="none" w:sz="0" w:space="0" w:color="auto"/>
        <w:left w:val="none" w:sz="0" w:space="0" w:color="auto"/>
        <w:bottom w:val="none" w:sz="0" w:space="0" w:color="auto"/>
        <w:right w:val="none" w:sz="0" w:space="0" w:color="auto"/>
      </w:divBdr>
    </w:div>
    <w:div w:id="786970124">
      <w:bodyDiv w:val="1"/>
      <w:marLeft w:val="0"/>
      <w:marRight w:val="0"/>
      <w:marTop w:val="0"/>
      <w:marBottom w:val="0"/>
      <w:divBdr>
        <w:top w:val="none" w:sz="0" w:space="0" w:color="auto"/>
        <w:left w:val="none" w:sz="0" w:space="0" w:color="auto"/>
        <w:bottom w:val="none" w:sz="0" w:space="0" w:color="auto"/>
        <w:right w:val="none" w:sz="0" w:space="0" w:color="auto"/>
      </w:divBdr>
    </w:div>
    <w:div w:id="856968875">
      <w:bodyDiv w:val="1"/>
      <w:marLeft w:val="0"/>
      <w:marRight w:val="0"/>
      <w:marTop w:val="0"/>
      <w:marBottom w:val="0"/>
      <w:divBdr>
        <w:top w:val="none" w:sz="0" w:space="0" w:color="auto"/>
        <w:left w:val="none" w:sz="0" w:space="0" w:color="auto"/>
        <w:bottom w:val="none" w:sz="0" w:space="0" w:color="auto"/>
        <w:right w:val="none" w:sz="0" w:space="0" w:color="auto"/>
      </w:divBdr>
    </w:div>
    <w:div w:id="1026908592">
      <w:bodyDiv w:val="1"/>
      <w:marLeft w:val="0"/>
      <w:marRight w:val="0"/>
      <w:marTop w:val="0"/>
      <w:marBottom w:val="0"/>
      <w:divBdr>
        <w:top w:val="none" w:sz="0" w:space="0" w:color="auto"/>
        <w:left w:val="none" w:sz="0" w:space="0" w:color="auto"/>
        <w:bottom w:val="none" w:sz="0" w:space="0" w:color="auto"/>
        <w:right w:val="none" w:sz="0" w:space="0" w:color="auto"/>
      </w:divBdr>
    </w:div>
    <w:div w:id="1228027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E4258</cp:lastModifiedBy>
  <cp:revision>3</cp:revision>
  <dcterms:created xsi:type="dcterms:W3CDTF">2025-06-29T07:58:00Z</dcterms:created>
  <dcterms:modified xsi:type="dcterms:W3CDTF">2025-06-29T08:28:00Z</dcterms:modified>
  <cp:category/>
</cp:coreProperties>
</file>