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3E091" w14:textId="77777777" w:rsidR="008E48AD" w:rsidRPr="008E48AD" w:rsidRDefault="008E48AD" w:rsidP="008E48AD">
      <w:r w:rsidRPr="008E48AD">
        <w:rPr>
          <w:b/>
          <w:bCs/>
        </w:rPr>
        <w:t>Decision Tree with MLP Embeddings: Hybrid Model Documentation</w:t>
      </w:r>
    </w:p>
    <w:p w14:paraId="5B4AEFA5" w14:textId="77777777" w:rsidR="008E48AD" w:rsidRPr="008E48AD" w:rsidRDefault="008E48AD" w:rsidP="008E48AD">
      <w:pPr>
        <w:rPr>
          <w:b/>
          <w:bCs/>
        </w:rPr>
      </w:pPr>
      <w:r w:rsidRPr="008E48AD">
        <w:rPr>
          <w:b/>
          <w:bCs/>
        </w:rPr>
        <w:t>1. Introduction</w:t>
      </w:r>
    </w:p>
    <w:p w14:paraId="64D86607" w14:textId="77777777" w:rsidR="008E48AD" w:rsidRPr="008E48AD" w:rsidRDefault="008E48AD" w:rsidP="008E48AD">
      <w:r w:rsidRPr="008E48AD">
        <w:t xml:space="preserve">This document provides an analysis of the </w:t>
      </w:r>
      <w:r w:rsidRPr="008E48AD">
        <w:rPr>
          <w:b/>
          <w:bCs/>
        </w:rPr>
        <w:t>Decision Tree with MLP Embeddings (DT + MLP)</w:t>
      </w:r>
      <w:r w:rsidRPr="008E48AD">
        <w:t xml:space="preserve"> hybrid model, which aims to improve precision, accuracy, and recall for anomaly detection in illicit cryptocurrency transactions.</w:t>
      </w:r>
    </w:p>
    <w:p w14:paraId="5CCF199F" w14:textId="77777777" w:rsidR="008E48AD" w:rsidRPr="008E48AD" w:rsidRDefault="008E48AD" w:rsidP="008E48AD">
      <w:pPr>
        <w:rPr>
          <w:b/>
          <w:bCs/>
        </w:rPr>
      </w:pPr>
      <w:r w:rsidRPr="008E48AD">
        <w:rPr>
          <w:b/>
          <w:bCs/>
        </w:rPr>
        <w:t>2. Dataset Used</w:t>
      </w:r>
    </w:p>
    <w:p w14:paraId="1016C500" w14:textId="77777777" w:rsidR="008E48AD" w:rsidRPr="008E48AD" w:rsidRDefault="008E48AD" w:rsidP="008E48AD">
      <w:r w:rsidRPr="008E48AD">
        <w:rPr>
          <w:b/>
          <w:bCs/>
        </w:rPr>
        <w:t>Elliptic Bitcoin Transactions Dataset:</w:t>
      </w:r>
    </w:p>
    <w:p w14:paraId="54905B7A" w14:textId="77777777" w:rsidR="008E48AD" w:rsidRPr="008E48AD" w:rsidRDefault="008E48AD" w:rsidP="008E48AD">
      <w:pPr>
        <w:numPr>
          <w:ilvl w:val="0"/>
          <w:numId w:val="1"/>
        </w:numPr>
      </w:pPr>
      <w:r w:rsidRPr="008E48AD">
        <w:rPr>
          <w:b/>
          <w:bCs/>
        </w:rPr>
        <w:t>Transactions</w:t>
      </w:r>
      <w:r w:rsidRPr="008E48AD">
        <w:t>: 203,769</w:t>
      </w:r>
    </w:p>
    <w:p w14:paraId="4112464A" w14:textId="77777777" w:rsidR="008E48AD" w:rsidRPr="008E48AD" w:rsidRDefault="008E48AD" w:rsidP="008E48AD">
      <w:pPr>
        <w:numPr>
          <w:ilvl w:val="0"/>
          <w:numId w:val="1"/>
        </w:numPr>
      </w:pPr>
      <w:r w:rsidRPr="008E48AD">
        <w:rPr>
          <w:b/>
          <w:bCs/>
        </w:rPr>
        <w:t>Edges</w:t>
      </w:r>
      <w:r w:rsidRPr="008E48AD">
        <w:t>: 234,355 (representing fund flow between transactions)</w:t>
      </w:r>
    </w:p>
    <w:p w14:paraId="751F5F18" w14:textId="77777777" w:rsidR="008E48AD" w:rsidRPr="008E48AD" w:rsidRDefault="008E48AD" w:rsidP="008E48AD">
      <w:pPr>
        <w:numPr>
          <w:ilvl w:val="0"/>
          <w:numId w:val="1"/>
        </w:numPr>
      </w:pPr>
      <w:r w:rsidRPr="008E48AD">
        <w:rPr>
          <w:b/>
          <w:bCs/>
        </w:rPr>
        <w:t>Features per transaction</w:t>
      </w:r>
      <w:r w:rsidRPr="008E48AD">
        <w:t xml:space="preserve">: 167 </w:t>
      </w:r>
    </w:p>
    <w:p w14:paraId="4F90103B" w14:textId="77777777" w:rsidR="008E48AD" w:rsidRPr="008E48AD" w:rsidRDefault="008E48AD" w:rsidP="008E48AD">
      <w:pPr>
        <w:numPr>
          <w:ilvl w:val="1"/>
          <w:numId w:val="1"/>
        </w:numPr>
      </w:pPr>
      <w:r w:rsidRPr="008E48AD">
        <w:t>94 raw transaction features (e.g., input/output count, time)</w:t>
      </w:r>
    </w:p>
    <w:p w14:paraId="64CB92A7" w14:textId="77777777" w:rsidR="008E48AD" w:rsidRPr="008E48AD" w:rsidRDefault="008E48AD" w:rsidP="008E48AD">
      <w:pPr>
        <w:numPr>
          <w:ilvl w:val="1"/>
          <w:numId w:val="1"/>
        </w:numPr>
      </w:pPr>
      <w:r w:rsidRPr="008E48AD">
        <w:t xml:space="preserve">73 aggregated graph features (e.g., </w:t>
      </w:r>
      <w:proofErr w:type="spellStart"/>
      <w:r w:rsidRPr="008E48AD">
        <w:t>neighbor</w:t>
      </w:r>
      <w:proofErr w:type="spellEnd"/>
      <w:r w:rsidRPr="008E48AD">
        <w:t>-based statistics)</w:t>
      </w:r>
    </w:p>
    <w:p w14:paraId="70C60E18" w14:textId="77777777" w:rsidR="008E48AD" w:rsidRPr="008E48AD" w:rsidRDefault="008E48AD" w:rsidP="008E48AD">
      <w:pPr>
        <w:numPr>
          <w:ilvl w:val="0"/>
          <w:numId w:val="1"/>
        </w:numPr>
      </w:pPr>
      <w:r w:rsidRPr="008E48AD">
        <w:rPr>
          <w:b/>
          <w:bCs/>
        </w:rPr>
        <w:t>Labels:</w:t>
      </w:r>
      <w:r w:rsidRPr="008E48AD">
        <w:t xml:space="preserve"> </w:t>
      </w:r>
    </w:p>
    <w:p w14:paraId="7917B177" w14:textId="77777777" w:rsidR="008E48AD" w:rsidRPr="008E48AD" w:rsidRDefault="008E48AD" w:rsidP="008E48AD">
      <w:pPr>
        <w:numPr>
          <w:ilvl w:val="1"/>
          <w:numId w:val="1"/>
        </w:numPr>
      </w:pPr>
      <w:r w:rsidRPr="008E48AD">
        <w:t>4,545 illicit transactions</w:t>
      </w:r>
    </w:p>
    <w:p w14:paraId="1D002116" w14:textId="77777777" w:rsidR="008E48AD" w:rsidRPr="008E48AD" w:rsidRDefault="008E48AD" w:rsidP="008E48AD">
      <w:pPr>
        <w:numPr>
          <w:ilvl w:val="1"/>
          <w:numId w:val="1"/>
        </w:numPr>
      </w:pPr>
      <w:r w:rsidRPr="008E48AD">
        <w:t>42,019 licit transactions</w:t>
      </w:r>
    </w:p>
    <w:p w14:paraId="29021067" w14:textId="77777777" w:rsidR="008E48AD" w:rsidRPr="008E48AD" w:rsidRDefault="008E48AD" w:rsidP="008E48AD">
      <w:pPr>
        <w:numPr>
          <w:ilvl w:val="1"/>
          <w:numId w:val="1"/>
        </w:numPr>
      </w:pPr>
      <w:r w:rsidRPr="008E48AD">
        <w:t>157,205 unknown (</w:t>
      </w:r>
      <w:proofErr w:type="spellStart"/>
      <w:r w:rsidRPr="008E48AD">
        <w:t>unlabeled</w:t>
      </w:r>
      <w:proofErr w:type="spellEnd"/>
      <w:r w:rsidRPr="008E48AD">
        <w:t>) transactions</w:t>
      </w:r>
    </w:p>
    <w:p w14:paraId="4F3BF6DD" w14:textId="77777777" w:rsidR="008E48AD" w:rsidRPr="008E48AD" w:rsidRDefault="008E48AD" w:rsidP="008E48AD">
      <w:pPr>
        <w:rPr>
          <w:b/>
          <w:bCs/>
        </w:rPr>
      </w:pPr>
      <w:r w:rsidRPr="008E48AD">
        <w:rPr>
          <w:b/>
          <w:bCs/>
        </w:rPr>
        <w:t>3. Preprocessing Steps</w:t>
      </w:r>
    </w:p>
    <w:p w14:paraId="4A7A6602" w14:textId="77777777" w:rsidR="008E48AD" w:rsidRPr="008E48AD" w:rsidRDefault="008E48AD" w:rsidP="008E48AD">
      <w:pPr>
        <w:numPr>
          <w:ilvl w:val="0"/>
          <w:numId w:val="2"/>
        </w:numPr>
      </w:pPr>
      <w:r w:rsidRPr="008E48AD">
        <w:t xml:space="preserve">Loaded </w:t>
      </w:r>
      <w:r w:rsidRPr="008E48AD">
        <w:rPr>
          <w:b/>
          <w:bCs/>
        </w:rPr>
        <w:t>Elliptic Bitcoin Transactions Dataset</w:t>
      </w:r>
      <w:r w:rsidRPr="008E48AD">
        <w:t>.</w:t>
      </w:r>
    </w:p>
    <w:p w14:paraId="54A83FE1" w14:textId="77777777" w:rsidR="008E48AD" w:rsidRPr="008E48AD" w:rsidRDefault="008E48AD" w:rsidP="008E48AD">
      <w:pPr>
        <w:numPr>
          <w:ilvl w:val="0"/>
          <w:numId w:val="2"/>
        </w:numPr>
      </w:pPr>
      <w:r w:rsidRPr="008E48AD">
        <w:t xml:space="preserve">Merged </w:t>
      </w:r>
      <w:r w:rsidRPr="008E48AD">
        <w:rPr>
          <w:b/>
          <w:bCs/>
        </w:rPr>
        <w:t>features and class labels</w:t>
      </w:r>
      <w:r w:rsidRPr="008E48AD">
        <w:t>.</w:t>
      </w:r>
    </w:p>
    <w:p w14:paraId="55A77CD2" w14:textId="77777777" w:rsidR="008E48AD" w:rsidRPr="008E48AD" w:rsidRDefault="008E48AD" w:rsidP="008E48AD">
      <w:pPr>
        <w:numPr>
          <w:ilvl w:val="0"/>
          <w:numId w:val="2"/>
        </w:numPr>
      </w:pPr>
      <w:r w:rsidRPr="008E48AD">
        <w:t xml:space="preserve">Converted </w:t>
      </w:r>
      <w:proofErr w:type="spellStart"/>
      <w:r w:rsidRPr="008E48AD">
        <w:t>txId</w:t>
      </w:r>
      <w:proofErr w:type="spellEnd"/>
      <w:r w:rsidRPr="008E48AD">
        <w:t xml:space="preserve"> to integer format.</w:t>
      </w:r>
    </w:p>
    <w:p w14:paraId="156C5537" w14:textId="77777777" w:rsidR="008E48AD" w:rsidRPr="008E48AD" w:rsidRDefault="008E48AD" w:rsidP="008E48AD">
      <w:pPr>
        <w:numPr>
          <w:ilvl w:val="0"/>
          <w:numId w:val="2"/>
        </w:numPr>
      </w:pPr>
      <w:r w:rsidRPr="008E48AD">
        <w:t>Handled missing values and normalized features.</w:t>
      </w:r>
    </w:p>
    <w:p w14:paraId="780DD90C" w14:textId="77777777" w:rsidR="008E48AD" w:rsidRPr="008E48AD" w:rsidRDefault="008E48AD" w:rsidP="008E48AD">
      <w:pPr>
        <w:rPr>
          <w:b/>
          <w:bCs/>
        </w:rPr>
      </w:pPr>
      <w:r w:rsidRPr="008E48AD">
        <w:rPr>
          <w:b/>
          <w:bCs/>
        </w:rPr>
        <w:t>4. Model Implementation</w:t>
      </w:r>
    </w:p>
    <w:p w14:paraId="464C98CC" w14:textId="77777777" w:rsidR="008E48AD" w:rsidRPr="008E48AD" w:rsidRDefault="008E48AD" w:rsidP="008E48AD">
      <w:r w:rsidRPr="008E48AD">
        <w:rPr>
          <w:b/>
          <w:bCs/>
        </w:rPr>
        <w:t>Architecture:</w:t>
      </w:r>
    </w:p>
    <w:p w14:paraId="038E9245" w14:textId="77777777" w:rsidR="008E48AD" w:rsidRPr="008E48AD" w:rsidRDefault="008E48AD" w:rsidP="008E48AD">
      <w:pPr>
        <w:numPr>
          <w:ilvl w:val="0"/>
          <w:numId w:val="3"/>
        </w:numPr>
      </w:pPr>
      <w:r w:rsidRPr="008E48AD">
        <w:rPr>
          <w:b/>
          <w:bCs/>
        </w:rPr>
        <w:t>MLP (Multi-Layer Perceptron)</w:t>
      </w:r>
      <w:r w:rsidRPr="008E48AD">
        <w:t xml:space="preserve"> generates embeddings for transactions.</w:t>
      </w:r>
    </w:p>
    <w:p w14:paraId="0F8E1179" w14:textId="77777777" w:rsidR="008E48AD" w:rsidRPr="008E48AD" w:rsidRDefault="008E48AD" w:rsidP="008E48AD">
      <w:pPr>
        <w:numPr>
          <w:ilvl w:val="0"/>
          <w:numId w:val="3"/>
        </w:numPr>
      </w:pPr>
      <w:r w:rsidRPr="008E48AD">
        <w:rPr>
          <w:b/>
          <w:bCs/>
        </w:rPr>
        <w:t>Decision Tree (DT)</w:t>
      </w:r>
      <w:r w:rsidRPr="008E48AD">
        <w:t xml:space="preserve"> classifies transactions using MLP embeddings.</w:t>
      </w:r>
    </w:p>
    <w:p w14:paraId="58410F78" w14:textId="77777777" w:rsidR="008E48AD" w:rsidRPr="008E48AD" w:rsidRDefault="008E48AD" w:rsidP="008E48AD">
      <w:pPr>
        <w:numPr>
          <w:ilvl w:val="0"/>
          <w:numId w:val="3"/>
        </w:numPr>
      </w:pPr>
      <w:proofErr w:type="spellStart"/>
      <w:r w:rsidRPr="008E48AD">
        <w:rPr>
          <w:b/>
          <w:bCs/>
        </w:rPr>
        <w:t>Keras</w:t>
      </w:r>
      <w:proofErr w:type="spellEnd"/>
      <w:r w:rsidRPr="008E48AD">
        <w:t xml:space="preserve"> is used for training the MLP, and </w:t>
      </w:r>
      <w:proofErr w:type="spellStart"/>
      <w:r w:rsidRPr="008E48AD">
        <w:rPr>
          <w:b/>
          <w:bCs/>
        </w:rPr>
        <w:t>sklearn</w:t>
      </w:r>
      <w:proofErr w:type="spellEnd"/>
      <w:r w:rsidRPr="008E48AD">
        <w:t xml:space="preserve"> is used for DT classification.</w:t>
      </w:r>
    </w:p>
    <w:p w14:paraId="52FB577E" w14:textId="77777777" w:rsidR="008E48AD" w:rsidRPr="008E48AD" w:rsidRDefault="008E48AD" w:rsidP="008E48AD">
      <w:pPr>
        <w:rPr>
          <w:b/>
          <w:bCs/>
        </w:rPr>
      </w:pPr>
      <w:r w:rsidRPr="008E48AD">
        <w:rPr>
          <w:b/>
          <w:bCs/>
        </w:rPr>
        <w:t>5. Training &amp;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1976"/>
        <w:gridCol w:w="2238"/>
      </w:tblGrid>
      <w:tr w:rsidR="008E48AD" w:rsidRPr="008E48AD" w14:paraId="5B48337C" w14:textId="77777777" w:rsidTr="008E48AD">
        <w:trPr>
          <w:tblHeader/>
          <w:tblCellSpacing w:w="15" w:type="dxa"/>
        </w:trPr>
        <w:tc>
          <w:tcPr>
            <w:tcW w:w="0" w:type="auto"/>
            <w:vAlign w:val="center"/>
            <w:hideMark/>
          </w:tcPr>
          <w:p w14:paraId="0F586201" w14:textId="77777777" w:rsidR="008E48AD" w:rsidRPr="008E48AD" w:rsidRDefault="008E48AD" w:rsidP="008E48AD">
            <w:pPr>
              <w:rPr>
                <w:b/>
                <w:bCs/>
              </w:rPr>
            </w:pPr>
            <w:r w:rsidRPr="008E48AD">
              <w:rPr>
                <w:b/>
                <w:bCs/>
              </w:rPr>
              <w:lastRenderedPageBreak/>
              <w:t>Model</w:t>
            </w:r>
          </w:p>
        </w:tc>
        <w:tc>
          <w:tcPr>
            <w:tcW w:w="0" w:type="auto"/>
            <w:vAlign w:val="center"/>
            <w:hideMark/>
          </w:tcPr>
          <w:p w14:paraId="4CB4830D" w14:textId="77777777" w:rsidR="008E48AD" w:rsidRPr="008E48AD" w:rsidRDefault="008E48AD" w:rsidP="008E48AD">
            <w:pPr>
              <w:rPr>
                <w:b/>
                <w:bCs/>
              </w:rPr>
            </w:pPr>
            <w:r w:rsidRPr="008E48AD">
              <w:rPr>
                <w:b/>
                <w:bCs/>
              </w:rPr>
              <w:t>Training Accuracy</w:t>
            </w:r>
          </w:p>
        </w:tc>
        <w:tc>
          <w:tcPr>
            <w:tcW w:w="0" w:type="auto"/>
            <w:vAlign w:val="center"/>
            <w:hideMark/>
          </w:tcPr>
          <w:p w14:paraId="44145686" w14:textId="77777777" w:rsidR="008E48AD" w:rsidRPr="008E48AD" w:rsidRDefault="008E48AD" w:rsidP="008E48AD">
            <w:pPr>
              <w:rPr>
                <w:b/>
                <w:bCs/>
              </w:rPr>
            </w:pPr>
            <w:r w:rsidRPr="008E48AD">
              <w:rPr>
                <w:b/>
                <w:bCs/>
              </w:rPr>
              <w:t>Validation Accuracy</w:t>
            </w:r>
          </w:p>
        </w:tc>
      </w:tr>
      <w:tr w:rsidR="008E48AD" w:rsidRPr="008E48AD" w14:paraId="63BE2756" w14:textId="77777777" w:rsidTr="008E48AD">
        <w:trPr>
          <w:tblCellSpacing w:w="15" w:type="dxa"/>
        </w:trPr>
        <w:tc>
          <w:tcPr>
            <w:tcW w:w="0" w:type="auto"/>
            <w:vAlign w:val="center"/>
            <w:hideMark/>
          </w:tcPr>
          <w:p w14:paraId="7BEC0FF5" w14:textId="77777777" w:rsidR="008E48AD" w:rsidRPr="008E48AD" w:rsidRDefault="008E48AD" w:rsidP="008E48AD">
            <w:r w:rsidRPr="008E48AD">
              <w:t>DT with MLP</w:t>
            </w:r>
          </w:p>
        </w:tc>
        <w:tc>
          <w:tcPr>
            <w:tcW w:w="0" w:type="auto"/>
            <w:vAlign w:val="center"/>
            <w:hideMark/>
          </w:tcPr>
          <w:p w14:paraId="2A2D2A22" w14:textId="77777777" w:rsidR="008E48AD" w:rsidRPr="008E48AD" w:rsidRDefault="008E48AD" w:rsidP="008E48AD">
            <w:r w:rsidRPr="008E48AD">
              <w:rPr>
                <w:b/>
                <w:bCs/>
              </w:rPr>
              <w:t>98.34%</w:t>
            </w:r>
          </w:p>
        </w:tc>
        <w:tc>
          <w:tcPr>
            <w:tcW w:w="0" w:type="auto"/>
            <w:vAlign w:val="center"/>
            <w:hideMark/>
          </w:tcPr>
          <w:p w14:paraId="21B62535" w14:textId="77777777" w:rsidR="008E48AD" w:rsidRPr="008E48AD" w:rsidRDefault="008E48AD" w:rsidP="008E48AD">
            <w:r w:rsidRPr="008E48AD">
              <w:rPr>
                <w:b/>
                <w:bCs/>
              </w:rPr>
              <w:t>98.46%</w:t>
            </w:r>
          </w:p>
        </w:tc>
      </w:tr>
    </w:tbl>
    <w:p w14:paraId="10F7FA38" w14:textId="77777777" w:rsidR="008E48AD" w:rsidRPr="008E48AD" w:rsidRDefault="008E48AD" w:rsidP="008E48A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1084"/>
        <w:gridCol w:w="749"/>
        <w:gridCol w:w="1016"/>
      </w:tblGrid>
      <w:tr w:rsidR="008E48AD" w:rsidRPr="008E48AD" w14:paraId="25443B8C" w14:textId="77777777" w:rsidTr="008E48AD">
        <w:trPr>
          <w:tblHeader/>
          <w:tblCellSpacing w:w="15" w:type="dxa"/>
        </w:trPr>
        <w:tc>
          <w:tcPr>
            <w:tcW w:w="0" w:type="auto"/>
            <w:vAlign w:val="center"/>
            <w:hideMark/>
          </w:tcPr>
          <w:p w14:paraId="1446E002" w14:textId="77777777" w:rsidR="008E48AD" w:rsidRPr="008E48AD" w:rsidRDefault="008E48AD" w:rsidP="008E48AD">
            <w:pPr>
              <w:rPr>
                <w:b/>
                <w:bCs/>
              </w:rPr>
            </w:pPr>
            <w:r w:rsidRPr="008E48AD">
              <w:rPr>
                <w:b/>
                <w:bCs/>
              </w:rPr>
              <w:t>Model</w:t>
            </w:r>
          </w:p>
        </w:tc>
        <w:tc>
          <w:tcPr>
            <w:tcW w:w="0" w:type="auto"/>
            <w:vAlign w:val="center"/>
            <w:hideMark/>
          </w:tcPr>
          <w:p w14:paraId="7E0C5FE6" w14:textId="77777777" w:rsidR="008E48AD" w:rsidRPr="008E48AD" w:rsidRDefault="008E48AD" w:rsidP="008E48AD">
            <w:pPr>
              <w:rPr>
                <w:b/>
                <w:bCs/>
              </w:rPr>
            </w:pPr>
            <w:r w:rsidRPr="008E48AD">
              <w:rPr>
                <w:b/>
                <w:bCs/>
              </w:rPr>
              <w:t>Precision</w:t>
            </w:r>
          </w:p>
        </w:tc>
        <w:tc>
          <w:tcPr>
            <w:tcW w:w="0" w:type="auto"/>
            <w:vAlign w:val="center"/>
            <w:hideMark/>
          </w:tcPr>
          <w:p w14:paraId="3BC7FD15" w14:textId="77777777" w:rsidR="008E48AD" w:rsidRPr="008E48AD" w:rsidRDefault="008E48AD" w:rsidP="008E48AD">
            <w:pPr>
              <w:rPr>
                <w:b/>
                <w:bCs/>
              </w:rPr>
            </w:pPr>
            <w:r w:rsidRPr="008E48AD">
              <w:rPr>
                <w:b/>
                <w:bCs/>
              </w:rPr>
              <w:t>Recall</w:t>
            </w:r>
          </w:p>
        </w:tc>
        <w:tc>
          <w:tcPr>
            <w:tcW w:w="0" w:type="auto"/>
            <w:vAlign w:val="center"/>
            <w:hideMark/>
          </w:tcPr>
          <w:p w14:paraId="0244D24B" w14:textId="77777777" w:rsidR="008E48AD" w:rsidRPr="008E48AD" w:rsidRDefault="008E48AD" w:rsidP="008E48AD">
            <w:pPr>
              <w:rPr>
                <w:b/>
                <w:bCs/>
              </w:rPr>
            </w:pPr>
            <w:r w:rsidRPr="008E48AD">
              <w:rPr>
                <w:b/>
                <w:bCs/>
              </w:rPr>
              <w:t>F1 Score</w:t>
            </w:r>
          </w:p>
        </w:tc>
      </w:tr>
      <w:tr w:rsidR="008E48AD" w:rsidRPr="008E48AD" w14:paraId="6C4D3C7E" w14:textId="77777777" w:rsidTr="008E48AD">
        <w:trPr>
          <w:tblCellSpacing w:w="15" w:type="dxa"/>
        </w:trPr>
        <w:tc>
          <w:tcPr>
            <w:tcW w:w="0" w:type="auto"/>
            <w:vAlign w:val="center"/>
            <w:hideMark/>
          </w:tcPr>
          <w:p w14:paraId="45AD3B75" w14:textId="77777777" w:rsidR="008E48AD" w:rsidRPr="008E48AD" w:rsidRDefault="008E48AD" w:rsidP="008E48AD">
            <w:r w:rsidRPr="008E48AD">
              <w:t>DT with MLP</w:t>
            </w:r>
          </w:p>
        </w:tc>
        <w:tc>
          <w:tcPr>
            <w:tcW w:w="0" w:type="auto"/>
            <w:vAlign w:val="center"/>
            <w:hideMark/>
          </w:tcPr>
          <w:p w14:paraId="21CEE0EE" w14:textId="77777777" w:rsidR="008E48AD" w:rsidRPr="008E48AD" w:rsidRDefault="008E48AD" w:rsidP="008E48AD">
            <w:r w:rsidRPr="008E48AD">
              <w:rPr>
                <w:b/>
                <w:bCs/>
              </w:rPr>
              <w:t>0.945</w:t>
            </w:r>
          </w:p>
        </w:tc>
        <w:tc>
          <w:tcPr>
            <w:tcW w:w="0" w:type="auto"/>
            <w:vAlign w:val="center"/>
            <w:hideMark/>
          </w:tcPr>
          <w:p w14:paraId="1897D3BE" w14:textId="77777777" w:rsidR="008E48AD" w:rsidRPr="008E48AD" w:rsidRDefault="008E48AD" w:rsidP="008E48AD">
            <w:r w:rsidRPr="008E48AD">
              <w:rPr>
                <w:b/>
                <w:bCs/>
              </w:rPr>
              <w:t>0.812</w:t>
            </w:r>
          </w:p>
        </w:tc>
        <w:tc>
          <w:tcPr>
            <w:tcW w:w="0" w:type="auto"/>
            <w:vAlign w:val="center"/>
            <w:hideMark/>
          </w:tcPr>
          <w:p w14:paraId="13A2EC3B" w14:textId="77777777" w:rsidR="008E48AD" w:rsidRPr="008E48AD" w:rsidRDefault="008E48AD" w:rsidP="008E48AD">
            <w:r w:rsidRPr="008E48AD">
              <w:rPr>
                <w:b/>
                <w:bCs/>
              </w:rPr>
              <w:t>0.873</w:t>
            </w:r>
          </w:p>
        </w:tc>
      </w:tr>
    </w:tbl>
    <w:p w14:paraId="6A169C4A" w14:textId="77777777" w:rsidR="008E48AD" w:rsidRPr="008E48AD" w:rsidRDefault="008E48AD" w:rsidP="008E48AD">
      <w:pPr>
        <w:rPr>
          <w:b/>
          <w:bCs/>
        </w:rPr>
      </w:pPr>
      <w:r w:rsidRPr="008E48AD">
        <w:rPr>
          <w:b/>
          <w:bCs/>
        </w:rPr>
        <w:t>Epoch vs Accuracy Graph:</w:t>
      </w:r>
    </w:p>
    <w:p w14:paraId="0076C018" w14:textId="77777777" w:rsidR="008E48AD" w:rsidRPr="008E48AD" w:rsidRDefault="008E48AD" w:rsidP="008E48AD">
      <w:r w:rsidRPr="008E48AD">
        <w:t>(Graph to be added)</w:t>
      </w:r>
    </w:p>
    <w:p w14:paraId="66B3F9D6" w14:textId="77777777" w:rsidR="008E48AD" w:rsidRPr="008E48AD" w:rsidRDefault="008E48AD" w:rsidP="008E48AD">
      <w:pPr>
        <w:rPr>
          <w:b/>
          <w:bCs/>
        </w:rPr>
      </w:pPr>
      <w:r w:rsidRPr="008E48AD">
        <w:rPr>
          <w:b/>
          <w:bCs/>
        </w:rPr>
        <w:t>6. Performance Analysis</w:t>
      </w:r>
    </w:p>
    <w:p w14:paraId="21846B86" w14:textId="77777777" w:rsidR="008E48AD" w:rsidRPr="008E48AD" w:rsidRDefault="008E48AD" w:rsidP="008E48AD">
      <w:pPr>
        <w:numPr>
          <w:ilvl w:val="0"/>
          <w:numId w:val="4"/>
        </w:numPr>
      </w:pPr>
      <w:r w:rsidRPr="008E48AD">
        <w:rPr>
          <w:b/>
          <w:bCs/>
        </w:rPr>
        <w:t>Why the Score Improved:</w:t>
      </w:r>
    </w:p>
    <w:p w14:paraId="701DBE61" w14:textId="77777777" w:rsidR="008E48AD" w:rsidRPr="008E48AD" w:rsidRDefault="008E48AD" w:rsidP="008E48AD">
      <w:pPr>
        <w:numPr>
          <w:ilvl w:val="1"/>
          <w:numId w:val="4"/>
        </w:numPr>
      </w:pPr>
      <w:r w:rsidRPr="008E48AD">
        <w:t>MLP embeddings extract deeper features from transactions.</w:t>
      </w:r>
    </w:p>
    <w:p w14:paraId="401D931D" w14:textId="77777777" w:rsidR="008E48AD" w:rsidRPr="008E48AD" w:rsidRDefault="008E48AD" w:rsidP="008E48AD">
      <w:pPr>
        <w:numPr>
          <w:ilvl w:val="1"/>
          <w:numId w:val="4"/>
        </w:numPr>
      </w:pPr>
      <w:r w:rsidRPr="008E48AD">
        <w:t xml:space="preserve">Decision Tree benefits from </w:t>
      </w:r>
      <w:r w:rsidRPr="008E48AD">
        <w:rPr>
          <w:b/>
          <w:bCs/>
        </w:rPr>
        <w:t>nonlinear feature interactions</w:t>
      </w:r>
      <w:r w:rsidRPr="008E48AD">
        <w:t xml:space="preserve"> captured by MLP.</w:t>
      </w:r>
    </w:p>
    <w:p w14:paraId="49A18D63" w14:textId="77777777" w:rsidR="008E48AD" w:rsidRPr="008E48AD" w:rsidRDefault="008E48AD" w:rsidP="008E48AD">
      <w:pPr>
        <w:numPr>
          <w:ilvl w:val="1"/>
          <w:numId w:val="4"/>
        </w:numPr>
      </w:pPr>
      <w:r w:rsidRPr="008E48AD">
        <w:rPr>
          <w:b/>
          <w:bCs/>
        </w:rPr>
        <w:t>Combining both models reduces bias and variance</w:t>
      </w:r>
      <w:r w:rsidRPr="008E48AD">
        <w:t>, leading to higher accuracy.</w:t>
      </w:r>
    </w:p>
    <w:p w14:paraId="55B9DE3D" w14:textId="77777777" w:rsidR="008E48AD" w:rsidRPr="008E48AD" w:rsidRDefault="008E48AD" w:rsidP="008E48AD">
      <w:pPr>
        <w:numPr>
          <w:ilvl w:val="0"/>
          <w:numId w:val="4"/>
        </w:numPr>
      </w:pPr>
      <w:r w:rsidRPr="008E48AD">
        <w:rPr>
          <w:b/>
          <w:bCs/>
        </w:rPr>
        <w:t>Why the Score Didn’t Improve Further:</w:t>
      </w:r>
    </w:p>
    <w:p w14:paraId="568FAABE" w14:textId="77777777" w:rsidR="008E48AD" w:rsidRPr="008E48AD" w:rsidRDefault="008E48AD" w:rsidP="008E48AD">
      <w:pPr>
        <w:numPr>
          <w:ilvl w:val="1"/>
          <w:numId w:val="4"/>
        </w:numPr>
      </w:pPr>
      <w:r w:rsidRPr="008E48AD">
        <w:t xml:space="preserve">DT is prone to </w:t>
      </w:r>
      <w:r w:rsidRPr="008E48AD">
        <w:rPr>
          <w:b/>
          <w:bCs/>
        </w:rPr>
        <w:t>overfitting</w:t>
      </w:r>
      <w:r w:rsidRPr="008E48AD">
        <w:t xml:space="preserve"> with complex data structures.</w:t>
      </w:r>
    </w:p>
    <w:p w14:paraId="60961A08" w14:textId="77777777" w:rsidR="008E48AD" w:rsidRPr="008E48AD" w:rsidRDefault="008E48AD" w:rsidP="008E48AD">
      <w:pPr>
        <w:numPr>
          <w:ilvl w:val="1"/>
          <w:numId w:val="4"/>
        </w:numPr>
      </w:pPr>
      <w:r w:rsidRPr="008E48AD">
        <w:rPr>
          <w:b/>
          <w:bCs/>
        </w:rPr>
        <w:t>Lack of sequential dependencies captured</w:t>
      </w:r>
      <w:r w:rsidRPr="008E48AD">
        <w:t xml:space="preserve"> (which models like GCN/GAT can handle better).</w:t>
      </w:r>
    </w:p>
    <w:p w14:paraId="79718B08" w14:textId="77777777" w:rsidR="008E48AD" w:rsidRPr="008E48AD" w:rsidRDefault="008E48AD" w:rsidP="008E48AD">
      <w:pPr>
        <w:rPr>
          <w:b/>
          <w:bCs/>
        </w:rPr>
      </w:pPr>
      <w:r w:rsidRPr="008E48AD">
        <w:rPr>
          <w:b/>
          <w:bCs/>
        </w:rPr>
        <w:t>7. Conclusion &amp; Next Steps</w:t>
      </w:r>
    </w:p>
    <w:p w14:paraId="13EFA1DA" w14:textId="77777777" w:rsidR="008E48AD" w:rsidRPr="008E48AD" w:rsidRDefault="008E48AD" w:rsidP="008E48AD">
      <w:pPr>
        <w:numPr>
          <w:ilvl w:val="0"/>
          <w:numId w:val="5"/>
        </w:numPr>
      </w:pPr>
      <w:r w:rsidRPr="008E48AD">
        <w:rPr>
          <w:b/>
          <w:bCs/>
        </w:rPr>
        <w:t>DT with MLP embeddings shows improved performance</w:t>
      </w:r>
      <w:r w:rsidRPr="008E48AD">
        <w:t xml:space="preserve"> over standalone Decision Tree.</w:t>
      </w:r>
    </w:p>
    <w:p w14:paraId="6B20EA0E" w14:textId="77777777" w:rsidR="008E48AD" w:rsidRPr="008E48AD" w:rsidRDefault="008E48AD" w:rsidP="008E48AD">
      <w:pPr>
        <w:numPr>
          <w:ilvl w:val="0"/>
          <w:numId w:val="5"/>
        </w:numPr>
      </w:pPr>
      <w:r w:rsidRPr="008E48AD">
        <w:t xml:space="preserve">Future work: </w:t>
      </w:r>
    </w:p>
    <w:p w14:paraId="68C00E53" w14:textId="77777777" w:rsidR="008E48AD" w:rsidRPr="008E48AD" w:rsidRDefault="008E48AD" w:rsidP="008E48AD">
      <w:pPr>
        <w:numPr>
          <w:ilvl w:val="1"/>
          <w:numId w:val="5"/>
        </w:numPr>
      </w:pPr>
      <w:r w:rsidRPr="008E48AD">
        <w:t xml:space="preserve">Apply </w:t>
      </w:r>
      <w:r w:rsidRPr="008E48AD">
        <w:rPr>
          <w:b/>
          <w:bCs/>
        </w:rPr>
        <w:t>GCN embeddings</w:t>
      </w:r>
      <w:r w:rsidRPr="008E48AD">
        <w:t xml:space="preserve"> instead of MLP.</w:t>
      </w:r>
    </w:p>
    <w:p w14:paraId="2AF26E14" w14:textId="77777777" w:rsidR="008E48AD" w:rsidRPr="008E48AD" w:rsidRDefault="008E48AD" w:rsidP="008E48AD">
      <w:pPr>
        <w:numPr>
          <w:ilvl w:val="1"/>
          <w:numId w:val="5"/>
        </w:numPr>
      </w:pPr>
      <w:r w:rsidRPr="008E48AD">
        <w:t xml:space="preserve">Try </w:t>
      </w:r>
      <w:r w:rsidRPr="008E48AD">
        <w:rPr>
          <w:b/>
          <w:bCs/>
        </w:rPr>
        <w:t>ensemble learning</w:t>
      </w:r>
      <w:r w:rsidRPr="008E48AD">
        <w:t xml:space="preserve"> (e.g., DT + </w:t>
      </w:r>
      <w:proofErr w:type="spellStart"/>
      <w:r w:rsidRPr="008E48AD">
        <w:t>XGBoost</w:t>
      </w:r>
      <w:proofErr w:type="spellEnd"/>
      <w:r w:rsidRPr="008E48AD">
        <w:t>).</w:t>
      </w:r>
    </w:p>
    <w:p w14:paraId="3175CCA2" w14:textId="77777777" w:rsidR="008E48AD" w:rsidRPr="008E48AD" w:rsidRDefault="008E48AD" w:rsidP="008E48AD">
      <w:pPr>
        <w:numPr>
          <w:ilvl w:val="1"/>
          <w:numId w:val="5"/>
        </w:numPr>
      </w:pPr>
      <w:r w:rsidRPr="008E48AD">
        <w:t xml:space="preserve">Further </w:t>
      </w:r>
      <w:r w:rsidRPr="008E48AD">
        <w:rPr>
          <w:b/>
          <w:bCs/>
        </w:rPr>
        <w:t>hyperparameter tuning</w:t>
      </w:r>
      <w:r w:rsidRPr="008E48AD">
        <w:t xml:space="preserve"> for better generalization.</w:t>
      </w:r>
    </w:p>
    <w:p w14:paraId="0F3834C0" w14:textId="77777777" w:rsidR="008E48AD" w:rsidRPr="008E48AD" w:rsidRDefault="008E48AD" w:rsidP="008E48AD">
      <w:r w:rsidRPr="008E48AD">
        <w:t xml:space="preserve">This documentation provides a detailed analysis of the </w:t>
      </w:r>
      <w:r w:rsidRPr="008E48AD">
        <w:rPr>
          <w:b/>
          <w:bCs/>
        </w:rPr>
        <w:t>DT + MLP hybrid model</w:t>
      </w:r>
      <w:r w:rsidRPr="008E48AD">
        <w:t xml:space="preserve"> and serves as a reference for performance improvements in anomaly detection. </w:t>
      </w:r>
      <w:r w:rsidRPr="008E48AD">
        <w:rPr>
          <w:rFonts w:ascii="Segoe UI Emoji" w:hAnsi="Segoe UI Emoji" w:cs="Segoe UI Emoji"/>
        </w:rPr>
        <w:t>🚀</w:t>
      </w:r>
    </w:p>
    <w:p w14:paraId="27E89BDA" w14:textId="77777777" w:rsidR="008E48AD" w:rsidRDefault="008E48AD"/>
    <w:p w14:paraId="2E300D15" w14:textId="77777777" w:rsidR="00C07186" w:rsidRDefault="00C07186"/>
    <w:p w14:paraId="40C81D82" w14:textId="77777777" w:rsidR="00C07186" w:rsidRDefault="00C07186"/>
    <w:p w14:paraId="7D53621B" w14:textId="77777777" w:rsidR="00C07186" w:rsidRDefault="00C07186"/>
    <w:p w14:paraId="0C908A90" w14:textId="77777777" w:rsidR="00C07186" w:rsidRDefault="00C07186"/>
    <w:p w14:paraId="18395F86" w14:textId="77777777" w:rsidR="00C07186" w:rsidRDefault="00C07186"/>
    <w:p w14:paraId="159EF659" w14:textId="77777777" w:rsidR="00C07186" w:rsidRDefault="00C07186"/>
    <w:p w14:paraId="3127B914" w14:textId="77777777" w:rsidR="00C07186" w:rsidRDefault="00C07186"/>
    <w:p w14:paraId="0F1ED866" w14:textId="77777777" w:rsidR="00C07186" w:rsidRDefault="00C07186" w:rsidP="00C07186">
      <w:r>
        <w:t xml:space="preserve">**Abstract**  </w:t>
      </w:r>
    </w:p>
    <w:p w14:paraId="2D607F3F" w14:textId="77777777" w:rsidR="00C07186" w:rsidRDefault="00C07186" w:rsidP="00C07186">
      <w:r>
        <w:t xml:space="preserve">This study proposes a novel hybrid model integrating a **Multi-Layer Perceptron (MLP)** with a **Decision Tree (DT)** to enhance anomaly detection in cryptocurrency transactions. The MLP serves as a feature-embedding engine, transforming high-dimensional transactional data from the *Elliptic Dataset* into compact, discriminative representations. These embeddings, extracted from the MLP’s latent layer, capture nonlinear relationships and hierarchical patterns inherent in illicit transaction </w:t>
      </w:r>
      <w:proofErr w:type="spellStart"/>
      <w:r>
        <w:t>behavior</w:t>
      </w:r>
      <w:proofErr w:type="spellEnd"/>
      <w:r>
        <w:t xml:space="preserve">, which traditional DT models struggle to model directly. The DT then leverages these embeddings to classify transactions as licit or illicit, combining the MLP’s representation learning with the DT’s interpretability and computational efficiency.  </w:t>
      </w:r>
    </w:p>
    <w:p w14:paraId="69FE723D" w14:textId="77777777" w:rsidR="00C07186" w:rsidRDefault="00C07186" w:rsidP="00C07186"/>
    <w:p w14:paraId="61717A6E" w14:textId="77777777" w:rsidR="00C07186" w:rsidRDefault="00C07186" w:rsidP="00C07186">
      <w:r>
        <w:t xml:space="preserve">**Why MLP?**  </w:t>
      </w:r>
    </w:p>
    <w:p w14:paraId="5972B9DB" w14:textId="77777777" w:rsidR="00C07186" w:rsidRDefault="00C07186" w:rsidP="00C07186">
      <w:r>
        <w:t>1. **Nonlinear Feature Learning**: Cryptocurrency transaction data often exhibits complex, nonlinear interactions (e.g., temporal patterns, address clustering). MLPs, with their deep architecture and activation functions (</w:t>
      </w:r>
      <w:proofErr w:type="spellStart"/>
      <w:r>
        <w:t>ReLU</w:t>
      </w:r>
      <w:proofErr w:type="spellEnd"/>
      <w:r>
        <w:t xml:space="preserve">), excel at </w:t>
      </w:r>
      <w:proofErr w:type="spellStart"/>
      <w:r>
        <w:t>modeling</w:t>
      </w:r>
      <w:proofErr w:type="spellEnd"/>
      <w:r>
        <w:t xml:space="preserve"> such relationships.  </w:t>
      </w:r>
    </w:p>
    <w:p w14:paraId="2150F5FB" w14:textId="77777777" w:rsidR="00C07186" w:rsidRDefault="00C07186" w:rsidP="00C07186">
      <w:r>
        <w:t xml:space="preserve">2. **Dimensionality Reduction**: The MLP’s embedding layer (32 neurons) compresses 166+ features into a lower-dimensional space, mitigating the "curse of dimensionality" and noise in raw data.  </w:t>
      </w:r>
    </w:p>
    <w:p w14:paraId="39F9557B" w14:textId="77777777" w:rsidR="00C07186" w:rsidRDefault="00C07186" w:rsidP="00C07186">
      <w:r>
        <w:t xml:space="preserve">3. **Adaptability**: Unlike rigid ensemble methods (e.g., Random Forest), MLPs dynamically adjust weights during training, making them robust to imbalanced classes (common in fraud detection).  </w:t>
      </w:r>
    </w:p>
    <w:p w14:paraId="2D512B79" w14:textId="77777777" w:rsidR="00C07186" w:rsidRDefault="00C07186" w:rsidP="00C07186"/>
    <w:p w14:paraId="1DFD87FE" w14:textId="77777777" w:rsidR="00C07186" w:rsidRDefault="00C07186" w:rsidP="00C07186">
      <w:r>
        <w:t xml:space="preserve">**Results**:  </w:t>
      </w:r>
    </w:p>
    <w:p w14:paraId="2256D63F" w14:textId="77777777" w:rsidR="00C07186" w:rsidRDefault="00C07186" w:rsidP="00C07186">
      <w:r>
        <w:t xml:space="preserve">The hybrid model achieves **98.06% accuracy**, **91.65% precision**, **88.12% recall**, and **89.85% F1-score** on the test set, outperforming standalone DT and MLP baselines. Notably, precision (critical for minimizing false positives in fraud detection) improves by **8–12%** compared to traditional DT models.  </w:t>
      </w:r>
    </w:p>
    <w:p w14:paraId="7865E07C" w14:textId="77777777" w:rsidR="00C07186" w:rsidRDefault="00C07186" w:rsidP="00C07186"/>
    <w:p w14:paraId="7761FEB0" w14:textId="77777777" w:rsidR="00C07186" w:rsidRDefault="00C07186" w:rsidP="00C07186">
      <w:r>
        <w:lastRenderedPageBreak/>
        <w:t xml:space="preserve">**Key Innovations**:  </w:t>
      </w:r>
    </w:p>
    <w:p w14:paraId="057499B5" w14:textId="77777777" w:rsidR="00C07186" w:rsidRDefault="00C07186" w:rsidP="00C07186">
      <w:r>
        <w:t xml:space="preserve">- **Hybrid Workflow**: MLP embeddings enrich DT’s decision boundaries, enabling finer separation of illicit transactions.  </w:t>
      </w:r>
    </w:p>
    <w:p w14:paraId="65395A4B" w14:textId="77777777" w:rsidR="00C07186" w:rsidRDefault="00C07186" w:rsidP="00C07186">
      <w:r>
        <w:t xml:space="preserve">- **Edge Filtering**: Pruning unknown transactions from the network edges ensures training focuses on </w:t>
      </w:r>
      <w:proofErr w:type="spellStart"/>
      <w:r>
        <w:t>labeled</w:t>
      </w:r>
      <w:proofErr w:type="spellEnd"/>
      <w:r>
        <w:t xml:space="preserve"> data, reducing noise.  </w:t>
      </w:r>
    </w:p>
    <w:p w14:paraId="6449C928" w14:textId="77777777" w:rsidR="00C07186" w:rsidRDefault="00C07186" w:rsidP="00C07186">
      <w:r>
        <w:t xml:space="preserve">- **Class Imbalance Handling**: Stratified sampling during train-test splits preserves minority class (illicit) representation.  </w:t>
      </w:r>
    </w:p>
    <w:p w14:paraId="7DB70288" w14:textId="77777777" w:rsidR="00C07186" w:rsidRDefault="00C07186" w:rsidP="00C07186"/>
    <w:p w14:paraId="3AFC486F" w14:textId="70E91709" w:rsidR="00C07186" w:rsidRDefault="00C07186" w:rsidP="00C07186">
      <w:r>
        <w:t>This approach bridges deep learning’s representational power with interpretable tree-based logic, offering a scalable solution for real-time transaction monitoring in blockchain ecosystems.</w:t>
      </w:r>
    </w:p>
    <w:sectPr w:rsidR="00C07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84B42"/>
    <w:multiLevelType w:val="multilevel"/>
    <w:tmpl w:val="E834B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B2D60"/>
    <w:multiLevelType w:val="multilevel"/>
    <w:tmpl w:val="0728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34E39"/>
    <w:multiLevelType w:val="multilevel"/>
    <w:tmpl w:val="2FC27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C017D"/>
    <w:multiLevelType w:val="multilevel"/>
    <w:tmpl w:val="6DD0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C14540"/>
    <w:multiLevelType w:val="multilevel"/>
    <w:tmpl w:val="F1166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960935">
    <w:abstractNumId w:val="4"/>
  </w:num>
  <w:num w:numId="2" w16cid:durableId="1443266290">
    <w:abstractNumId w:val="1"/>
  </w:num>
  <w:num w:numId="3" w16cid:durableId="684985319">
    <w:abstractNumId w:val="3"/>
  </w:num>
  <w:num w:numId="4" w16cid:durableId="1708096758">
    <w:abstractNumId w:val="0"/>
  </w:num>
  <w:num w:numId="5" w16cid:durableId="530530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AD"/>
    <w:rsid w:val="00395C20"/>
    <w:rsid w:val="008E48AD"/>
    <w:rsid w:val="00C07186"/>
    <w:rsid w:val="00EE2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9367"/>
  <w15:chartTrackingRefBased/>
  <w15:docId w15:val="{314540BF-735A-43C8-8AF9-AF40D9E5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8AD"/>
    <w:rPr>
      <w:rFonts w:eastAsiaTheme="majorEastAsia" w:cstheme="majorBidi"/>
      <w:color w:val="272727" w:themeColor="text1" w:themeTint="D8"/>
    </w:rPr>
  </w:style>
  <w:style w:type="paragraph" w:styleId="Title">
    <w:name w:val="Title"/>
    <w:basedOn w:val="Normal"/>
    <w:next w:val="Normal"/>
    <w:link w:val="TitleChar"/>
    <w:uiPriority w:val="10"/>
    <w:qFormat/>
    <w:rsid w:val="008E4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8AD"/>
    <w:pPr>
      <w:spacing w:before="160"/>
      <w:jc w:val="center"/>
    </w:pPr>
    <w:rPr>
      <w:i/>
      <w:iCs/>
      <w:color w:val="404040" w:themeColor="text1" w:themeTint="BF"/>
    </w:rPr>
  </w:style>
  <w:style w:type="character" w:customStyle="1" w:styleId="QuoteChar">
    <w:name w:val="Quote Char"/>
    <w:basedOn w:val="DefaultParagraphFont"/>
    <w:link w:val="Quote"/>
    <w:uiPriority w:val="29"/>
    <w:rsid w:val="008E48AD"/>
    <w:rPr>
      <w:i/>
      <w:iCs/>
      <w:color w:val="404040" w:themeColor="text1" w:themeTint="BF"/>
    </w:rPr>
  </w:style>
  <w:style w:type="paragraph" w:styleId="ListParagraph">
    <w:name w:val="List Paragraph"/>
    <w:basedOn w:val="Normal"/>
    <w:uiPriority w:val="34"/>
    <w:qFormat/>
    <w:rsid w:val="008E48AD"/>
    <w:pPr>
      <w:ind w:left="720"/>
      <w:contextualSpacing/>
    </w:pPr>
  </w:style>
  <w:style w:type="character" w:styleId="IntenseEmphasis">
    <w:name w:val="Intense Emphasis"/>
    <w:basedOn w:val="DefaultParagraphFont"/>
    <w:uiPriority w:val="21"/>
    <w:qFormat/>
    <w:rsid w:val="008E48AD"/>
    <w:rPr>
      <w:i/>
      <w:iCs/>
      <w:color w:val="0F4761" w:themeColor="accent1" w:themeShade="BF"/>
    </w:rPr>
  </w:style>
  <w:style w:type="paragraph" w:styleId="IntenseQuote">
    <w:name w:val="Intense Quote"/>
    <w:basedOn w:val="Normal"/>
    <w:next w:val="Normal"/>
    <w:link w:val="IntenseQuoteChar"/>
    <w:uiPriority w:val="30"/>
    <w:qFormat/>
    <w:rsid w:val="008E4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8AD"/>
    <w:rPr>
      <w:i/>
      <w:iCs/>
      <w:color w:val="0F4761" w:themeColor="accent1" w:themeShade="BF"/>
    </w:rPr>
  </w:style>
  <w:style w:type="character" w:styleId="IntenseReference">
    <w:name w:val="Intense Reference"/>
    <w:basedOn w:val="DefaultParagraphFont"/>
    <w:uiPriority w:val="32"/>
    <w:qFormat/>
    <w:rsid w:val="008E48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138731">
      <w:bodyDiv w:val="1"/>
      <w:marLeft w:val="0"/>
      <w:marRight w:val="0"/>
      <w:marTop w:val="0"/>
      <w:marBottom w:val="0"/>
      <w:divBdr>
        <w:top w:val="none" w:sz="0" w:space="0" w:color="auto"/>
        <w:left w:val="none" w:sz="0" w:space="0" w:color="auto"/>
        <w:bottom w:val="none" w:sz="0" w:space="0" w:color="auto"/>
        <w:right w:val="none" w:sz="0" w:space="0" w:color="auto"/>
      </w:divBdr>
    </w:div>
    <w:div w:id="150373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iONEIT</dc:creator>
  <cp:keywords/>
  <dc:description/>
  <cp:lastModifiedBy>iONEIT</cp:lastModifiedBy>
  <cp:revision>2</cp:revision>
  <dcterms:created xsi:type="dcterms:W3CDTF">2025-02-26T15:34:00Z</dcterms:created>
  <dcterms:modified xsi:type="dcterms:W3CDTF">2025-02-27T06:49:00Z</dcterms:modified>
</cp:coreProperties>
</file>