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DBD61C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8"/>
          <w:szCs w:val="28"/>
          <w:lang w:eastAsia="en-IN"/>
        </w:rPr>
        <w:drawing>
          <wp:inline distT="0" distB="0" distL="0" distR="0">
            <wp:extent cx="5667375" cy="847725"/>
            <wp:effectExtent l="0" t="0" r="0" b="0"/>
            <wp:docPr id="1" name="Picture 1" descr="CIS-14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S-14 (3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ED70">
      <w:pPr>
        <w:pStyle w:val="6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Session 2025-2026</w:t>
      </w:r>
    </w:p>
    <w:p w14:paraId="2CE6E5F7">
      <w:pPr>
        <w:pStyle w:val="6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Worksheet</w:t>
      </w:r>
    </w:p>
    <w:p w14:paraId="379C1374">
      <w:pPr>
        <w:pStyle w:val="6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21590</wp:posOffset>
                </wp:positionV>
                <wp:extent cx="6754495" cy="9525"/>
                <wp:effectExtent l="0" t="9525" r="19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449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8pt;margin-top:1.7pt;height:0.75pt;width:531.85pt;z-index:251659264;mso-width-relative:page;mso-height-relative:page;" filled="f" stroked="t" coordsize="21600,21600" o:gfxdata="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EWU+HVAAAABwEAAA8AAAAA&#10;AAAAAQAgAAAAIgAAAGRycy9kb3ducmV2LnhtbFBLAQIUABQAAAAIAIdO4kB+D8383gEAAMMDAAAO&#10;AAAAAAAAAAEAIAAAACQBAABkcnMvZTJvRG9jLnhtbFBLBQYAAAAABgAGAFkBAAB0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B8D285B">
      <w:pPr>
        <w:pStyle w:val="6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110" w:hanging="110" w:hangingChars="50"/>
      </w:pPr>
      <w:r>
        <w:t xml:space="preserve">Class/Section:12 </w:t>
      </w:r>
      <w:r>
        <w:tab/>
      </w:r>
      <w:r>
        <w:tab/>
      </w:r>
      <w:r>
        <w:t>Subject: Accountancy</w:t>
      </w:r>
      <w:r>
        <w:tab/>
      </w:r>
      <w:r>
        <w:t xml:space="preserve">Topic: Partnership </w:t>
      </w:r>
      <w:r>
        <w:rPr>
          <w:rFonts w:hint="default"/>
          <w:lang w:val="en-GB"/>
        </w:rPr>
        <w:t>Guarantee and Past</w:t>
      </w:r>
      <w:r>
        <w:tab/>
      </w:r>
      <w:r>
        <w:rPr>
          <w:rFonts w:hint="default"/>
          <w:lang w:val="en-GB"/>
        </w:rPr>
        <w:t>Adjustments</w:t>
      </w:r>
      <w:r>
        <w:tab/>
      </w:r>
      <w:r>
        <w:tab/>
      </w:r>
    </w:p>
    <w:p w14:paraId="72551AA5">
      <w:pPr>
        <w:pStyle w:val="6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Name: </w:t>
      </w:r>
      <w:r>
        <w:tab/>
      </w:r>
      <w:r>
        <w:tab/>
      </w:r>
      <w:r>
        <w:tab/>
      </w:r>
      <w:r>
        <w:t xml:space="preserve"> </w:t>
      </w:r>
      <w:r>
        <w:tab/>
      </w:r>
      <w:r>
        <w:t xml:space="preserve">Roll No: </w:t>
      </w:r>
      <w:r>
        <w:tab/>
      </w:r>
      <w:r>
        <w:tab/>
      </w:r>
      <w:r>
        <w:tab/>
      </w:r>
      <w:r>
        <w:tab/>
      </w:r>
      <w:r>
        <w:t xml:space="preserve">Marks: </w:t>
      </w:r>
    </w:p>
    <w:p w14:paraId="1C06D495">
      <w:pPr>
        <w:pStyle w:val="6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 w14:paraId="05D1B3A9">
      <w:pPr>
        <w:pStyle w:val="6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ascii="Times New Roman" w:hAnsi="Times New Roman" w:cs="Times New Roman"/>
          <w:sz w:val="24"/>
          <w:szCs w:val="24"/>
        </w:rPr>
      </w:pP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71120</wp:posOffset>
                </wp:positionV>
                <wp:extent cx="6709410" cy="10160"/>
                <wp:effectExtent l="0" t="9525" r="8890" b="184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9410" cy="101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65pt;margin-top:5.6pt;height:0.8pt;width:528.3pt;z-index:251660288;mso-width-relative:page;mso-height-relative:page;" filled="f" stroked="t" coordsize="21600,21600" o:gfxdata="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U26jDXAAAA&#10;CgEAAA8AAAAAAAAAAQAgAAAAIgAAAGRycy9kb3ducmV2LnhtbFBLAQIUABQAAAAIAIdO4kBOPiR5&#10;5QEAAM4DAAAOAAAAAAAAAAEAIAAAACYBAABkcnMvZTJvRG9jLnhtbFBLBQYAAAAABgAGAFkBAAB9&#10;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</w:t>
      </w:r>
      <w:r>
        <w:tab/>
      </w:r>
      <w:r>
        <w:tab/>
      </w:r>
      <w:r>
        <w:t xml:space="preserve"> </w:t>
      </w:r>
      <w:r>
        <w:rPr>
          <w:lang w:eastAsia="en-IN"/>
        </w:rPr>
        <w:t xml:space="preserve">                </w:t>
      </w:r>
    </w:p>
    <w:p w14:paraId="76F5DF3E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Q.1.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P and Q were partners in a firm sharing profits and losses in the ratio of 5:3.On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April,2023 they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admitted R as  partner for 1/8 share in the profits with a guaranteed profit of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₹ </w:t>
      </w:r>
      <w:r>
        <w:rPr>
          <w:rFonts w:ascii="Times New Roman" w:hAnsi="Times New Roman" w:cs="Times New Roman"/>
          <w:sz w:val="24"/>
          <w:szCs w:val="24"/>
        </w:rPr>
        <w:t>75,000. T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 new profit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sharing ratio between P and Q will remain same but they agreed to bear any deficiency on account of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guarantee to R in the ratio 3:2. Profit of the firm for the year ended 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arch, 2024 was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₹ </w:t>
      </w:r>
      <w:r>
        <w:rPr>
          <w:rFonts w:ascii="Times New Roman" w:hAnsi="Times New Roman" w:cs="Times New Roman"/>
          <w:sz w:val="24"/>
          <w:szCs w:val="24"/>
        </w:rPr>
        <w:t>4,00,000.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>Pass journal entries in the books of P and Q and prepare Profit and loss appropriation A/cs.</w:t>
      </w:r>
    </w:p>
    <w:p w14:paraId="0D426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Q.2.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P, Q and R are partners sharing profits in the ratio 5:4:1 resp. R is guaranteed that the share of profit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a year will be at least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₹ </w:t>
      </w:r>
      <w:r>
        <w:rPr>
          <w:rFonts w:ascii="Times New Roman" w:hAnsi="Times New Roman" w:cs="Times New Roman"/>
          <w:sz w:val="24"/>
          <w:szCs w:val="24"/>
        </w:rPr>
        <w:t>50,000.Profit for the year ended 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March, 2024. is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₹ </w:t>
      </w:r>
      <w:r>
        <w:rPr>
          <w:rFonts w:ascii="Times New Roman" w:hAnsi="Times New Roman" w:cs="Times New Roman"/>
          <w:sz w:val="24"/>
          <w:szCs w:val="24"/>
        </w:rPr>
        <w:t xml:space="preserve">3,50,000.Amount of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shortfall in profit of R is to be met by P and Q in 2:3.Pass necessary journal entry regarding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deficiency met by P and Q.</w:t>
      </w:r>
    </w:p>
    <w:p w14:paraId="1B20F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Aay, Bbb,Ccc are partners in a firm.Their capital accounts stood at 8,00,000,6,00,000 and 4,00,000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resp. on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April, 2023.They shared profits and losses in the ratio of 3:2:1 resp. Partners are entitled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to interest on capital @6%p.a. and salary to Bbb and Ccc @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₹ </w:t>
      </w:r>
      <w:r>
        <w:rPr>
          <w:rFonts w:ascii="Times New Roman" w:hAnsi="Times New Roman" w:cs="Times New Roman"/>
          <w:sz w:val="24"/>
          <w:szCs w:val="24"/>
        </w:rPr>
        <w:t xml:space="preserve">4,000 per month and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₹ </w:t>
      </w:r>
      <w:r>
        <w:rPr>
          <w:rFonts w:ascii="Times New Roman" w:hAnsi="Times New Roman" w:cs="Times New Roman"/>
          <w:sz w:val="24"/>
          <w:szCs w:val="24"/>
        </w:rPr>
        <w:t xml:space="preserve">6,000 per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quarter resp. as per the provisions of partnership deed.</w:t>
      </w:r>
    </w:p>
    <w:p w14:paraId="16A02788">
      <w:pPr>
        <w:ind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Bbb’s share of profit including interest on capital but excluding salary is guaranteed at a minimum of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₹ </w:t>
      </w:r>
      <w:r>
        <w:rPr>
          <w:rFonts w:ascii="Times New Roman" w:hAnsi="Times New Roman" w:cs="Times New Roman"/>
          <w:sz w:val="24"/>
          <w:szCs w:val="24"/>
        </w:rPr>
        <w:t xml:space="preserve">82,000 p.a. Any deficiency arising on that account shall be met by Ccc. Profit for the year ended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March,2024  amounted to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₹ </w:t>
      </w:r>
      <w:r>
        <w:rPr>
          <w:rFonts w:ascii="Times New Roman" w:hAnsi="Times New Roman" w:cs="Times New Roman"/>
          <w:sz w:val="24"/>
          <w:szCs w:val="24"/>
        </w:rPr>
        <w:t xml:space="preserve">3,12,000.Prepare Profit and Loss Appropriation Account for the year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ended 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March, 2024.</w:t>
      </w:r>
    </w:p>
    <w:p w14:paraId="3B5C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Q.4.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A, R and B entered into partnership on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July, 2021 to share profits and losses in 3:2:1.A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guaranteed that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’s share of profit after charging interest on capital @6%p.a. would not be less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than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₹ </w:t>
      </w:r>
      <w:r>
        <w:rPr>
          <w:rFonts w:ascii="Times New Roman" w:hAnsi="Times New Roman" w:cs="Times New Roman"/>
          <w:sz w:val="24"/>
          <w:szCs w:val="24"/>
        </w:rPr>
        <w:t xml:space="preserve">36,000p.a.Their fixed capital balances are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₹ </w:t>
      </w:r>
      <w:r>
        <w:rPr>
          <w:rFonts w:ascii="Times New Roman" w:hAnsi="Times New Roman" w:cs="Times New Roman"/>
          <w:sz w:val="24"/>
          <w:szCs w:val="24"/>
        </w:rPr>
        <w:t xml:space="preserve">2,00,000,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₹ </w:t>
      </w:r>
      <w:r>
        <w:rPr>
          <w:rFonts w:ascii="Times New Roman" w:hAnsi="Times New Roman" w:cs="Times New Roman"/>
          <w:sz w:val="24"/>
          <w:szCs w:val="24"/>
        </w:rPr>
        <w:t xml:space="preserve">1,00,000 and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₹ </w:t>
      </w:r>
      <w:r>
        <w:rPr>
          <w:rFonts w:ascii="Times New Roman" w:hAnsi="Times New Roman" w:cs="Times New Roman"/>
          <w:sz w:val="24"/>
          <w:szCs w:val="24"/>
        </w:rPr>
        <w:t xml:space="preserve">1,00,000 resp.Profit for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the year ended 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March, 2022 was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₹ </w:t>
      </w:r>
      <w:r>
        <w:rPr>
          <w:rFonts w:ascii="Times New Roman" w:hAnsi="Times New Roman" w:cs="Times New Roman"/>
          <w:sz w:val="24"/>
          <w:szCs w:val="24"/>
        </w:rPr>
        <w:t>1,38,000.</w:t>
      </w:r>
    </w:p>
    <w:p w14:paraId="42174501">
      <w:pPr>
        <w:pStyle w:val="5"/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Trishant and Krishna share profits and Losses in the ratio 2:1.They admit Arjun as a partner for 1/4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share in profits with a guarantee that his share of profit shall be at least ₹50,000.The Net Profits of `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the firm for the year ending March 31, 2020 was ₹ 1,60,000.Prepare Profit and Loss Appropriation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a/c.Pass journal entries for distribution of profits.</w:t>
      </w:r>
    </w:p>
    <w:p w14:paraId="3D61C40C">
      <w:pPr>
        <w:pStyle w:val="5"/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6742BD5B">
      <w:pPr>
        <w:pStyle w:val="5"/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Q.6.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Sherideep and Aditya share profits and losses in the ratio of 3:2.They admit Kartik for 1/6 share in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profits,which he acquires equally from both of them.Sherideep personally guaranteed that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Kartik’s share in the profits, after charging interest on capital@10 per cent p.a. would not be less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than ₹30,000 in any year,The fixed capitals were as follows:</w:t>
      </w:r>
    </w:p>
    <w:p w14:paraId="1D127BA2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Sherideep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₹2,50,000</w:t>
      </w:r>
    </w:p>
    <w:p w14:paraId="0B2FFD86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Aditya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₹2,00,000</w:t>
      </w:r>
    </w:p>
    <w:p w14:paraId="57FAF45B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Mohanty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₹1,50,000</w:t>
      </w:r>
    </w:p>
    <w:p w14:paraId="15956E18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The profit for the year ending 31.03.21 amounted to ₹1,50,000 before providing interest on capital.</w:t>
      </w:r>
    </w:p>
    <w:p w14:paraId="14146B2D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Prepare Profit and Loss Appropriation A/c Show your workings clearly.</w:t>
      </w:r>
    </w:p>
    <w:p w14:paraId="37157397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4B33D52">
      <w:pPr>
        <w:pStyle w:val="5"/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Q.7.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Shubhpreet, Shivansh and Jashan are partners of any architecture firm sharing profits in the ratio of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capitals as on 1st April,2020,which were:  </w:t>
      </w:r>
    </w:p>
    <w:p w14:paraId="22EABCA0">
      <w:pPr>
        <w:pStyle w:val="5"/>
        <w:bidi w:val="0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Shubhpreet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₹10,00,000, Shivansh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₹10,00,000 and Jashan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₹5,00,000</w:t>
      </w:r>
    </w:p>
    <w:p w14:paraId="758D2A5D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Their partnership deed provided the following:</w:t>
      </w:r>
    </w:p>
    <w:p w14:paraId="56A84739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A monthly salary of ₹15,000 each to  Shubhpreet and Shivansh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</w:p>
    <w:p w14:paraId="369954E9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(ii)Jashan was guaranteed a profit of  ₹ 5,00,000 and Shubhpreet guaranteed that he will earn an annual fee of ₹2,00,000.Any deficiency arising because of guarantee to Jashan will be borne by other two in 3:2.During the year Shubhpreet earned a fee of ₹1,75,000 and the profits of the firm amounted to ₹15,00,000.Prepare Profit and Loss Appropriation account and the Capital Accounts of Shubhpreet, Shivansh and Jashan.</w:t>
      </w:r>
    </w:p>
    <w:p w14:paraId="37FD0B01">
      <w:pPr>
        <w:pStyle w:val="5"/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Q.8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. Anish and Jasmeen are partners in a firm sharing profits and losses equally.Their capital accounts as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on Dec 31,2020 showed balances of ₹60,000 and ₹50000 respectively.After taking into account the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profits of the year2020, which amounted to ₹20,000, it was subsequently found that the following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items have been left out while preparing the final accounts for the year ended 31.03.20.</w:t>
      </w:r>
    </w:p>
    <w:p w14:paraId="5CCA170B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The partners were entitled to interest on capitals @ 6%p.a.</w:t>
      </w:r>
    </w:p>
    <w:p w14:paraId="5FE152E8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The drawings of Anish and Jasmeen for the year ended 2020 were ₹8,000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and ₹6,000 resp.The interest on drawings were also to be charged @ 5%p.a.</w:t>
      </w:r>
    </w:p>
    <w:p w14:paraId="4CEF2786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Anish was entitled to a salary of ₹5,000 p.a. and Jasmeen a commission of ₹2,000 p.a.Pass rectification entries when:</w:t>
      </w:r>
    </w:p>
    <w:p w14:paraId="630BE9D9">
      <w:pPr>
        <w:pStyle w:val="5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Rectification is done through Profit and Loss Adjustment a/c</w:t>
      </w:r>
    </w:p>
    <w:p w14:paraId="0145A500">
      <w:pPr>
        <w:pStyle w:val="5"/>
        <w:numPr>
          <w:ilvl w:val="0"/>
          <w:numId w:val="1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Rectification is done through a single journal entry(show your workings clearly.</w:t>
      </w:r>
    </w:p>
    <w:p w14:paraId="6070AE4F">
      <w:pPr>
        <w:pStyle w:val="5"/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Q.9.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Pass necessary rectifying journal entries for the omissions committed while preparing Profit and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Loss Appropriation Account.You are also required to show your workings clearly.</w:t>
      </w:r>
    </w:p>
    <w:p w14:paraId="68E1B3EF">
      <w:pPr>
        <w:pStyle w:val="5"/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Sri Ram and Krishna are partners in a firm sharing profits in the ratio of 3:2.Their fixed capitals :  Shri  Ram ₹2,00,000 and Krishna ₹3,00,000.After the accounts for the year are prepared it is discovered that interest on capital @10%p.a. as provided in the partnership agreement,has not been credited in the capital accounts of partners before distribution of profits.</w:t>
      </w:r>
    </w:p>
    <w:p w14:paraId="168D054B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</w:p>
    <w:p w14:paraId="45A2220D">
      <w:pPr>
        <w:pStyle w:val="5"/>
        <w:numPr>
          <w:ilvl w:val="0"/>
          <w:numId w:val="2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Vasu, Sehaj and Krish are partners in a business sharing profits and losses in the ratio of 5:3:2.The partnership deed provides for charging interest on drawings @10% p.a. Th drawings of Vasu, Sehaj and Krish during the year amounted to ₹20,000, ₹15,000 and ₹10,000 resp. After the final accounts have been prepared, it was discovered that interest on drawings has not been taken into consideration.</w:t>
      </w:r>
    </w:p>
    <w:p w14:paraId="1CCD9909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384D2F58">
      <w:pPr>
        <w:pStyle w:val="5"/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Q.10.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Japtesh, Sukhvir and Rajvir are partners sharing profits in the ratio of 3:2:1.Their fixed capital are: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Japtesh ₹1,20,000,Sukhvir ₹90,000 and Rajvir ₹60,000.For the year 2019-20, Interest was credited to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them @ 6%p.a. instead of 5%p.a.</w:t>
      </w:r>
    </w:p>
    <w:p w14:paraId="76DDEB47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Record adjustment entry. Show your workings clearly.</w:t>
      </w:r>
    </w:p>
    <w:p w14:paraId="09659C2F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E751B41">
      <w:pPr>
        <w:pStyle w:val="5"/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Q.11.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Ritika, Vanshika and Vinpreet are partners  and have omitted interest on capital @ 9%p.a..For three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years ended March 31,2020.Their fixed capitals on which interest was to be allowed throughout were: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Ritika ₹80,000:  Vanshika ₹60,000 and Vinpreet ₹1,00,000.Their profit sharing ratio during the last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three years were:</w:t>
      </w:r>
    </w:p>
    <w:tbl>
      <w:tblPr>
        <w:tblStyle w:val="4"/>
        <w:tblpPr w:leftFromText="180" w:rightFromText="180" w:vertAnchor="text" w:horzAnchor="page" w:tblpX="1352" w:tblpY="34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2948"/>
      </w:tblGrid>
      <w:tr w14:paraId="6F658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 w14:paraId="53A1C993">
            <w:pPr>
              <w:pStyle w:val="5"/>
              <w:widowControl w:val="0"/>
              <w:bidi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Year</w:t>
            </w:r>
          </w:p>
        </w:tc>
        <w:tc>
          <w:tcPr>
            <w:tcW w:w="2948" w:type="dxa"/>
          </w:tcPr>
          <w:p w14:paraId="7B14E8B8">
            <w:pPr>
              <w:pStyle w:val="5"/>
              <w:widowControl w:val="0"/>
              <w:bidi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Profit Sharing Ratio</w:t>
            </w:r>
          </w:p>
        </w:tc>
      </w:tr>
      <w:tr w14:paraId="12768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 w14:paraId="047F42E7">
            <w:pPr>
              <w:pStyle w:val="5"/>
              <w:widowControl w:val="0"/>
              <w:bidi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2017-18</w:t>
            </w:r>
          </w:p>
          <w:p w14:paraId="1CF06B3A">
            <w:pPr>
              <w:pStyle w:val="5"/>
              <w:widowControl w:val="0"/>
              <w:bidi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2018-19</w:t>
            </w:r>
          </w:p>
          <w:p w14:paraId="0F342E1B">
            <w:pPr>
              <w:pStyle w:val="5"/>
              <w:widowControl w:val="0"/>
              <w:bidi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2019-20</w:t>
            </w:r>
          </w:p>
        </w:tc>
        <w:tc>
          <w:tcPr>
            <w:tcW w:w="2948" w:type="dxa"/>
          </w:tcPr>
          <w:p w14:paraId="34E385D7">
            <w:pPr>
              <w:pStyle w:val="5"/>
              <w:widowControl w:val="0"/>
              <w:bidi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1:1:1</w:t>
            </w:r>
          </w:p>
          <w:p w14:paraId="53ABB280">
            <w:pPr>
              <w:pStyle w:val="5"/>
              <w:widowControl w:val="0"/>
              <w:bidi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4:5:1</w:t>
            </w:r>
          </w:p>
          <w:p w14:paraId="4EFF5EC1">
            <w:pPr>
              <w:pStyle w:val="5"/>
              <w:widowControl w:val="0"/>
              <w:bidi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1:2:2</w:t>
            </w:r>
          </w:p>
        </w:tc>
      </w:tr>
    </w:tbl>
    <w:p w14:paraId="40FFAB0F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63FC7050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6371DE6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29C2FD4B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A7A799C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Record adjustment entry.</w:t>
      </w:r>
    </w:p>
    <w:p w14:paraId="7BAFDC58">
      <w:pPr>
        <w:pStyle w:val="5"/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Q12.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Komal and Jasleen are partners in a firm sharing profits in the ratio 2:3.Their capital accounts as on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April1, 2019 showed balances of ₹70,000 and ₹60,000 resp.The drawings of Komal and Jasleen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during the year 2019-20 were ₹16,000 and V12,000 resp.Both the amounts were withdrawn on 1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Jan. 2020.It was subsequently found that the following items had been omitted while preparing the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final accounts for the year ended 31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March,2020:</w:t>
      </w:r>
    </w:p>
    <w:p w14:paraId="2C67A4D0">
      <w:pPr>
        <w:pStyle w:val="5"/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Interest on Capitals @ 6%p.a.</w:t>
      </w:r>
    </w:p>
    <w:p w14:paraId="642A4018">
      <w:pPr>
        <w:pStyle w:val="5"/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Interest on drawings @ 6%p.a.</w:t>
      </w:r>
    </w:p>
    <w:p w14:paraId="31E4BC65">
      <w:pPr>
        <w:pStyle w:val="5"/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Komal was entitledto a commission of ₹4,000 for the whole year,</w:t>
      </w:r>
    </w:p>
    <w:p w14:paraId="079310E1">
      <w:pPr>
        <w:pStyle w:val="5"/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Show your workings clearly, pass a rectifying entry in the books of the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firm.</w:t>
      </w:r>
    </w:p>
    <w:p w14:paraId="45C6C08E">
      <w:pPr>
        <w:pStyle w:val="5"/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34ACD478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720" w:right="720" w:bottom="720" w:left="72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512138"/>
    <w:multiLevelType w:val="singleLevel"/>
    <w:tmpl w:val="E4512138"/>
    <w:lvl w:ilvl="0" w:tentative="0">
      <w:start w:val="1"/>
      <w:numFmt w:val="lowerRoman"/>
      <w:suff w:val="space"/>
      <w:lvlText w:val="(%1)"/>
      <w:lvlJc w:val="left"/>
    </w:lvl>
  </w:abstractNum>
  <w:abstractNum w:abstractNumId="1">
    <w:nsid w:val="F159E91F"/>
    <w:multiLevelType w:val="singleLevel"/>
    <w:tmpl w:val="F159E91F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06C96A42"/>
    <w:multiLevelType w:val="singleLevel"/>
    <w:tmpl w:val="06C96A42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EF"/>
    <w:rsid w:val="0001717C"/>
    <w:rsid w:val="000961FF"/>
    <w:rsid w:val="0031778D"/>
    <w:rsid w:val="003262C1"/>
    <w:rsid w:val="003C52D5"/>
    <w:rsid w:val="005B61FE"/>
    <w:rsid w:val="006B39EF"/>
    <w:rsid w:val="006F08F5"/>
    <w:rsid w:val="007D6DF2"/>
    <w:rsid w:val="009A3B7E"/>
    <w:rsid w:val="00A30F24"/>
    <w:rsid w:val="00B3193D"/>
    <w:rsid w:val="00CA51AD"/>
    <w:rsid w:val="00DC4C71"/>
    <w:rsid w:val="00E1111B"/>
    <w:rsid w:val="00F26375"/>
    <w:rsid w:val="00F42275"/>
    <w:rsid w:val="04172989"/>
    <w:rsid w:val="170A7D4C"/>
    <w:rsid w:val="1C3E1BDD"/>
    <w:rsid w:val="2409617F"/>
    <w:rsid w:val="2C6E3570"/>
    <w:rsid w:val="33EB5B82"/>
    <w:rsid w:val="34887D3E"/>
    <w:rsid w:val="454708E9"/>
    <w:rsid w:val="620C7E39"/>
    <w:rsid w:val="63687F18"/>
    <w:rsid w:val="6D5E2039"/>
    <w:rsid w:val="715A593E"/>
    <w:rsid w:val="79F6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262</Words>
  <Characters>1496</Characters>
  <Lines>12</Lines>
  <Paragraphs>3</Paragraphs>
  <TotalTime>1</TotalTime>
  <ScaleCrop>false</ScaleCrop>
  <LinksUpToDate>false</LinksUpToDate>
  <CharactersWithSpaces>1755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2025-04-02T06:21:00Z</dcterms:created>
  <dc:creator>IT DESKTOP</dc:creator>
  <cp:lastModifiedBy>Poonam Gguptaa</cp:lastModifiedBy>
  <dcterms:modified xsi:type="dcterms:W3CDTF">2025-04-14T12:11:44Z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45C3AA580EA241C99B45A32EAED1ABA6_12</vt:lpwstr>
  </property>
</Properties>
</file>