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043BD">
      <w:pPr>
        <w:spacing w:before="240" w:after="40"/>
        <w:jc w:val="center"/>
      </w:pPr>
      <w:r>
        <w:rPr>
          <w:rFonts w:ascii="Arial" w:hAnsi="Arial"/>
          <w:b/>
          <w:color w:val="102C57"/>
          <w:sz w:val="26"/>
        </w:rPr>
        <w:t>ARMY INSTITUTE OF TECHNOLOGY, PUNE</w:t>
      </w:r>
      <w:r>
        <w:rPr>
          <w:rFonts w:ascii="Arial" w:hAnsi="Arial"/>
          <w:b/>
          <w:color w:val="102C57"/>
          <w:sz w:val="26"/>
        </w:rPr>
        <w:br w:type="textWrapping"/>
      </w:r>
      <w:r>
        <w:rPr>
          <w:rFonts w:ascii="Arial" w:hAnsi="Arial"/>
          <w:b/>
          <w:color w:val="102C57"/>
          <w:sz w:val="26"/>
        </w:rPr>
        <w:t>DEPARTMENT OF COMPUTER ENGINEERING</w:t>
      </w:r>
    </w:p>
    <w:p w14:paraId="367AFD98">
      <w:pPr>
        <w:spacing w:before="480" w:after="480"/>
        <w:jc w:val="center"/>
      </w:pPr>
      <w:r>
        <w:drawing>
          <wp:inline distT="0" distB="0" distL="114300" distR="114300">
            <wp:extent cx="2548890" cy="1882775"/>
            <wp:effectExtent l="0" t="0" r="381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8"/>
                    <a:stretch>
                      <a:fillRect/>
                    </a:stretch>
                  </pic:blipFill>
                  <pic:spPr>
                    <a:xfrm>
                      <a:off x="0" y="0"/>
                      <a:ext cx="2548890" cy="1882775"/>
                    </a:xfrm>
                    <a:prstGeom prst="rect">
                      <a:avLst/>
                    </a:prstGeom>
                    <a:noFill/>
                    <a:ln>
                      <a:noFill/>
                    </a:ln>
                  </pic:spPr>
                </pic:pic>
              </a:graphicData>
            </a:graphic>
          </wp:inline>
        </w:drawing>
      </w:r>
    </w:p>
    <w:p w14:paraId="33361C9E">
      <w:pPr>
        <w:spacing w:before="240" w:after="80"/>
        <w:jc w:val="center"/>
      </w:pPr>
      <w:r>
        <w:rPr>
          <w:rFonts w:ascii="Arial" w:hAnsi="Arial"/>
          <w:b/>
          <w:color w:val="0A0A0A"/>
          <w:sz w:val="24"/>
        </w:rPr>
        <w:t>COMPUTER GRAPHICS PROJECT DOCUMENTATION REPORT</w:t>
      </w:r>
    </w:p>
    <w:p w14:paraId="0611B708">
      <w:pPr>
        <w:spacing w:before="120" w:after="120"/>
        <w:jc w:val="center"/>
      </w:pPr>
      <w:r>
        <w:rPr>
          <w:rFonts w:ascii="Arial" w:hAnsi="Arial"/>
          <w:b/>
          <w:color w:val="102C57"/>
          <w:sz w:val="44"/>
        </w:rPr>
        <w:t>CHRONO-DASH</w:t>
      </w:r>
    </w:p>
    <w:p w14:paraId="2306D9B2">
      <w:pPr>
        <w:spacing w:after="560"/>
        <w:jc w:val="center"/>
        <w:rPr>
          <w:rFonts w:ascii="Calibri" w:hAnsi="Calibri"/>
          <w:i/>
          <w:color w:val="0077B6"/>
          <w:sz w:val="22"/>
        </w:rPr>
      </w:pPr>
      <w:r>
        <w:rPr>
          <w:rFonts w:ascii="Calibri" w:hAnsi="Calibri"/>
          <w:i/>
          <w:color w:val="0077B6"/>
          <w:sz w:val="22"/>
        </w:rPr>
        <w:t>A 3D First-Person Sci-Fi Shooter with Antigravity Mechanics built with C++ and OpenGL 3.3 Core</w:t>
      </w:r>
    </w:p>
    <w:p w14:paraId="221ABB51">
      <w:pPr>
        <w:spacing w:after="560"/>
        <w:jc w:val="center"/>
        <w:rPr>
          <w:rFonts w:ascii="Calibri" w:hAnsi="Calibri"/>
          <w:i/>
          <w:color w:val="0077B6"/>
          <w:sz w:val="22"/>
        </w:rPr>
      </w:pP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016"/>
        <w:gridCol w:w="3024"/>
      </w:tblGrid>
      <w:tr w14:paraId="115D834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016" w:type="dxa"/>
            <w:shd w:val="clear" w:color="auto" w:fill="FFFFFF"/>
            <w:tcMar>
              <w:top w:w="60" w:type="dxa"/>
              <w:left w:w="100" w:type="dxa"/>
              <w:bottom w:w="60" w:type="dxa"/>
              <w:right w:w="100" w:type="dxa"/>
            </w:tcMar>
          </w:tcPr>
          <w:p w14:paraId="1810328F">
            <w:pPr>
              <w:spacing w:after="0"/>
            </w:pPr>
            <w:r>
              <w:rPr>
                <w:rFonts w:hint="default" w:ascii="Calibri" w:hAnsi="Calibri"/>
                <w:b/>
                <w:bCs/>
                <w:color w:val="1A1A1A"/>
                <w:sz w:val="20"/>
                <w:szCs w:val="20"/>
                <w:lang w:val="en-US"/>
              </w:rPr>
              <w:t>Submitted by</w:t>
            </w:r>
            <w:r>
              <w:rPr>
                <w:rFonts w:ascii="Calibri" w:hAnsi="Calibri"/>
                <w:b/>
                <w:bCs/>
                <w:color w:val="1A1A1A"/>
                <w:sz w:val="20"/>
                <w:szCs w:val="20"/>
              </w:rPr>
              <w:t>:</w:t>
            </w:r>
          </w:p>
        </w:tc>
        <w:tc>
          <w:tcPr>
            <w:tcW w:w="3024" w:type="dxa"/>
            <w:shd w:val="clear" w:color="auto" w:fill="FFFFFF"/>
            <w:tcMar>
              <w:top w:w="60" w:type="dxa"/>
              <w:left w:w="100" w:type="dxa"/>
              <w:bottom w:w="60" w:type="dxa"/>
              <w:right w:w="100" w:type="dxa"/>
            </w:tcMar>
          </w:tcPr>
          <w:p w14:paraId="11E58E2E">
            <w:pPr>
              <w:spacing w:after="0"/>
              <w:rPr>
                <w:rFonts w:hint="default" w:ascii="Calibri" w:hAnsi="Calibri"/>
                <w:color w:val="1A1A1A"/>
                <w:sz w:val="18"/>
                <w:lang w:val="en-US"/>
              </w:rPr>
            </w:pPr>
            <w:r>
              <w:rPr>
                <w:rFonts w:hint="default" w:ascii="Calibri" w:hAnsi="Calibri"/>
                <w:color w:val="1A1A1A"/>
                <w:sz w:val="18"/>
                <w:lang w:val="en-US"/>
              </w:rPr>
              <w:t>Ronit Kumar-7250</w:t>
            </w:r>
          </w:p>
          <w:p w14:paraId="7CA85DD7">
            <w:pPr>
              <w:spacing w:after="0"/>
              <w:rPr>
                <w:rFonts w:hint="default"/>
                <w:lang w:val="en-US"/>
              </w:rPr>
            </w:pPr>
            <w:r>
              <w:rPr>
                <w:rFonts w:ascii="Calibri" w:hAnsi="Calibri"/>
                <w:color w:val="1A1A1A"/>
                <w:sz w:val="18"/>
              </w:rPr>
              <w:t>Suryansh Chauhan</w:t>
            </w:r>
            <w:r>
              <w:rPr>
                <w:rFonts w:hint="default" w:ascii="Calibri" w:hAnsi="Calibri"/>
                <w:color w:val="1A1A1A"/>
                <w:sz w:val="18"/>
                <w:lang w:val="en-US"/>
              </w:rPr>
              <w:t>-7255</w:t>
            </w:r>
          </w:p>
        </w:tc>
      </w:tr>
      <w:tr w14:paraId="55D6A13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016" w:type="dxa"/>
            <w:shd w:val="clear" w:color="auto" w:fill="F8FAFC"/>
            <w:tcMar>
              <w:top w:w="60" w:type="dxa"/>
              <w:left w:w="100" w:type="dxa"/>
              <w:bottom w:w="60" w:type="dxa"/>
              <w:right w:w="100" w:type="dxa"/>
            </w:tcMar>
          </w:tcPr>
          <w:p w14:paraId="302958EF">
            <w:pPr>
              <w:spacing w:after="0"/>
              <w:rPr>
                <w:b/>
                <w:bCs/>
              </w:rPr>
            </w:pPr>
            <w:r>
              <w:rPr>
                <w:rFonts w:ascii="Calibri" w:hAnsi="Calibri"/>
                <w:b/>
                <w:bCs/>
                <w:color w:val="1A1A1A"/>
                <w:sz w:val="20"/>
                <w:szCs w:val="20"/>
              </w:rPr>
              <w:t>Subject:</w:t>
            </w:r>
          </w:p>
        </w:tc>
        <w:tc>
          <w:tcPr>
            <w:tcW w:w="3024" w:type="dxa"/>
            <w:shd w:val="clear" w:color="auto" w:fill="F8FAFC"/>
            <w:tcMar>
              <w:top w:w="60" w:type="dxa"/>
              <w:left w:w="100" w:type="dxa"/>
              <w:bottom w:w="60" w:type="dxa"/>
              <w:right w:w="100" w:type="dxa"/>
            </w:tcMar>
          </w:tcPr>
          <w:p w14:paraId="7117D0B2">
            <w:pPr>
              <w:spacing w:after="0"/>
            </w:pPr>
            <w:r>
              <w:rPr>
                <w:rFonts w:ascii="Calibri" w:hAnsi="Calibri"/>
                <w:color w:val="1A1A1A"/>
                <w:sz w:val="18"/>
              </w:rPr>
              <w:t>Computer Graphics (CIE-3)</w:t>
            </w:r>
          </w:p>
        </w:tc>
      </w:tr>
      <w:tr w14:paraId="2E7F35C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016" w:type="dxa"/>
            <w:shd w:val="clear" w:color="auto" w:fill="F8FAFC"/>
            <w:tcMar>
              <w:top w:w="60" w:type="dxa"/>
              <w:left w:w="100" w:type="dxa"/>
              <w:bottom w:w="60" w:type="dxa"/>
              <w:right w:w="100" w:type="dxa"/>
            </w:tcMar>
          </w:tcPr>
          <w:p w14:paraId="2032CC76">
            <w:pPr>
              <w:spacing w:after="0"/>
              <w:rPr>
                <w:rFonts w:hint="default" w:ascii="Calibri" w:hAnsi="Calibri"/>
                <w:b/>
                <w:bCs/>
                <w:color w:val="1A1A1A"/>
                <w:sz w:val="20"/>
                <w:szCs w:val="20"/>
                <w:lang w:val="en-US"/>
              </w:rPr>
            </w:pPr>
            <w:r>
              <w:rPr>
                <w:rFonts w:hint="default" w:ascii="Calibri" w:hAnsi="Calibri"/>
                <w:b/>
                <w:bCs/>
                <w:color w:val="1A1A1A"/>
                <w:sz w:val="20"/>
                <w:szCs w:val="20"/>
                <w:lang w:val="en-US"/>
              </w:rPr>
              <w:t>Class:</w:t>
            </w:r>
          </w:p>
        </w:tc>
        <w:tc>
          <w:tcPr>
            <w:tcW w:w="3024" w:type="dxa"/>
            <w:shd w:val="clear" w:color="auto" w:fill="F8FAFC"/>
            <w:tcMar>
              <w:top w:w="60" w:type="dxa"/>
              <w:left w:w="100" w:type="dxa"/>
              <w:bottom w:w="60" w:type="dxa"/>
              <w:right w:w="100" w:type="dxa"/>
            </w:tcMar>
          </w:tcPr>
          <w:p w14:paraId="7B9EEA24">
            <w:pPr>
              <w:spacing w:after="0"/>
              <w:rPr>
                <w:rFonts w:hint="default" w:ascii="Calibri" w:hAnsi="Calibri"/>
                <w:color w:val="1A1A1A"/>
                <w:sz w:val="18"/>
                <w:lang w:val="en-US"/>
              </w:rPr>
            </w:pPr>
            <w:r>
              <w:rPr>
                <w:rFonts w:hint="default" w:ascii="Calibri" w:hAnsi="Calibri"/>
                <w:color w:val="1A1A1A"/>
                <w:sz w:val="18"/>
                <w:lang w:val="en-US"/>
              </w:rPr>
              <w:t>SE Comp B</w:t>
            </w:r>
          </w:p>
        </w:tc>
      </w:tr>
      <w:tr w14:paraId="66EDB66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016" w:type="dxa"/>
            <w:shd w:val="clear" w:color="auto" w:fill="F8FAFC"/>
            <w:tcMar>
              <w:top w:w="60" w:type="dxa"/>
              <w:left w:w="100" w:type="dxa"/>
              <w:bottom w:w="60" w:type="dxa"/>
              <w:right w:w="100" w:type="dxa"/>
            </w:tcMar>
          </w:tcPr>
          <w:p w14:paraId="05FAF01C">
            <w:pPr>
              <w:spacing w:after="0"/>
              <w:rPr>
                <w:rFonts w:hint="default" w:ascii="Calibri" w:hAnsi="Calibri"/>
                <w:b/>
                <w:bCs/>
                <w:color w:val="1A1A1A"/>
                <w:sz w:val="20"/>
                <w:szCs w:val="20"/>
                <w:lang w:val="en-US"/>
              </w:rPr>
            </w:pPr>
            <w:r>
              <w:rPr>
                <w:rFonts w:hint="default" w:ascii="Calibri" w:hAnsi="Calibri"/>
                <w:b/>
                <w:bCs/>
                <w:color w:val="1A1A1A"/>
                <w:sz w:val="20"/>
                <w:szCs w:val="20"/>
                <w:lang w:val="en-US"/>
              </w:rPr>
              <w:t>Academic Year:</w:t>
            </w:r>
          </w:p>
        </w:tc>
        <w:tc>
          <w:tcPr>
            <w:tcW w:w="3024" w:type="dxa"/>
            <w:shd w:val="clear" w:color="auto" w:fill="F8FAFC"/>
            <w:tcMar>
              <w:top w:w="60" w:type="dxa"/>
              <w:left w:w="100" w:type="dxa"/>
              <w:bottom w:w="60" w:type="dxa"/>
              <w:right w:w="100" w:type="dxa"/>
            </w:tcMar>
          </w:tcPr>
          <w:p w14:paraId="00C712B9">
            <w:pPr>
              <w:spacing w:after="0"/>
              <w:rPr>
                <w:rFonts w:hint="default" w:ascii="Calibri" w:hAnsi="Calibri"/>
                <w:color w:val="1A1A1A"/>
                <w:sz w:val="18"/>
                <w:lang w:val="en-US"/>
              </w:rPr>
            </w:pPr>
            <w:r>
              <w:rPr>
                <w:rFonts w:hint="default" w:ascii="Calibri" w:hAnsi="Calibri"/>
                <w:color w:val="1A1A1A"/>
                <w:sz w:val="18"/>
                <w:lang w:val="en-US"/>
              </w:rPr>
              <w:t>2026-27</w:t>
            </w:r>
          </w:p>
        </w:tc>
      </w:tr>
    </w:tbl>
    <w:p w14:paraId="0B1968EA">
      <w:pPr>
        <w:spacing w:after="120"/>
      </w:pPr>
    </w:p>
    <w:p w14:paraId="0776B2CA">
      <w:r>
        <w:br w:type="page"/>
      </w:r>
    </w:p>
    <w:p w14:paraId="0BF77FE6">
      <w:pPr>
        <w:keepNext/>
        <w:spacing w:before="280" w:after="80"/>
      </w:pPr>
      <w:r>
        <w:rPr>
          <w:rFonts w:ascii="Arial" w:hAnsi="Arial"/>
          <w:b/>
          <w:color w:val="102C57"/>
          <w:sz w:val="28"/>
        </w:rPr>
        <w:t>Project Documentation - Contents &amp; Report Roadmap</w:t>
      </w:r>
    </w:p>
    <w:p w14:paraId="01B845E9">
      <w:pPr>
        <w:spacing w:after="120"/>
      </w:pPr>
      <w:r>
        <w:rPr>
          <w:rFonts w:ascii="Calibri" w:hAnsi="Calibri"/>
          <w:i/>
          <w:color w:val="475569"/>
          <w:sz w:val="20"/>
        </w:rPr>
        <w:t>The following roadmap outlines the 17 core sections and their exact technical scope across the 19 pages of this documentation report.</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864"/>
        <w:gridCol w:w="3888"/>
        <w:gridCol w:w="5472"/>
      </w:tblGrid>
      <w:tr w14:paraId="5A72C2A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E2E8F0"/>
            <w:tcMar>
              <w:top w:w="80" w:type="dxa"/>
              <w:left w:w="100" w:type="dxa"/>
              <w:bottom w:w="80" w:type="dxa"/>
              <w:right w:w="100" w:type="dxa"/>
            </w:tcMar>
          </w:tcPr>
          <w:p w14:paraId="7D0B6948">
            <w:pPr>
              <w:spacing w:after="0"/>
            </w:pPr>
            <w:r>
              <w:rPr>
                <w:rFonts w:ascii="Arial" w:hAnsi="Arial"/>
                <w:b/>
                <w:color w:val="102C57"/>
                <w:sz w:val="18"/>
              </w:rPr>
              <w:t>PAGE</w:t>
            </w:r>
          </w:p>
        </w:tc>
        <w:tc>
          <w:tcPr>
            <w:tcW w:w="3888" w:type="dxa"/>
            <w:shd w:val="clear" w:color="auto" w:fill="E2E8F0"/>
            <w:tcMar>
              <w:top w:w="80" w:type="dxa"/>
              <w:left w:w="100" w:type="dxa"/>
              <w:bottom w:w="80" w:type="dxa"/>
              <w:right w:w="100" w:type="dxa"/>
            </w:tcMar>
          </w:tcPr>
          <w:p w14:paraId="70BEF144">
            <w:pPr>
              <w:spacing w:after="0"/>
            </w:pPr>
            <w:r>
              <w:rPr>
                <w:rFonts w:ascii="Arial" w:hAnsi="Arial"/>
                <w:b/>
                <w:color w:val="102C57"/>
                <w:sz w:val="18"/>
              </w:rPr>
              <w:t>SECTION</w:t>
            </w:r>
          </w:p>
        </w:tc>
        <w:tc>
          <w:tcPr>
            <w:tcW w:w="5472" w:type="dxa"/>
            <w:shd w:val="clear" w:color="auto" w:fill="E2E8F0"/>
            <w:tcMar>
              <w:top w:w="80" w:type="dxa"/>
              <w:left w:w="100" w:type="dxa"/>
              <w:bottom w:w="80" w:type="dxa"/>
              <w:right w:w="100" w:type="dxa"/>
            </w:tcMar>
          </w:tcPr>
          <w:p w14:paraId="654A1880">
            <w:pPr>
              <w:spacing w:after="0"/>
            </w:pPr>
            <w:r>
              <w:rPr>
                <w:rFonts w:ascii="Arial" w:hAnsi="Arial"/>
                <w:b/>
                <w:color w:val="102C57"/>
                <w:sz w:val="18"/>
              </w:rPr>
              <w:t>WHAT IT COVERS</w:t>
            </w:r>
          </w:p>
        </w:tc>
      </w:tr>
      <w:tr w14:paraId="29974F0C">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75F924E5">
            <w:pPr>
              <w:spacing w:after="0"/>
            </w:pPr>
            <w:r>
              <w:rPr>
                <w:rFonts w:ascii="Calibri" w:hAnsi="Calibri"/>
                <w:color w:val="1A1A1A"/>
                <w:sz w:val="18"/>
              </w:rPr>
              <w:t>1</w:t>
            </w:r>
          </w:p>
        </w:tc>
        <w:tc>
          <w:tcPr>
            <w:tcW w:w="3888" w:type="dxa"/>
            <w:shd w:val="clear" w:color="auto" w:fill="FFFFFF"/>
            <w:tcMar>
              <w:top w:w="60" w:type="dxa"/>
              <w:left w:w="100" w:type="dxa"/>
              <w:bottom w:w="60" w:type="dxa"/>
              <w:right w:w="100" w:type="dxa"/>
            </w:tcMar>
          </w:tcPr>
          <w:p w14:paraId="2E52EA1D">
            <w:pPr>
              <w:spacing w:after="0"/>
            </w:pPr>
            <w:r>
              <w:rPr>
                <w:rFonts w:ascii="Calibri" w:hAnsi="Calibri"/>
                <w:color w:val="1A1A1A"/>
                <w:sz w:val="18"/>
              </w:rPr>
              <w:t>1. Executive Summary &amp; Project Snapshot</w:t>
            </w:r>
          </w:p>
        </w:tc>
        <w:tc>
          <w:tcPr>
            <w:tcW w:w="5472" w:type="dxa"/>
            <w:shd w:val="clear" w:color="auto" w:fill="FFFFFF"/>
            <w:tcMar>
              <w:top w:w="60" w:type="dxa"/>
              <w:left w:w="100" w:type="dxa"/>
              <w:bottom w:w="60" w:type="dxa"/>
              <w:right w:w="100" w:type="dxa"/>
            </w:tcMar>
          </w:tcPr>
          <w:p w14:paraId="454E6438">
            <w:pPr>
              <w:spacing w:after="0"/>
            </w:pPr>
            <w:r>
              <w:rPr>
                <w:rFonts w:ascii="Calibri" w:hAnsi="Calibri"/>
                <w:color w:val="1A1A1A"/>
                <w:sz w:val="18"/>
              </w:rPr>
              <w:t>Project purpose, premise, deliverable facts and core screenshot</w:t>
            </w:r>
          </w:p>
        </w:tc>
      </w:tr>
      <w:tr w14:paraId="5EBC185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04F46B9E">
            <w:pPr>
              <w:spacing w:after="0"/>
            </w:pPr>
            <w:r>
              <w:rPr>
                <w:rFonts w:ascii="Calibri" w:hAnsi="Calibri"/>
                <w:color w:val="1A1A1A"/>
                <w:sz w:val="18"/>
              </w:rPr>
              <w:t>2</w:t>
            </w:r>
          </w:p>
        </w:tc>
        <w:tc>
          <w:tcPr>
            <w:tcW w:w="3888" w:type="dxa"/>
            <w:shd w:val="clear" w:color="auto" w:fill="F8FAFC"/>
            <w:tcMar>
              <w:top w:w="60" w:type="dxa"/>
              <w:left w:w="100" w:type="dxa"/>
              <w:bottom w:w="60" w:type="dxa"/>
              <w:right w:w="100" w:type="dxa"/>
            </w:tcMar>
          </w:tcPr>
          <w:p w14:paraId="257C2613">
            <w:pPr>
              <w:spacing w:after="0"/>
            </w:pPr>
            <w:r>
              <w:rPr>
                <w:rFonts w:ascii="Calibri" w:hAnsi="Calibri"/>
                <w:color w:val="1A1A1A"/>
                <w:sz w:val="18"/>
              </w:rPr>
              <w:t>2. Introduction, Need &amp; Objectives</w:t>
            </w:r>
          </w:p>
        </w:tc>
        <w:tc>
          <w:tcPr>
            <w:tcW w:w="5472" w:type="dxa"/>
            <w:shd w:val="clear" w:color="auto" w:fill="F8FAFC"/>
            <w:tcMar>
              <w:top w:w="60" w:type="dxa"/>
              <w:left w:w="100" w:type="dxa"/>
              <w:bottom w:w="60" w:type="dxa"/>
              <w:right w:w="100" w:type="dxa"/>
            </w:tcMar>
          </w:tcPr>
          <w:p w14:paraId="570ED22A">
            <w:pPr>
              <w:spacing w:after="0"/>
            </w:pPr>
            <w:r>
              <w:rPr>
                <w:rFonts w:ascii="Calibri" w:hAnsi="Calibri"/>
                <w:color w:val="1A1A1A"/>
                <w:sz w:val="18"/>
              </w:rPr>
              <w:t>Problem statement, graphics learning goals and outcomes</w:t>
            </w:r>
          </w:p>
        </w:tc>
      </w:tr>
      <w:tr w14:paraId="38425D5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4F4CF972">
            <w:pPr>
              <w:spacing w:after="0"/>
            </w:pPr>
            <w:r>
              <w:rPr>
                <w:rFonts w:ascii="Calibri" w:hAnsi="Calibri"/>
                <w:color w:val="1A1A1A"/>
                <w:sz w:val="18"/>
              </w:rPr>
              <w:t>3</w:t>
            </w:r>
          </w:p>
        </w:tc>
        <w:tc>
          <w:tcPr>
            <w:tcW w:w="3888" w:type="dxa"/>
            <w:shd w:val="clear" w:color="auto" w:fill="FFFFFF"/>
            <w:tcMar>
              <w:top w:w="60" w:type="dxa"/>
              <w:left w:w="100" w:type="dxa"/>
              <w:bottom w:w="60" w:type="dxa"/>
              <w:right w:w="100" w:type="dxa"/>
            </w:tcMar>
          </w:tcPr>
          <w:p w14:paraId="5501D912">
            <w:pPr>
              <w:spacing w:after="0"/>
            </w:pPr>
            <w:r>
              <w:rPr>
                <w:rFonts w:ascii="Calibri" w:hAnsi="Calibri"/>
                <w:color w:val="1A1A1A"/>
                <w:sz w:val="18"/>
              </w:rPr>
              <w:t>3. Concept, Theme &amp; Gameplay Loop</w:t>
            </w:r>
          </w:p>
        </w:tc>
        <w:tc>
          <w:tcPr>
            <w:tcW w:w="5472" w:type="dxa"/>
            <w:shd w:val="clear" w:color="auto" w:fill="FFFFFF"/>
            <w:tcMar>
              <w:top w:w="60" w:type="dxa"/>
              <w:left w:w="100" w:type="dxa"/>
              <w:bottom w:w="60" w:type="dxa"/>
              <w:right w:w="100" w:type="dxa"/>
            </w:tcMar>
          </w:tcPr>
          <w:p w14:paraId="53999DBF">
            <w:pPr>
              <w:spacing w:after="0"/>
            </w:pPr>
            <w:r>
              <w:rPr>
                <w:rFonts w:ascii="Calibri" w:hAnsi="Calibri"/>
                <w:color w:val="1A1A1A"/>
                <w:sz w:val="18"/>
              </w:rPr>
              <w:t>Player journey, zero-G arena combat, scoring and state flow</w:t>
            </w:r>
          </w:p>
        </w:tc>
      </w:tr>
      <w:tr w14:paraId="3D6E1AB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52F96A05">
            <w:pPr>
              <w:spacing w:after="0"/>
            </w:pPr>
            <w:r>
              <w:rPr>
                <w:rFonts w:ascii="Calibri" w:hAnsi="Calibri"/>
                <w:color w:val="1A1A1A"/>
                <w:sz w:val="18"/>
              </w:rPr>
              <w:t>4</w:t>
            </w:r>
          </w:p>
        </w:tc>
        <w:tc>
          <w:tcPr>
            <w:tcW w:w="3888" w:type="dxa"/>
            <w:shd w:val="clear" w:color="auto" w:fill="F8FAFC"/>
            <w:tcMar>
              <w:top w:w="60" w:type="dxa"/>
              <w:left w:w="100" w:type="dxa"/>
              <w:bottom w:w="60" w:type="dxa"/>
              <w:right w:w="100" w:type="dxa"/>
            </w:tcMar>
          </w:tcPr>
          <w:p w14:paraId="7C5CD661">
            <w:pPr>
              <w:spacing w:after="0"/>
            </w:pPr>
            <w:r>
              <w:rPr>
                <w:rFonts w:ascii="Calibri" w:hAnsi="Calibri"/>
                <w:color w:val="1A1A1A"/>
                <w:sz w:val="18"/>
              </w:rPr>
              <w:t>4. Technology Stack &amp; Project Organisation</w:t>
            </w:r>
          </w:p>
        </w:tc>
        <w:tc>
          <w:tcPr>
            <w:tcW w:w="5472" w:type="dxa"/>
            <w:shd w:val="clear" w:color="auto" w:fill="F8FAFC"/>
            <w:tcMar>
              <w:top w:w="60" w:type="dxa"/>
              <w:left w:w="100" w:type="dxa"/>
              <w:bottom w:w="60" w:type="dxa"/>
              <w:right w:w="100" w:type="dxa"/>
            </w:tcMar>
          </w:tcPr>
          <w:p w14:paraId="50FEE4A4">
            <w:pPr>
              <w:spacing w:after="0"/>
            </w:pPr>
            <w:r>
              <w:rPr>
                <w:rFonts w:ascii="Calibri" w:hAnsi="Calibri"/>
                <w:color w:val="1A1A1A"/>
                <w:sz w:val="18"/>
              </w:rPr>
              <w:t>C++17, OpenGL 3.3 Core, GLFW, GLAD, GLM, build pipeline</w:t>
            </w:r>
          </w:p>
        </w:tc>
      </w:tr>
      <w:tr w14:paraId="7D9F6AD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6B7AA1B3">
            <w:pPr>
              <w:spacing w:after="0"/>
            </w:pPr>
            <w:r>
              <w:rPr>
                <w:rFonts w:ascii="Calibri" w:hAnsi="Calibri"/>
                <w:color w:val="1A1A1A"/>
                <w:sz w:val="18"/>
              </w:rPr>
              <w:t>5</w:t>
            </w:r>
          </w:p>
        </w:tc>
        <w:tc>
          <w:tcPr>
            <w:tcW w:w="3888" w:type="dxa"/>
            <w:shd w:val="clear" w:color="auto" w:fill="FFFFFF"/>
            <w:tcMar>
              <w:top w:w="60" w:type="dxa"/>
              <w:left w:w="100" w:type="dxa"/>
              <w:bottom w:w="60" w:type="dxa"/>
              <w:right w:w="100" w:type="dxa"/>
            </w:tcMar>
          </w:tcPr>
          <w:p w14:paraId="324B393A">
            <w:pPr>
              <w:spacing w:after="0"/>
            </w:pPr>
            <w:r>
              <w:rPr>
                <w:rFonts w:ascii="Calibri" w:hAnsi="Calibri"/>
                <w:color w:val="1A1A1A"/>
                <w:sz w:val="18"/>
              </w:rPr>
              <w:t>5. System Architecture &amp; Game Flow</w:t>
            </w:r>
          </w:p>
        </w:tc>
        <w:tc>
          <w:tcPr>
            <w:tcW w:w="5472" w:type="dxa"/>
            <w:shd w:val="clear" w:color="auto" w:fill="FFFFFF"/>
            <w:tcMar>
              <w:top w:w="60" w:type="dxa"/>
              <w:left w:w="100" w:type="dxa"/>
              <w:bottom w:w="60" w:type="dxa"/>
              <w:right w:w="100" w:type="dxa"/>
            </w:tcMar>
          </w:tcPr>
          <w:p w14:paraId="1679C73E">
            <w:pPr>
              <w:spacing w:after="0"/>
            </w:pPr>
            <w:r>
              <w:rPr>
                <w:rFonts w:ascii="Calibri" w:hAnsi="Calibri"/>
                <w:color w:val="1A1A1A"/>
                <w:sz w:val="18"/>
              </w:rPr>
              <w:t>Runtime ownership, simulation integration, and state transitions</w:t>
            </w:r>
          </w:p>
        </w:tc>
      </w:tr>
      <w:tr w14:paraId="4997580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2628EE74">
            <w:pPr>
              <w:spacing w:after="0"/>
            </w:pPr>
            <w:r>
              <w:rPr>
                <w:rFonts w:ascii="Calibri" w:hAnsi="Calibri"/>
                <w:color w:val="1A1A1A"/>
                <w:sz w:val="18"/>
              </w:rPr>
              <w:t>6</w:t>
            </w:r>
          </w:p>
        </w:tc>
        <w:tc>
          <w:tcPr>
            <w:tcW w:w="3888" w:type="dxa"/>
            <w:shd w:val="clear" w:color="auto" w:fill="F8FAFC"/>
            <w:tcMar>
              <w:top w:w="60" w:type="dxa"/>
              <w:left w:w="100" w:type="dxa"/>
              <w:bottom w:w="60" w:type="dxa"/>
              <w:right w:w="100" w:type="dxa"/>
            </w:tcMar>
          </w:tcPr>
          <w:p w14:paraId="56E5A606">
            <w:pPr>
              <w:spacing w:after="0"/>
            </w:pPr>
            <w:r>
              <w:rPr>
                <w:rFonts w:ascii="Calibri" w:hAnsi="Calibri"/>
                <w:color w:val="1A1A1A"/>
                <w:sz w:val="18"/>
              </w:rPr>
              <w:t>6. Player Mechanics, Input &amp; Camera</w:t>
            </w:r>
          </w:p>
        </w:tc>
        <w:tc>
          <w:tcPr>
            <w:tcW w:w="5472" w:type="dxa"/>
            <w:shd w:val="clear" w:color="auto" w:fill="F8FAFC"/>
            <w:tcMar>
              <w:top w:w="60" w:type="dxa"/>
              <w:left w:w="100" w:type="dxa"/>
              <w:bottom w:w="60" w:type="dxa"/>
              <w:right w:w="100" w:type="dxa"/>
            </w:tcMar>
          </w:tcPr>
          <w:p w14:paraId="60B40E65">
            <w:pPr>
              <w:spacing w:after="0"/>
            </w:pPr>
            <w:r>
              <w:rPr>
                <w:rFonts w:ascii="Calibri" w:hAnsi="Calibri"/>
                <w:color w:val="1A1A1A"/>
                <w:sz w:val="18"/>
              </w:rPr>
              <w:t>FPS camera freelook, kinematic movement, jump and thrusters</w:t>
            </w:r>
          </w:p>
        </w:tc>
      </w:tr>
      <w:tr w14:paraId="6B900E6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776BBD45">
            <w:pPr>
              <w:spacing w:after="0"/>
            </w:pPr>
            <w:r>
              <w:rPr>
                <w:rFonts w:ascii="Calibri" w:hAnsi="Calibri"/>
                <w:color w:val="1A1A1A"/>
                <w:sz w:val="18"/>
              </w:rPr>
              <w:t>7</w:t>
            </w:r>
          </w:p>
        </w:tc>
        <w:tc>
          <w:tcPr>
            <w:tcW w:w="3888" w:type="dxa"/>
            <w:shd w:val="clear" w:color="auto" w:fill="FFFFFF"/>
            <w:tcMar>
              <w:top w:w="60" w:type="dxa"/>
              <w:left w:w="100" w:type="dxa"/>
              <w:bottom w:w="60" w:type="dxa"/>
              <w:right w:w="100" w:type="dxa"/>
            </w:tcMar>
          </w:tcPr>
          <w:p w14:paraId="35CA692B">
            <w:pPr>
              <w:spacing w:after="0"/>
            </w:pPr>
            <w:r>
              <w:rPr>
                <w:rFonts w:ascii="Calibri" w:hAnsi="Calibri"/>
                <w:color w:val="1A1A1A"/>
                <w:sz w:val="18"/>
              </w:rPr>
              <w:t>7. Arena Design &amp; Procedural World Construction</w:t>
            </w:r>
          </w:p>
        </w:tc>
        <w:tc>
          <w:tcPr>
            <w:tcW w:w="5472" w:type="dxa"/>
            <w:shd w:val="clear" w:color="auto" w:fill="FFFFFF"/>
            <w:tcMar>
              <w:top w:w="60" w:type="dxa"/>
              <w:left w:w="100" w:type="dxa"/>
              <w:bottom w:w="60" w:type="dxa"/>
              <w:right w:w="100" w:type="dxa"/>
            </w:tcMar>
          </w:tcPr>
          <w:p w14:paraId="3D75F257">
            <w:pPr>
              <w:spacing w:after="0"/>
            </w:pPr>
            <w:r>
              <w:rPr>
                <w:rFonts w:ascii="Calibri" w:hAnsi="Calibri"/>
                <w:color w:val="1A1A1A"/>
                <w:sz w:val="18"/>
              </w:rPr>
              <w:t>Modular platforms, anchor cubes, procedural batching</w:t>
            </w:r>
          </w:p>
        </w:tc>
      </w:tr>
      <w:tr w14:paraId="782D90D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0A70D26E">
            <w:pPr>
              <w:spacing w:after="0"/>
            </w:pPr>
            <w:r>
              <w:rPr>
                <w:rFonts w:ascii="Calibri" w:hAnsi="Calibri"/>
                <w:color w:val="1A1A1A"/>
                <w:sz w:val="18"/>
              </w:rPr>
              <w:t>8</w:t>
            </w:r>
          </w:p>
        </w:tc>
        <w:tc>
          <w:tcPr>
            <w:tcW w:w="3888" w:type="dxa"/>
            <w:shd w:val="clear" w:color="auto" w:fill="F8FAFC"/>
            <w:tcMar>
              <w:top w:w="60" w:type="dxa"/>
              <w:left w:w="100" w:type="dxa"/>
              <w:bottom w:w="60" w:type="dxa"/>
              <w:right w:w="100" w:type="dxa"/>
            </w:tcMar>
          </w:tcPr>
          <w:p w14:paraId="6A8EB4D4">
            <w:pPr>
              <w:spacing w:after="0"/>
            </w:pPr>
            <w:r>
              <w:rPr>
                <w:rFonts w:ascii="Calibri" w:hAnsi="Calibri"/>
                <w:color w:val="1A1A1A"/>
                <w:sz w:val="18"/>
              </w:rPr>
              <w:t>8. Antigravity Core, Hazards, Enemies &amp; Weapons</w:t>
            </w:r>
          </w:p>
        </w:tc>
        <w:tc>
          <w:tcPr>
            <w:tcW w:w="5472" w:type="dxa"/>
            <w:shd w:val="clear" w:color="auto" w:fill="F8FAFC"/>
            <w:tcMar>
              <w:top w:w="60" w:type="dxa"/>
              <w:left w:w="100" w:type="dxa"/>
              <w:bottom w:w="60" w:type="dxa"/>
              <w:right w:w="100" w:type="dxa"/>
            </w:tcMar>
          </w:tcPr>
          <w:p w14:paraId="565B336C">
            <w:pPr>
              <w:spacing w:after="0"/>
            </w:pPr>
            <w:r>
              <w:rPr>
                <w:rFonts w:ascii="Calibri" w:hAnsi="Calibri"/>
                <w:color w:val="1A1A1A"/>
                <w:sz w:val="18"/>
              </w:rPr>
              <w:t>Plasma orb, drone steering AI, pulse lasers, void hazards</w:t>
            </w:r>
          </w:p>
        </w:tc>
      </w:tr>
      <w:tr w14:paraId="14110DDC">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23277FE1">
            <w:pPr>
              <w:spacing w:after="0"/>
            </w:pPr>
            <w:r>
              <w:rPr>
                <w:rFonts w:ascii="Calibri" w:hAnsi="Calibri"/>
                <w:color w:val="1A1A1A"/>
                <w:sz w:val="18"/>
              </w:rPr>
              <w:t>9</w:t>
            </w:r>
          </w:p>
        </w:tc>
        <w:tc>
          <w:tcPr>
            <w:tcW w:w="3888" w:type="dxa"/>
            <w:shd w:val="clear" w:color="auto" w:fill="FFFFFF"/>
            <w:tcMar>
              <w:top w:w="60" w:type="dxa"/>
              <w:left w:w="100" w:type="dxa"/>
              <w:bottom w:w="60" w:type="dxa"/>
              <w:right w:w="100" w:type="dxa"/>
            </w:tcMar>
          </w:tcPr>
          <w:p w14:paraId="2BE139B1">
            <w:pPr>
              <w:spacing w:after="0"/>
            </w:pPr>
            <w:r>
              <w:rPr>
                <w:rFonts w:ascii="Calibri" w:hAnsi="Calibri"/>
                <w:color w:val="1A1A1A"/>
                <w:sz w:val="18"/>
              </w:rPr>
              <w:t>9. Transformations &amp; Projection</w:t>
            </w:r>
          </w:p>
        </w:tc>
        <w:tc>
          <w:tcPr>
            <w:tcW w:w="5472" w:type="dxa"/>
            <w:shd w:val="clear" w:color="auto" w:fill="FFFFFF"/>
            <w:tcMar>
              <w:top w:w="60" w:type="dxa"/>
              <w:left w:w="100" w:type="dxa"/>
              <w:bottom w:w="60" w:type="dxa"/>
              <w:right w:w="100" w:type="dxa"/>
            </w:tcMar>
          </w:tcPr>
          <w:p w14:paraId="63DFE7C7">
            <w:pPr>
              <w:spacing w:after="0"/>
            </w:pPr>
            <w:r>
              <w:rPr>
                <w:rFonts w:ascii="Calibri" w:hAnsi="Calibri"/>
                <w:color w:val="1A1A1A"/>
                <w:sz w:val="18"/>
              </w:rPr>
              <w:t>Affine 4x4 matrix chains, orthonormal look-at, perspective projection</w:t>
            </w:r>
          </w:p>
        </w:tc>
      </w:tr>
      <w:tr w14:paraId="1E44E5B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5ACDA406">
            <w:pPr>
              <w:spacing w:after="0"/>
            </w:pPr>
            <w:r>
              <w:rPr>
                <w:rFonts w:ascii="Calibri" w:hAnsi="Calibri"/>
                <w:color w:val="1A1A1A"/>
                <w:sz w:val="18"/>
              </w:rPr>
              <w:t>10</w:t>
            </w:r>
          </w:p>
        </w:tc>
        <w:tc>
          <w:tcPr>
            <w:tcW w:w="3888" w:type="dxa"/>
            <w:shd w:val="clear" w:color="auto" w:fill="F8FAFC"/>
            <w:tcMar>
              <w:top w:w="60" w:type="dxa"/>
              <w:left w:w="100" w:type="dxa"/>
              <w:bottom w:w="60" w:type="dxa"/>
              <w:right w:w="100" w:type="dxa"/>
            </w:tcMar>
          </w:tcPr>
          <w:p w14:paraId="639C1BD3">
            <w:pPr>
              <w:spacing w:after="0"/>
            </w:pPr>
            <w:r>
              <w:rPr>
                <w:rFonts w:ascii="Calibri" w:hAnsi="Calibri"/>
                <w:color w:val="1A1A1A"/>
                <w:sz w:val="18"/>
              </w:rPr>
              <w:t>10. Lighting, Shading &amp; Materials</w:t>
            </w:r>
          </w:p>
        </w:tc>
        <w:tc>
          <w:tcPr>
            <w:tcW w:w="5472" w:type="dxa"/>
            <w:shd w:val="clear" w:color="auto" w:fill="F8FAFC"/>
            <w:tcMar>
              <w:top w:w="60" w:type="dxa"/>
              <w:left w:w="100" w:type="dxa"/>
              <w:bottom w:w="60" w:type="dxa"/>
              <w:right w:w="100" w:type="dxa"/>
            </w:tcMar>
          </w:tcPr>
          <w:p w14:paraId="312AC604">
            <w:pPr>
              <w:spacing w:after="0"/>
            </w:pPr>
            <w:r>
              <w:rPr>
                <w:rFonts w:ascii="Calibri" w:hAnsi="Calibri"/>
                <w:color w:val="1A1A1A"/>
                <w:sz w:val="18"/>
              </w:rPr>
              <w:t>Blinn-Phong illumination, point attenuation, rim light, materials</w:t>
            </w:r>
          </w:p>
        </w:tc>
      </w:tr>
      <w:tr w14:paraId="2253D35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78170AFC">
            <w:pPr>
              <w:spacing w:after="0"/>
            </w:pPr>
            <w:r>
              <w:rPr>
                <w:rFonts w:ascii="Calibri" w:hAnsi="Calibri"/>
                <w:color w:val="1A1A1A"/>
                <w:sz w:val="18"/>
              </w:rPr>
              <w:t>11</w:t>
            </w:r>
          </w:p>
        </w:tc>
        <w:tc>
          <w:tcPr>
            <w:tcW w:w="3888" w:type="dxa"/>
            <w:shd w:val="clear" w:color="auto" w:fill="FFFFFF"/>
            <w:tcMar>
              <w:top w:w="60" w:type="dxa"/>
              <w:left w:w="100" w:type="dxa"/>
              <w:bottom w:w="60" w:type="dxa"/>
              <w:right w:w="100" w:type="dxa"/>
            </w:tcMar>
          </w:tcPr>
          <w:p w14:paraId="02A21E72">
            <w:pPr>
              <w:spacing w:after="0"/>
            </w:pPr>
            <w:r>
              <w:rPr>
                <w:rFonts w:ascii="Calibri" w:hAnsi="Calibri"/>
                <w:color w:val="1A1A1A"/>
                <w:sz w:val="18"/>
              </w:rPr>
              <w:t>11. Hierarchical Animation &amp; Orientation Blending</w:t>
            </w:r>
          </w:p>
        </w:tc>
        <w:tc>
          <w:tcPr>
            <w:tcW w:w="5472" w:type="dxa"/>
            <w:shd w:val="clear" w:color="auto" w:fill="FFFFFF"/>
            <w:tcMar>
              <w:top w:w="60" w:type="dxa"/>
              <w:left w:w="100" w:type="dxa"/>
              <w:bottom w:w="60" w:type="dxa"/>
              <w:right w:w="100" w:type="dxa"/>
            </w:tcMar>
          </w:tcPr>
          <w:p w14:paraId="3743AB7E">
            <w:pPr>
              <w:spacing w:after="0"/>
            </w:pPr>
            <w:r>
              <w:rPr>
                <w:rFonts w:ascii="Calibri" w:hAnsi="Calibri"/>
                <w:color w:val="1A1A1A"/>
                <w:sz w:val="18"/>
              </w:rPr>
              <w:t>Viewmodel walk-bobbing, mouse sway lag, and recoil kickback</w:t>
            </w:r>
          </w:p>
        </w:tc>
      </w:tr>
      <w:tr w14:paraId="67A0CFDF">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44905BD6">
            <w:pPr>
              <w:spacing w:after="0"/>
            </w:pPr>
            <w:r>
              <w:rPr>
                <w:rFonts w:ascii="Calibri" w:hAnsi="Calibri"/>
                <w:color w:val="1A1A1A"/>
                <w:sz w:val="18"/>
              </w:rPr>
              <w:t>12</w:t>
            </w:r>
          </w:p>
        </w:tc>
        <w:tc>
          <w:tcPr>
            <w:tcW w:w="3888" w:type="dxa"/>
            <w:shd w:val="clear" w:color="auto" w:fill="F8FAFC"/>
            <w:tcMar>
              <w:top w:w="60" w:type="dxa"/>
              <w:left w:w="100" w:type="dxa"/>
              <w:bottom w:w="60" w:type="dxa"/>
              <w:right w:w="100" w:type="dxa"/>
            </w:tcMar>
          </w:tcPr>
          <w:p w14:paraId="46F23ED8">
            <w:pPr>
              <w:spacing w:after="0"/>
            </w:pPr>
            <w:r>
              <w:rPr>
                <w:rFonts w:ascii="Calibri" w:hAnsi="Calibri"/>
                <w:color w:val="1A1A1A"/>
                <w:sz w:val="18"/>
              </w:rPr>
              <w:t>12. Depth, Fog &amp; Rendering Passes</w:t>
            </w:r>
          </w:p>
        </w:tc>
        <w:tc>
          <w:tcPr>
            <w:tcW w:w="5472" w:type="dxa"/>
            <w:shd w:val="clear" w:color="auto" w:fill="F8FAFC"/>
            <w:tcMar>
              <w:top w:w="60" w:type="dxa"/>
              <w:left w:w="100" w:type="dxa"/>
              <w:bottom w:w="60" w:type="dxa"/>
              <w:right w:w="100" w:type="dxa"/>
            </w:tcMar>
          </w:tcPr>
          <w:p w14:paraId="41529339">
            <w:pPr>
              <w:spacing w:after="0"/>
            </w:pPr>
            <w:r>
              <w:rPr>
                <w:rFonts w:ascii="Calibri" w:hAnsi="Calibri"/>
                <w:color w:val="1A1A1A"/>
                <w:sz w:val="18"/>
              </w:rPr>
              <w:t>24-bit Z-buffer, atmospheric distance fog, 3-pass compositing</w:t>
            </w:r>
          </w:p>
        </w:tc>
      </w:tr>
      <w:tr w14:paraId="29873F6F">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658C1C91">
            <w:pPr>
              <w:spacing w:after="0"/>
            </w:pPr>
            <w:r>
              <w:rPr>
                <w:rFonts w:ascii="Calibri" w:hAnsi="Calibri"/>
                <w:color w:val="1A1A1A"/>
                <w:sz w:val="18"/>
              </w:rPr>
              <w:t>13</w:t>
            </w:r>
          </w:p>
        </w:tc>
        <w:tc>
          <w:tcPr>
            <w:tcW w:w="3888" w:type="dxa"/>
            <w:shd w:val="clear" w:color="auto" w:fill="FFFFFF"/>
            <w:tcMar>
              <w:top w:w="60" w:type="dxa"/>
              <w:left w:w="100" w:type="dxa"/>
              <w:bottom w:w="60" w:type="dxa"/>
              <w:right w:w="100" w:type="dxa"/>
            </w:tcMar>
          </w:tcPr>
          <w:p w14:paraId="6DF091E0">
            <w:pPr>
              <w:spacing w:after="0"/>
            </w:pPr>
            <w:r>
              <w:rPr>
                <w:rFonts w:ascii="Calibri" w:hAnsi="Calibri"/>
                <w:color w:val="1A1A1A"/>
                <w:sz w:val="18"/>
              </w:rPr>
              <w:t>13. Physics, Collision &amp; Gravity Mechanics</w:t>
            </w:r>
          </w:p>
        </w:tc>
        <w:tc>
          <w:tcPr>
            <w:tcW w:w="5472" w:type="dxa"/>
            <w:shd w:val="clear" w:color="auto" w:fill="FFFFFF"/>
            <w:tcMar>
              <w:top w:w="60" w:type="dxa"/>
              <w:left w:w="100" w:type="dxa"/>
              <w:bottom w:w="60" w:type="dxa"/>
              <w:right w:w="100" w:type="dxa"/>
            </w:tcMar>
          </w:tcPr>
          <w:p w14:paraId="23B4ADBD">
            <w:pPr>
              <w:spacing w:after="0"/>
            </w:pPr>
            <w:r>
              <w:rPr>
                <w:rFonts w:ascii="Calibri" w:hAnsi="Calibri"/>
                <w:color w:val="1A1A1A"/>
                <w:sz w:val="18"/>
              </w:rPr>
              <w:t>AABB platform collision, sphere overlap, Euler integration</w:t>
            </w:r>
          </w:p>
        </w:tc>
      </w:tr>
      <w:tr w14:paraId="659939B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53B23D9E">
            <w:pPr>
              <w:spacing w:after="0"/>
            </w:pPr>
            <w:r>
              <w:rPr>
                <w:rFonts w:ascii="Calibri" w:hAnsi="Calibri"/>
                <w:color w:val="1A1A1A"/>
                <w:sz w:val="18"/>
              </w:rPr>
              <w:t>14</w:t>
            </w:r>
          </w:p>
        </w:tc>
        <w:tc>
          <w:tcPr>
            <w:tcW w:w="3888" w:type="dxa"/>
            <w:shd w:val="clear" w:color="auto" w:fill="F8FAFC"/>
            <w:tcMar>
              <w:top w:w="60" w:type="dxa"/>
              <w:left w:w="100" w:type="dxa"/>
              <w:bottom w:w="60" w:type="dxa"/>
              <w:right w:w="100" w:type="dxa"/>
            </w:tcMar>
          </w:tcPr>
          <w:p w14:paraId="7E96D972">
            <w:pPr>
              <w:spacing w:after="0"/>
            </w:pPr>
            <w:r>
              <w:rPr>
                <w:rFonts w:ascii="Calibri" w:hAnsi="Calibri"/>
                <w:color w:val="1A1A1A"/>
                <w:sz w:val="18"/>
              </w:rPr>
              <w:t>14. Scoring, Progression &amp; Level Walkthrough</w:t>
            </w:r>
          </w:p>
        </w:tc>
        <w:tc>
          <w:tcPr>
            <w:tcW w:w="5472" w:type="dxa"/>
            <w:shd w:val="clear" w:color="auto" w:fill="F8FAFC"/>
            <w:tcMar>
              <w:top w:w="60" w:type="dxa"/>
              <w:left w:w="100" w:type="dxa"/>
              <w:bottom w:w="60" w:type="dxa"/>
              <w:right w:w="100" w:type="dxa"/>
            </w:tcMar>
          </w:tcPr>
          <w:p w14:paraId="7F87B31E">
            <w:pPr>
              <w:spacing w:after="0"/>
            </w:pPr>
            <w:r>
              <w:rPr>
                <w:rFonts w:ascii="Calibri" w:hAnsi="Calibri"/>
                <w:color w:val="1A1A1A"/>
                <w:sz w:val="18"/>
              </w:rPr>
              <w:t>Multiplier formulas, consecutive streak timers, combat flow</w:t>
            </w:r>
          </w:p>
        </w:tc>
      </w:tr>
      <w:tr w14:paraId="6765006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7B775777">
            <w:pPr>
              <w:spacing w:after="0"/>
            </w:pPr>
            <w:r>
              <w:rPr>
                <w:rFonts w:ascii="Calibri" w:hAnsi="Calibri"/>
                <w:color w:val="1A1A1A"/>
                <w:sz w:val="18"/>
              </w:rPr>
              <w:t>15</w:t>
            </w:r>
          </w:p>
        </w:tc>
        <w:tc>
          <w:tcPr>
            <w:tcW w:w="3888" w:type="dxa"/>
            <w:shd w:val="clear" w:color="auto" w:fill="FFFFFF"/>
            <w:tcMar>
              <w:top w:w="60" w:type="dxa"/>
              <w:left w:w="100" w:type="dxa"/>
              <w:bottom w:w="60" w:type="dxa"/>
              <w:right w:w="100" w:type="dxa"/>
            </w:tcMar>
          </w:tcPr>
          <w:p w14:paraId="152154F6">
            <w:pPr>
              <w:spacing w:after="0"/>
            </w:pPr>
            <w:r>
              <w:rPr>
                <w:rFonts w:ascii="Calibri" w:hAnsi="Calibri"/>
                <w:color w:val="1A1A1A"/>
                <w:sz w:val="18"/>
              </w:rPr>
              <w:t>15. Interface &amp; HUD</w:t>
            </w:r>
          </w:p>
        </w:tc>
        <w:tc>
          <w:tcPr>
            <w:tcW w:w="5472" w:type="dxa"/>
            <w:shd w:val="clear" w:color="auto" w:fill="FFFFFF"/>
            <w:tcMar>
              <w:top w:w="60" w:type="dxa"/>
              <w:left w:w="100" w:type="dxa"/>
              <w:bottom w:w="60" w:type="dxa"/>
              <w:right w:w="100" w:type="dxa"/>
            </w:tcMar>
          </w:tcPr>
          <w:p w14:paraId="68D82BEF">
            <w:pPr>
              <w:spacing w:after="0"/>
            </w:pPr>
            <w:r>
              <w:rPr>
                <w:rFonts w:ascii="Calibri" w:hAnsi="Calibri"/>
                <w:color w:val="1A1A1A"/>
                <w:sz w:val="18"/>
              </w:rPr>
              <w:t>Vector stroke typography, health/ammo meters, reticle overlay</w:t>
            </w:r>
          </w:p>
        </w:tc>
      </w:tr>
      <w:tr w14:paraId="0A67C9B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8FAFC"/>
            <w:tcMar>
              <w:top w:w="60" w:type="dxa"/>
              <w:left w:w="100" w:type="dxa"/>
              <w:bottom w:w="60" w:type="dxa"/>
              <w:right w:w="100" w:type="dxa"/>
            </w:tcMar>
          </w:tcPr>
          <w:p w14:paraId="4686571C">
            <w:pPr>
              <w:spacing w:after="0"/>
            </w:pPr>
            <w:r>
              <w:rPr>
                <w:rFonts w:ascii="Calibri" w:hAnsi="Calibri"/>
                <w:color w:val="1A1A1A"/>
                <w:sz w:val="18"/>
              </w:rPr>
              <w:t>16</w:t>
            </w:r>
          </w:p>
        </w:tc>
        <w:tc>
          <w:tcPr>
            <w:tcW w:w="3888" w:type="dxa"/>
            <w:shd w:val="clear" w:color="auto" w:fill="F8FAFC"/>
            <w:tcMar>
              <w:top w:w="60" w:type="dxa"/>
              <w:left w:w="100" w:type="dxa"/>
              <w:bottom w:w="60" w:type="dxa"/>
              <w:right w:w="100" w:type="dxa"/>
            </w:tcMar>
          </w:tcPr>
          <w:p w14:paraId="2F7DF61C">
            <w:pPr>
              <w:spacing w:after="0"/>
            </w:pPr>
            <w:r>
              <w:rPr>
                <w:rFonts w:ascii="Calibri" w:hAnsi="Calibri"/>
                <w:color w:val="1A1A1A"/>
                <w:sz w:val="18"/>
              </w:rPr>
              <w:t>16. Testing, Validation &amp; Limitations</w:t>
            </w:r>
          </w:p>
        </w:tc>
        <w:tc>
          <w:tcPr>
            <w:tcW w:w="5472" w:type="dxa"/>
            <w:shd w:val="clear" w:color="auto" w:fill="F8FAFC"/>
            <w:tcMar>
              <w:top w:w="60" w:type="dxa"/>
              <w:left w:w="100" w:type="dxa"/>
              <w:bottom w:w="60" w:type="dxa"/>
              <w:right w:w="100" w:type="dxa"/>
            </w:tcMar>
          </w:tcPr>
          <w:p w14:paraId="45042E94">
            <w:pPr>
              <w:spacing w:after="0"/>
            </w:pPr>
            <w:r>
              <w:rPr>
                <w:rFonts w:ascii="Calibri" w:hAnsi="Calibri"/>
                <w:color w:val="1A1A1A"/>
                <w:sz w:val="18"/>
              </w:rPr>
              <w:t>Automated compilation verification, checklist and known limits</w:t>
            </w:r>
          </w:p>
        </w:tc>
      </w:tr>
      <w:tr w14:paraId="314458E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864" w:type="dxa"/>
            <w:shd w:val="clear" w:color="auto" w:fill="FFFFFF"/>
            <w:tcMar>
              <w:top w:w="60" w:type="dxa"/>
              <w:left w:w="100" w:type="dxa"/>
              <w:bottom w:w="60" w:type="dxa"/>
              <w:right w:w="100" w:type="dxa"/>
            </w:tcMar>
          </w:tcPr>
          <w:p w14:paraId="7AC993FA">
            <w:pPr>
              <w:spacing w:after="0"/>
            </w:pPr>
            <w:r>
              <w:rPr>
                <w:rFonts w:ascii="Calibri" w:hAnsi="Calibri"/>
                <w:color w:val="1A1A1A"/>
                <w:sz w:val="18"/>
              </w:rPr>
              <w:t>17</w:t>
            </w:r>
          </w:p>
        </w:tc>
        <w:tc>
          <w:tcPr>
            <w:tcW w:w="3888" w:type="dxa"/>
            <w:shd w:val="clear" w:color="auto" w:fill="FFFFFF"/>
            <w:tcMar>
              <w:top w:w="60" w:type="dxa"/>
              <w:left w:w="100" w:type="dxa"/>
              <w:bottom w:w="60" w:type="dxa"/>
              <w:right w:w="100" w:type="dxa"/>
            </w:tcMar>
          </w:tcPr>
          <w:p w14:paraId="3336E7E8">
            <w:pPr>
              <w:spacing w:after="0"/>
            </w:pPr>
            <w:r>
              <w:rPr>
                <w:rFonts w:ascii="Calibri" w:hAnsi="Calibri"/>
                <w:color w:val="1A1A1A"/>
                <w:sz w:val="18"/>
              </w:rPr>
              <w:t>17. Conclusion, Future Scope &amp; References</w:t>
            </w:r>
          </w:p>
        </w:tc>
        <w:tc>
          <w:tcPr>
            <w:tcW w:w="5472" w:type="dxa"/>
            <w:shd w:val="clear" w:color="auto" w:fill="FFFFFF"/>
            <w:tcMar>
              <w:top w:w="60" w:type="dxa"/>
              <w:left w:w="100" w:type="dxa"/>
              <w:bottom w:w="60" w:type="dxa"/>
              <w:right w:w="100" w:type="dxa"/>
            </w:tcMar>
          </w:tcPr>
          <w:p w14:paraId="673ECF93">
            <w:pPr>
              <w:spacing w:after="0"/>
            </w:pPr>
            <w:r>
              <w:rPr>
                <w:rFonts w:ascii="Calibri" w:hAnsi="Calibri"/>
                <w:color w:val="1A1A1A"/>
                <w:sz w:val="18"/>
              </w:rPr>
              <w:t>Summary, future graphics expansions, and citations</w:t>
            </w:r>
          </w:p>
        </w:tc>
      </w:tr>
    </w:tbl>
    <w:p w14:paraId="10CADC8A">
      <w:pPr>
        <w:spacing w:after="120"/>
      </w:pPr>
    </w:p>
    <w:p w14:paraId="03C93CEF">
      <w:r>
        <w:br w:type="page"/>
      </w:r>
    </w:p>
    <w:p w14:paraId="5EF72B42">
      <w:pPr>
        <w:keepNext/>
        <w:spacing w:before="280" w:after="80"/>
      </w:pPr>
      <w:r>
        <w:rPr>
          <w:rFonts w:ascii="Arial" w:hAnsi="Arial"/>
          <w:b/>
          <w:color w:val="102C57"/>
          <w:sz w:val="28"/>
        </w:rPr>
        <w:t>1. Executive Summary &amp; Project Snapshot</w:t>
      </w:r>
    </w:p>
    <w:p w14:paraId="4AC2F485">
      <w:pPr>
        <w:spacing w:after="120"/>
      </w:pPr>
      <w:r>
        <w:rPr>
          <w:rFonts w:ascii="Calibri" w:hAnsi="Calibri"/>
          <w:i/>
          <w:color w:val="475569"/>
          <w:sz w:val="20"/>
        </w:rPr>
        <w:t>Chrono-Dash uses a dynamic zero-G anomaly at the center of a floating cyberpunk arena to make 3D graphics concepts interactive and observable.</w:t>
      </w:r>
    </w:p>
    <w:p w14:paraId="72813107">
      <w:pPr>
        <w:spacing w:after="80" w:line="276" w:lineRule="auto"/>
      </w:pPr>
      <w:r>
        <w:rPr>
          <w:rFonts w:ascii="Calibri" w:hAnsi="Calibri"/>
          <w:color w:val="1A1A1A"/>
          <w:sz w:val="20"/>
        </w:rPr>
        <w:t>Chrono-Dash: Antigravity Arena is a high-speed 3D first-person shooter (FPS) implemented in modern C++17 and the OpenGL 3.3 Core Profile. The player maneuvers across floating metallic platforms suspended over a twilight sci-fi void, confronting autonomous hostile drones. The defining mechanical centerpiece is a massive, pulsing Antigravity Core suspended in the center of the arena. Entering its 16.5-meter radius flips downward terrestrial gravity into near-zero weightlessness, allowing full 3D vertical movement where players jump, thrust, and dodge as if in deep space.</w:t>
      </w:r>
    </w:p>
    <w:p w14:paraId="435FA60C">
      <w:pPr>
        <w:spacing w:after="80" w:line="276" w:lineRule="auto"/>
      </w:pPr>
      <w:r>
        <w:rPr>
          <w:rFonts w:ascii="Calibri" w:hAnsi="Calibri"/>
          <w:color w:val="1A1A1A"/>
          <w:sz w:val="20"/>
        </w:rPr>
        <w:t>The distinguishing engineering feature is that the game is built from first principles as an interactive computer graphics demonstration rather than relying on a commercial black-box engine. The graphics pipeline features programmable GLSL 330 vertex and fragment shaders executing a per-fragment Blinn-Phong lighting model with dynamic point-light distance attenuation, a procedural wireframe floor grid, a glowing plasma sphere, and distance fog. All 3D meshes (cubes, spheres, octahedrons) and 2D vector HUD characters are generated procedurally in code without external texture or font files.</w:t>
      </w:r>
    </w:p>
    <w:p w14:paraId="67F2D1C9">
      <w:pPr>
        <w:keepNext/>
        <w:spacing w:before="200" w:after="60"/>
      </w:pPr>
      <w:r>
        <w:rPr>
          <w:rFonts w:ascii="Arial" w:hAnsi="Arial"/>
          <w:b/>
          <w:color w:val="0077B6"/>
          <w:sz w:val="22"/>
        </w:rPr>
        <w:t>1.1 Project Facts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592"/>
        <w:gridCol w:w="7632"/>
      </w:tblGrid>
      <w:tr w14:paraId="528E849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E2E8F0"/>
            <w:tcMar>
              <w:top w:w="80" w:type="dxa"/>
              <w:left w:w="100" w:type="dxa"/>
              <w:bottom w:w="80" w:type="dxa"/>
              <w:right w:w="100" w:type="dxa"/>
            </w:tcMar>
          </w:tcPr>
          <w:p w14:paraId="2544CAAC">
            <w:pPr>
              <w:spacing w:after="0"/>
            </w:pPr>
            <w:r>
              <w:rPr>
                <w:rFonts w:ascii="Arial" w:hAnsi="Arial"/>
                <w:b/>
                <w:color w:val="102C57"/>
                <w:sz w:val="18"/>
              </w:rPr>
              <w:t>ITEM</w:t>
            </w:r>
          </w:p>
        </w:tc>
        <w:tc>
          <w:tcPr>
            <w:tcW w:w="7632" w:type="dxa"/>
            <w:shd w:val="clear" w:color="auto" w:fill="E2E8F0"/>
            <w:tcMar>
              <w:top w:w="80" w:type="dxa"/>
              <w:left w:w="100" w:type="dxa"/>
              <w:bottom w:w="80" w:type="dxa"/>
              <w:right w:w="100" w:type="dxa"/>
            </w:tcMar>
          </w:tcPr>
          <w:p w14:paraId="6E044F8A">
            <w:pPr>
              <w:spacing w:after="0"/>
            </w:pPr>
            <w:r>
              <w:rPr>
                <w:rFonts w:ascii="Arial" w:hAnsi="Arial"/>
                <w:b/>
                <w:color w:val="102C57"/>
                <w:sz w:val="18"/>
              </w:rPr>
              <w:t>DETAIL</w:t>
            </w:r>
          </w:p>
        </w:tc>
      </w:tr>
      <w:tr w14:paraId="17A9E364">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32B28DE">
            <w:pPr>
              <w:spacing w:after="0"/>
            </w:pPr>
            <w:r>
              <w:rPr>
                <w:rFonts w:ascii="Calibri" w:hAnsi="Calibri"/>
                <w:color w:val="1A1A1A"/>
                <w:sz w:val="18"/>
              </w:rPr>
              <w:t>Project name</w:t>
            </w:r>
          </w:p>
        </w:tc>
        <w:tc>
          <w:tcPr>
            <w:tcW w:w="7632" w:type="dxa"/>
            <w:shd w:val="clear" w:color="auto" w:fill="FFFFFF"/>
            <w:tcMar>
              <w:top w:w="60" w:type="dxa"/>
              <w:left w:w="100" w:type="dxa"/>
              <w:bottom w:w="60" w:type="dxa"/>
              <w:right w:w="100" w:type="dxa"/>
            </w:tcMar>
          </w:tcPr>
          <w:p w14:paraId="5DB4400F">
            <w:pPr>
              <w:spacing w:after="0"/>
            </w:pPr>
            <w:r>
              <w:rPr>
                <w:rFonts w:ascii="Calibri" w:hAnsi="Calibri"/>
                <w:color w:val="1A1A1A"/>
                <w:sz w:val="18"/>
              </w:rPr>
              <w:t>CHRONO-DASH: Antigravity Arena - 3D Sci-Fi FPS &amp; Zero-G Platformer</w:t>
            </w:r>
          </w:p>
        </w:tc>
      </w:tr>
      <w:tr w14:paraId="63519BA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3C4BF8E5">
            <w:pPr>
              <w:spacing w:after="0"/>
            </w:pPr>
            <w:r>
              <w:rPr>
                <w:rFonts w:ascii="Calibri" w:hAnsi="Calibri"/>
                <w:color w:val="1A1A1A"/>
                <w:sz w:val="18"/>
              </w:rPr>
              <w:t>Platform / toolchain</w:t>
            </w:r>
          </w:p>
        </w:tc>
        <w:tc>
          <w:tcPr>
            <w:tcW w:w="7632" w:type="dxa"/>
            <w:shd w:val="clear" w:color="auto" w:fill="F8FAFC"/>
            <w:tcMar>
              <w:top w:w="60" w:type="dxa"/>
              <w:left w:w="100" w:type="dxa"/>
              <w:bottom w:w="60" w:type="dxa"/>
              <w:right w:w="100" w:type="dxa"/>
            </w:tcMar>
          </w:tcPr>
          <w:p w14:paraId="2E342A12">
            <w:pPr>
              <w:spacing w:after="0"/>
            </w:pPr>
            <w:r>
              <w:rPr>
                <w:rFonts w:ascii="Calibri" w:hAnsi="Calibri"/>
                <w:color w:val="1A1A1A"/>
                <w:sz w:val="18"/>
              </w:rPr>
              <w:t>Windows 10/11; MinGW-w64 (GCC 16.1.0), CMake 3.16+, Ninja, Release x86_64</w:t>
            </w:r>
          </w:p>
        </w:tc>
      </w:tr>
      <w:tr w14:paraId="09671CD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F3CF1ED">
            <w:pPr>
              <w:spacing w:after="0"/>
            </w:pPr>
            <w:r>
              <w:rPr>
                <w:rFonts w:ascii="Calibri" w:hAnsi="Calibri"/>
                <w:color w:val="1A1A1A"/>
                <w:sz w:val="18"/>
              </w:rPr>
              <w:t>Graphics API</w:t>
            </w:r>
          </w:p>
        </w:tc>
        <w:tc>
          <w:tcPr>
            <w:tcW w:w="7632" w:type="dxa"/>
            <w:shd w:val="clear" w:color="auto" w:fill="FFFFFF"/>
            <w:tcMar>
              <w:top w:w="60" w:type="dxa"/>
              <w:left w:w="100" w:type="dxa"/>
              <w:bottom w:w="60" w:type="dxa"/>
              <w:right w:w="100" w:type="dxa"/>
            </w:tcMar>
          </w:tcPr>
          <w:p w14:paraId="6BE86359">
            <w:pPr>
              <w:spacing w:after="0"/>
            </w:pPr>
            <w:r>
              <w:rPr>
                <w:rFonts w:ascii="Calibri" w:hAnsi="Calibri"/>
                <w:color w:val="1A1A1A"/>
                <w:sz w:val="18"/>
              </w:rPr>
              <w:t>Modern OpenGL 3.3 Core Profile; GLSL 3.30 vertex and fragment shaders</w:t>
            </w:r>
          </w:p>
        </w:tc>
      </w:tr>
      <w:tr w14:paraId="28F2AAF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1D004AB0">
            <w:pPr>
              <w:spacing w:after="0"/>
            </w:pPr>
            <w:r>
              <w:rPr>
                <w:rFonts w:ascii="Calibri" w:hAnsi="Calibri"/>
                <w:color w:val="1A1A1A"/>
                <w:sz w:val="18"/>
              </w:rPr>
              <w:t>Libraries</w:t>
            </w:r>
          </w:p>
        </w:tc>
        <w:tc>
          <w:tcPr>
            <w:tcW w:w="7632" w:type="dxa"/>
            <w:shd w:val="clear" w:color="auto" w:fill="F8FAFC"/>
            <w:tcMar>
              <w:top w:w="60" w:type="dxa"/>
              <w:left w:w="100" w:type="dxa"/>
              <w:bottom w:w="60" w:type="dxa"/>
              <w:right w:w="100" w:type="dxa"/>
            </w:tcMar>
          </w:tcPr>
          <w:p w14:paraId="5659E55E">
            <w:pPr>
              <w:spacing w:after="0"/>
            </w:pPr>
            <w:r>
              <w:rPr>
                <w:rFonts w:ascii="Calibri" w:hAnsi="Calibri"/>
                <w:color w:val="1A1A1A"/>
                <w:sz w:val="18"/>
              </w:rPr>
              <w:t>GLFW 3.3 (window, input, 60 FPS VSync), GLAD 2 (loader), GLM (mathematics)</w:t>
            </w:r>
          </w:p>
        </w:tc>
      </w:tr>
      <w:tr w14:paraId="3BF690F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E9ECC5A">
            <w:pPr>
              <w:spacing w:after="0"/>
            </w:pPr>
            <w:r>
              <w:rPr>
                <w:rFonts w:ascii="Calibri" w:hAnsi="Calibri"/>
                <w:color w:val="1A1A1A"/>
                <w:sz w:val="18"/>
              </w:rPr>
              <w:t>Primary language</w:t>
            </w:r>
          </w:p>
        </w:tc>
        <w:tc>
          <w:tcPr>
            <w:tcW w:w="7632" w:type="dxa"/>
            <w:shd w:val="clear" w:color="auto" w:fill="FFFFFF"/>
            <w:tcMar>
              <w:top w:w="60" w:type="dxa"/>
              <w:left w:w="100" w:type="dxa"/>
              <w:bottom w:w="60" w:type="dxa"/>
              <w:right w:w="100" w:type="dxa"/>
            </w:tcMar>
          </w:tcPr>
          <w:p w14:paraId="1094AAFD">
            <w:pPr>
              <w:spacing w:after="0"/>
            </w:pPr>
            <w:r>
              <w:rPr>
                <w:rFonts w:ascii="Calibri" w:hAnsi="Calibri"/>
                <w:color w:val="1A1A1A"/>
                <w:sz w:val="18"/>
              </w:rPr>
              <w:t>C++17 for game simulation, math &amp; physics; GLSL for shading (~2,100 lines)</w:t>
            </w:r>
          </w:p>
        </w:tc>
      </w:tr>
      <w:tr w14:paraId="4E2BB51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0F8F6805">
            <w:pPr>
              <w:spacing w:after="0"/>
            </w:pPr>
            <w:r>
              <w:rPr>
                <w:rFonts w:ascii="Calibri" w:hAnsi="Calibri"/>
                <w:color w:val="1A1A1A"/>
                <w:sz w:val="18"/>
              </w:rPr>
              <w:t>Core objective</w:t>
            </w:r>
          </w:p>
        </w:tc>
        <w:tc>
          <w:tcPr>
            <w:tcW w:w="7632" w:type="dxa"/>
            <w:shd w:val="clear" w:color="auto" w:fill="F8FAFC"/>
            <w:tcMar>
              <w:top w:w="60" w:type="dxa"/>
              <w:left w:w="100" w:type="dxa"/>
              <w:bottom w:w="60" w:type="dxa"/>
              <w:right w:w="100" w:type="dxa"/>
            </w:tcMar>
          </w:tcPr>
          <w:p w14:paraId="125D9A36">
            <w:pPr>
              <w:spacing w:after="0"/>
            </w:pPr>
            <w:r>
              <w:rPr>
                <w:rFonts w:ascii="Calibri" w:hAnsi="Calibri"/>
                <w:color w:val="1A1A1A"/>
                <w:sz w:val="18"/>
              </w:rPr>
              <w:t>Survive hostile drone waves, engage zero-G dogfights, build 5x kill streaks</w:t>
            </w:r>
          </w:p>
        </w:tc>
      </w:tr>
      <w:tr w14:paraId="512B341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F497B97">
            <w:pPr>
              <w:spacing w:after="0"/>
            </w:pPr>
            <w:r>
              <w:rPr>
                <w:rFonts w:ascii="Calibri" w:hAnsi="Calibri"/>
                <w:color w:val="1A1A1A"/>
                <w:sz w:val="18"/>
              </w:rPr>
              <w:t>Scoring</w:t>
            </w:r>
          </w:p>
        </w:tc>
        <w:tc>
          <w:tcPr>
            <w:tcW w:w="7632" w:type="dxa"/>
            <w:shd w:val="clear" w:color="auto" w:fill="FFFFFF"/>
            <w:tcMar>
              <w:top w:w="60" w:type="dxa"/>
              <w:left w:w="100" w:type="dxa"/>
              <w:bottom w:w="60" w:type="dxa"/>
              <w:right w:w="100" w:type="dxa"/>
            </w:tcMar>
          </w:tcPr>
          <w:p w14:paraId="00DA3A67">
            <w:pPr>
              <w:spacing w:after="0"/>
            </w:pPr>
            <w:r>
              <w:rPr>
                <w:rFonts w:ascii="Calibri" w:hAnsi="Calibri"/>
                <w:color w:val="1A1A1A"/>
                <w:sz w:val="18"/>
              </w:rPr>
              <w:t>100 pts per kill x Streak Multiplier (1x, 2x, 3x, 5x) with 4.5s countdown gauge</w:t>
            </w:r>
          </w:p>
        </w:tc>
      </w:tr>
      <w:tr w14:paraId="212F1B3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3FF8EC5E">
            <w:pPr>
              <w:spacing w:after="0"/>
            </w:pPr>
            <w:r>
              <w:rPr>
                <w:rFonts w:ascii="Calibri" w:hAnsi="Calibri"/>
                <w:color w:val="1A1A1A"/>
                <w:sz w:val="18"/>
              </w:rPr>
              <w:t>Local project folder</w:t>
            </w:r>
          </w:p>
        </w:tc>
        <w:tc>
          <w:tcPr>
            <w:tcW w:w="7632" w:type="dxa"/>
            <w:shd w:val="clear" w:color="auto" w:fill="F8FAFC"/>
            <w:tcMar>
              <w:top w:w="60" w:type="dxa"/>
              <w:left w:w="100" w:type="dxa"/>
              <w:bottom w:w="60" w:type="dxa"/>
              <w:right w:w="100" w:type="dxa"/>
            </w:tcMar>
          </w:tcPr>
          <w:p w14:paraId="3653B763">
            <w:pPr>
              <w:spacing w:after="0"/>
            </w:pPr>
            <w:r>
              <w:rPr>
                <w:rFonts w:ascii="Calibri" w:hAnsi="Calibri"/>
                <w:color w:val="1A1A1A"/>
                <w:sz w:val="18"/>
              </w:rPr>
              <w:t>CgGameCie3/ (include/, src/, build.bat, run.bat, CMakeLists.txt)</w:t>
            </w:r>
          </w:p>
        </w:tc>
      </w:tr>
    </w:tbl>
    <w:p w14:paraId="1689FABC">
      <w:pPr>
        <w:spacing w:after="120"/>
      </w:pPr>
    </w:p>
    <w:p w14:paraId="327E36E6">
      <w:pPr>
        <w:jc w:val="center"/>
      </w:pPr>
      <w:r>
        <w:drawing>
          <wp:inline distT="0" distB="0" distL="114300" distR="114300">
            <wp:extent cx="6394450" cy="3874135"/>
            <wp:effectExtent l="0" t="0" r="6350" b="1206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a:stretch>
                      <a:fillRect/>
                    </a:stretch>
                  </pic:blipFill>
                  <pic:spPr>
                    <a:xfrm>
                      <a:off x="0" y="0"/>
                      <a:ext cx="6394450" cy="3874135"/>
                    </a:xfrm>
                    <a:prstGeom prst="rect">
                      <a:avLst/>
                    </a:prstGeom>
                    <a:noFill/>
                    <a:ln>
                      <a:noFill/>
                    </a:ln>
                  </pic:spPr>
                </pic:pic>
              </a:graphicData>
            </a:graphic>
          </wp:inline>
        </w:drawing>
      </w:r>
    </w:p>
    <w:p w14:paraId="1A247092">
      <w:pPr>
        <w:spacing w:before="60" w:after="160"/>
        <w:jc w:val="center"/>
      </w:pPr>
      <w:r>
        <w:rPr>
          <w:rFonts w:ascii="Calibri" w:hAnsi="Calibri"/>
          <w:i/>
          <w:color w:val="475569"/>
          <w:sz w:val="18"/>
        </w:rPr>
        <w:t>Figure 1.1 In-game capture: Floating arena, Antigravity Core orb, enemy drone combat, and 2D vector HUD telemetry.</w:t>
      </w:r>
    </w:p>
    <w:p w14:paraId="025169B7">
      <w:r>
        <w:br w:type="page"/>
      </w:r>
    </w:p>
    <w:p w14:paraId="51193A15">
      <w:pPr>
        <w:keepNext/>
        <w:spacing w:before="280" w:after="80"/>
      </w:pPr>
      <w:r>
        <w:rPr>
          <w:rFonts w:ascii="Arial" w:hAnsi="Arial"/>
          <w:b/>
          <w:color w:val="102C57"/>
          <w:sz w:val="28"/>
        </w:rPr>
        <w:t>2. Introduction, Need &amp; Objectives</w:t>
      </w:r>
    </w:p>
    <w:p w14:paraId="4E7078B0">
      <w:pPr>
        <w:spacing w:after="120"/>
      </w:pPr>
      <w:r>
        <w:rPr>
          <w:rFonts w:ascii="Calibri" w:hAnsi="Calibri"/>
          <w:i/>
          <w:color w:val="475569"/>
          <w:sz w:val="20"/>
        </w:rPr>
        <w:t>The primary goal is to synthesize core computer graphics theory into a responsive, real-time interactive simulation.</w:t>
      </w:r>
    </w:p>
    <w:p w14:paraId="67A29DBB">
      <w:pPr>
        <w:keepNext/>
        <w:spacing w:before="200" w:after="60"/>
      </w:pPr>
      <w:r>
        <w:rPr>
          <w:rFonts w:ascii="Arial" w:hAnsi="Arial"/>
          <w:b/>
          <w:color w:val="0077B6"/>
          <w:sz w:val="22"/>
        </w:rPr>
        <w:t>2.1 Background and Problem Statement</w:t>
      </w:r>
    </w:p>
    <w:p w14:paraId="5B47A5E1">
      <w:pPr>
        <w:spacing w:after="80" w:line="276" w:lineRule="auto"/>
      </w:pPr>
      <w:r>
        <w:rPr>
          <w:rFonts w:ascii="Calibri" w:hAnsi="Calibri"/>
          <w:color w:val="1A1A1A"/>
          <w:sz w:val="20"/>
        </w:rPr>
        <w:t>Computer Graphics unifies linear algebra, projective geometry, optical illumination physics, and real-time rasterization. In traditional academic curricula, these topics are often taught as disjoint equations: students learn matrix multiplication, then write a static shader, and separately study camera projection. Consequently, learners struggle to comprehend how coordinate spaces, viewing frustums, dynamic lights, and physical collision bounds cooperate synchronously inside a single real-time program.</w:t>
      </w:r>
    </w:p>
    <w:p w14:paraId="32EC0483">
      <w:pPr>
        <w:spacing w:after="80" w:line="276" w:lineRule="auto"/>
      </w:pPr>
      <w:r>
        <w:rPr>
          <w:rFonts w:ascii="Calibri" w:hAnsi="Calibri"/>
          <w:color w:val="1A1A1A"/>
          <w:sz w:val="20"/>
        </w:rPr>
        <w:t>Chrono-Dash bridges this pedagogical gap through a gameplay mechanic that continually exercises coordinate systems. Entering the central core dynamically alters acceleration vectors, switches the camera viewing physics, activates 3D vertical thrusters, and recalculates weapon sway matrices. Every gameplay element represents an applied computer graphics principle that the player can see and manipulate in real time.</w:t>
      </w:r>
    </w:p>
    <w:p w14:paraId="6EEDE2F3">
      <w:pPr>
        <w:keepNext/>
        <w:spacing w:before="200" w:after="60"/>
      </w:pPr>
      <w:r>
        <w:rPr>
          <w:rFonts w:ascii="Arial" w:hAnsi="Arial"/>
          <w:b/>
          <w:color w:val="0077B6"/>
          <w:sz w:val="22"/>
        </w:rPr>
        <w:t>2.2 Objectives</w:t>
      </w:r>
    </w:p>
    <w:p w14:paraId="44EB238A">
      <w:pPr>
        <w:spacing w:after="80" w:line="276" w:lineRule="auto"/>
      </w:pPr>
      <w:r>
        <w:rPr>
          <w:rFonts w:ascii="Calibri" w:hAnsi="Calibri"/>
          <w:b/>
          <w:color w:val="1A1A1A"/>
          <w:sz w:val="20"/>
        </w:rPr>
        <w:t xml:space="preserve">• </w:t>
      </w:r>
      <w:r>
        <w:rPr>
          <w:rFonts w:ascii="Calibri" w:hAnsi="Calibri"/>
          <w:color w:val="1A1A1A"/>
          <w:sz w:val="20"/>
        </w:rPr>
        <w:t>Engineer a high-performance 3D FPS game loop in modern C++17 running locked at 60 FPS via GLFW and GLAD.</w:t>
      </w:r>
    </w:p>
    <w:p w14:paraId="3E25BE62">
      <w:pPr>
        <w:spacing w:after="80" w:line="276" w:lineRule="auto"/>
      </w:pPr>
      <w:r>
        <w:rPr>
          <w:rFonts w:ascii="Calibri" w:hAnsi="Calibri"/>
          <w:b/>
          <w:color w:val="1A1A1A"/>
          <w:sz w:val="20"/>
        </w:rPr>
        <w:t xml:space="preserve">• </w:t>
      </w:r>
      <w:r>
        <w:rPr>
          <w:rFonts w:ascii="Calibri" w:hAnsi="Calibri"/>
          <w:color w:val="1A1A1A"/>
          <w:sz w:val="20"/>
        </w:rPr>
        <w:t>Explicitly implement the 3D graphics pipeline: compose Model, View, and Perspective Projection matrices on the CPU via GLM and upload them as shader uniforms.</w:t>
      </w:r>
    </w:p>
    <w:p w14:paraId="0F84B0EF">
      <w:pPr>
        <w:spacing w:after="80" w:line="276" w:lineRule="auto"/>
      </w:pPr>
      <w:r>
        <w:rPr>
          <w:rFonts w:ascii="Calibri" w:hAnsi="Calibri"/>
          <w:b/>
          <w:color w:val="1A1A1A"/>
          <w:sz w:val="20"/>
        </w:rPr>
        <w:t xml:space="preserve">• </w:t>
      </w:r>
      <w:r>
        <w:rPr>
          <w:rFonts w:ascii="Calibri" w:hAnsi="Calibri"/>
          <w:color w:val="1A1A1A"/>
          <w:sz w:val="20"/>
        </w:rPr>
        <w:t>Write programmable GLSL 330 vertex and fragment shaders implementing per-fragment Blinn-Phong shading, point-light attenuation, Fresnel rim lighting, and atmospheric distance fog.</w:t>
      </w:r>
    </w:p>
    <w:p w14:paraId="0D7B32BC">
      <w:pPr>
        <w:spacing w:after="80" w:line="276" w:lineRule="auto"/>
      </w:pPr>
      <w:r>
        <w:rPr>
          <w:rFonts w:ascii="Calibri" w:hAnsi="Calibri"/>
          <w:b/>
          <w:color w:val="1A1A1A"/>
          <w:sz w:val="20"/>
        </w:rPr>
        <w:t xml:space="preserve">• </w:t>
      </w:r>
      <w:r>
        <w:rPr>
          <w:rFonts w:ascii="Calibri" w:hAnsi="Calibri"/>
          <w:color w:val="1A1A1A"/>
          <w:sz w:val="20"/>
        </w:rPr>
        <w:t>Generate all 3D geometries procedurally in C++ (cubes, UV spheres, octahedrons) with analytical vertex normals.</w:t>
      </w:r>
    </w:p>
    <w:p w14:paraId="678E9B06">
      <w:pPr>
        <w:spacing w:after="80" w:line="276" w:lineRule="auto"/>
      </w:pPr>
      <w:r>
        <w:rPr>
          <w:rFonts w:ascii="Calibri" w:hAnsi="Calibri"/>
          <w:b/>
          <w:color w:val="1A1A1A"/>
          <w:sz w:val="20"/>
        </w:rPr>
        <w:t xml:space="preserve">• </w:t>
      </w:r>
      <w:r>
        <w:rPr>
          <w:rFonts w:ascii="Calibri" w:hAnsi="Calibri"/>
          <w:color w:val="1A1A1A"/>
          <w:sz w:val="20"/>
        </w:rPr>
        <w:t>Implement a 3-pass rendering architecture that isolates the 3D world, viewmodel weapon (with depth buffer clearing), and an orthographic 2D vector HUD overlay.</w:t>
      </w:r>
    </w:p>
    <w:p w14:paraId="4189A1AD">
      <w:pPr>
        <w:spacing w:after="80" w:line="276" w:lineRule="auto"/>
      </w:pPr>
      <w:r>
        <w:rPr>
          <w:rFonts w:ascii="Calibri" w:hAnsi="Calibri"/>
          <w:b/>
          <w:color w:val="1A1A1A"/>
          <w:sz w:val="20"/>
        </w:rPr>
        <w:t xml:space="preserve">• </w:t>
      </w:r>
      <w:r>
        <w:rPr>
          <w:rFonts w:ascii="Calibri" w:hAnsi="Calibri"/>
          <w:color w:val="1A1A1A"/>
          <w:sz w:val="20"/>
        </w:rPr>
        <w:t>Build collision detection from first principles using Axis-Aligned Bounding Box (AABB) tests and Sphere-Sphere overlap tests without external physics libraries.</w:t>
      </w:r>
    </w:p>
    <w:p w14:paraId="476ED072">
      <w:pPr>
        <w:keepNext/>
        <w:spacing w:before="200" w:after="60"/>
      </w:pPr>
      <w:r>
        <w:rPr>
          <w:rFonts w:ascii="Arial" w:hAnsi="Arial"/>
          <w:b/>
          <w:color w:val="0077B6"/>
          <w:sz w:val="22"/>
        </w:rPr>
        <w:t>2.3 Relevance to the Assignment</w:t>
      </w:r>
    </w:p>
    <w:p w14:paraId="49F06BBF">
      <w:pPr>
        <w:spacing w:after="80" w:line="276" w:lineRule="auto"/>
      </w:pPr>
      <w:r>
        <w:rPr>
          <w:rFonts w:ascii="Calibri" w:hAnsi="Calibri"/>
          <w:color w:val="1A1A1A"/>
          <w:sz w:val="20"/>
        </w:rPr>
        <w:t>The project directly satisfies the practical Computer Graphics syllabus requirements. Every game component serves a dual role: gameplay engages the user, while the underlying architecture demonstrates fundamental graphics concepts (affine transformations, viewing pipelines, rasterization, and illumination).</w:t>
      </w:r>
    </w:p>
    <w:p w14:paraId="4C350700">
      <w:pPr>
        <w:keepNext/>
        <w:spacing w:before="200" w:after="60"/>
      </w:pPr>
      <w:r>
        <w:rPr>
          <w:rFonts w:ascii="Arial" w:hAnsi="Arial"/>
          <w:b/>
          <w:color w:val="0077B6"/>
          <w:sz w:val="22"/>
        </w:rPr>
        <w:t>2.4 Expected Learning Outcomes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3168"/>
        <w:gridCol w:w="7056"/>
      </w:tblGrid>
      <w:tr w14:paraId="30F8AFF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3168" w:type="dxa"/>
            <w:shd w:val="clear" w:color="auto" w:fill="E2E8F0"/>
            <w:tcMar>
              <w:top w:w="80" w:type="dxa"/>
              <w:left w:w="100" w:type="dxa"/>
              <w:bottom w:w="80" w:type="dxa"/>
              <w:right w:w="100" w:type="dxa"/>
            </w:tcMar>
          </w:tcPr>
          <w:p w14:paraId="58D7BE25">
            <w:pPr>
              <w:spacing w:after="0"/>
            </w:pPr>
            <w:r>
              <w:rPr>
                <w:rFonts w:ascii="Arial" w:hAnsi="Arial"/>
                <w:b/>
                <w:color w:val="102C57"/>
                <w:sz w:val="18"/>
              </w:rPr>
              <w:t>LEARNING OUTCOME</w:t>
            </w:r>
          </w:p>
        </w:tc>
        <w:tc>
          <w:tcPr>
            <w:tcW w:w="7056" w:type="dxa"/>
            <w:shd w:val="clear" w:color="auto" w:fill="E2E8F0"/>
            <w:tcMar>
              <w:top w:w="80" w:type="dxa"/>
              <w:left w:w="100" w:type="dxa"/>
              <w:bottom w:w="80" w:type="dxa"/>
              <w:right w:w="100" w:type="dxa"/>
            </w:tcMar>
          </w:tcPr>
          <w:p w14:paraId="082D622C">
            <w:pPr>
              <w:spacing w:after="0"/>
            </w:pPr>
            <w:r>
              <w:rPr>
                <w:rFonts w:ascii="Arial" w:hAnsi="Arial"/>
                <w:b/>
                <w:color w:val="102C57"/>
                <w:sz w:val="18"/>
              </w:rPr>
              <w:t>EVIDENCE A STUDENT CAN EXPLAIN</w:t>
            </w:r>
          </w:p>
        </w:tc>
      </w:tr>
      <w:tr w14:paraId="148912F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5DB893FB">
            <w:pPr>
              <w:spacing w:after="0"/>
            </w:pPr>
            <w:r>
              <w:rPr>
                <w:rFonts w:ascii="Calibri" w:hAnsi="Calibri"/>
                <w:color w:val="1A1A1A"/>
                <w:sz w:val="18"/>
              </w:rPr>
              <w:t>Mathematical Transformations</w:t>
            </w:r>
          </w:p>
        </w:tc>
        <w:tc>
          <w:tcPr>
            <w:tcW w:w="7056" w:type="dxa"/>
            <w:shd w:val="clear" w:color="auto" w:fill="FFFFFF"/>
            <w:tcMar>
              <w:top w:w="60" w:type="dxa"/>
              <w:left w:w="100" w:type="dxa"/>
              <w:bottom w:w="60" w:type="dxa"/>
              <w:right w:w="100" w:type="dxa"/>
            </w:tcMar>
          </w:tcPr>
          <w:p w14:paraId="0E14190E">
            <w:pPr>
              <w:spacing w:after="0"/>
            </w:pPr>
            <w:r>
              <w:rPr>
                <w:rFonts w:ascii="Calibri" w:hAnsi="Calibri"/>
                <w:color w:val="1A1A1A"/>
                <w:sz w:val="18"/>
              </w:rPr>
              <w:t>Why matrix multiplication order P x V x M matters, and how local coordinate frames transform into world and camera spaces.</w:t>
            </w:r>
          </w:p>
        </w:tc>
      </w:tr>
      <w:tr w14:paraId="1C0F7A1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02C17E86">
            <w:pPr>
              <w:spacing w:after="0"/>
            </w:pPr>
            <w:r>
              <w:rPr>
                <w:rFonts w:ascii="Calibri" w:hAnsi="Calibri"/>
                <w:color w:val="1A1A1A"/>
                <w:sz w:val="18"/>
              </w:rPr>
              <w:t>Lighting &amp; Illumination</w:t>
            </w:r>
          </w:p>
        </w:tc>
        <w:tc>
          <w:tcPr>
            <w:tcW w:w="7056" w:type="dxa"/>
            <w:shd w:val="clear" w:color="auto" w:fill="F8FAFC"/>
            <w:tcMar>
              <w:top w:w="60" w:type="dxa"/>
              <w:left w:w="100" w:type="dxa"/>
              <w:bottom w:w="60" w:type="dxa"/>
              <w:right w:w="100" w:type="dxa"/>
            </w:tcMar>
          </w:tcPr>
          <w:p w14:paraId="1E97E2C0">
            <w:pPr>
              <w:spacing w:after="0"/>
            </w:pPr>
            <w:r>
              <w:rPr>
                <w:rFonts w:ascii="Calibri" w:hAnsi="Calibri"/>
                <w:color w:val="1A1A1A"/>
                <w:sz w:val="18"/>
              </w:rPr>
              <w:t>How ambient, diffuse, and specular terms combine, why Blinn-Phong uses a halfway vector H, and how distance attenuation works.</w:t>
            </w:r>
          </w:p>
        </w:tc>
      </w:tr>
      <w:tr w14:paraId="55C6EFD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316054DB">
            <w:pPr>
              <w:spacing w:after="0"/>
            </w:pPr>
            <w:r>
              <w:rPr>
                <w:rFonts w:ascii="Calibri" w:hAnsi="Calibri"/>
                <w:color w:val="1A1A1A"/>
                <w:sz w:val="18"/>
              </w:rPr>
              <w:t>Pipeline &amp; Depth Control</w:t>
            </w:r>
          </w:p>
        </w:tc>
        <w:tc>
          <w:tcPr>
            <w:tcW w:w="7056" w:type="dxa"/>
            <w:shd w:val="clear" w:color="auto" w:fill="FFFFFF"/>
            <w:tcMar>
              <w:top w:w="60" w:type="dxa"/>
              <w:left w:w="100" w:type="dxa"/>
              <w:bottom w:w="60" w:type="dxa"/>
              <w:right w:w="100" w:type="dxa"/>
            </w:tcMar>
          </w:tcPr>
          <w:p w14:paraId="0C6C0511">
            <w:pPr>
              <w:spacing w:after="0"/>
            </w:pPr>
            <w:r>
              <w:rPr>
                <w:rFonts w:ascii="Calibri" w:hAnsi="Calibri"/>
                <w:color w:val="1A1A1A"/>
                <w:sz w:val="18"/>
              </w:rPr>
              <w:t>How depth buffer clearing (glClear(GL_DEPTH_BUFFER_BIT)) prevents weapon-wall clipping in first-person rendering.</w:t>
            </w:r>
          </w:p>
        </w:tc>
      </w:tr>
      <w:tr w14:paraId="67FCDC6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1417DCC0">
            <w:pPr>
              <w:spacing w:after="0"/>
            </w:pPr>
            <w:r>
              <w:rPr>
                <w:rFonts w:ascii="Calibri" w:hAnsi="Calibri"/>
                <w:color w:val="1A1A1A"/>
                <w:sz w:val="18"/>
              </w:rPr>
              <w:t>Procedural Shading</w:t>
            </w:r>
          </w:p>
        </w:tc>
        <w:tc>
          <w:tcPr>
            <w:tcW w:w="7056" w:type="dxa"/>
            <w:shd w:val="clear" w:color="auto" w:fill="F8FAFC"/>
            <w:tcMar>
              <w:top w:w="60" w:type="dxa"/>
              <w:left w:w="100" w:type="dxa"/>
              <w:bottom w:w="60" w:type="dxa"/>
              <w:right w:w="100" w:type="dxa"/>
            </w:tcMar>
          </w:tcPr>
          <w:p w14:paraId="01DE9568">
            <w:pPr>
              <w:spacing w:after="0"/>
            </w:pPr>
            <w:r>
              <w:rPr>
                <w:rFonts w:ascii="Calibri" w:hAnsi="Calibri"/>
                <w:color w:val="1A1A1A"/>
                <w:sz w:val="18"/>
              </w:rPr>
              <w:t>How screen-space partial derivatives (fwidth) render infinite anti-aliased grid lines without textures.</w:t>
            </w:r>
          </w:p>
        </w:tc>
      </w:tr>
    </w:tbl>
    <w:p w14:paraId="4FBD1B59">
      <w:pPr>
        <w:spacing w:after="120"/>
      </w:pPr>
    </w:p>
    <w:p w14:paraId="412935AC">
      <w:r>
        <w:br w:type="page"/>
      </w:r>
    </w:p>
    <w:p w14:paraId="1336FCA5">
      <w:pPr>
        <w:keepNext/>
        <w:spacing w:before="280" w:after="80"/>
      </w:pPr>
      <w:r>
        <w:rPr>
          <w:rFonts w:ascii="Arial" w:hAnsi="Arial"/>
          <w:b/>
          <w:color w:val="102C57"/>
          <w:sz w:val="28"/>
        </w:rPr>
        <w:t>3. Concept, Theme &amp; Gameplay Loop</w:t>
      </w:r>
    </w:p>
    <w:p w14:paraId="34B60BDA">
      <w:pPr>
        <w:spacing w:after="120"/>
      </w:pPr>
      <w:r>
        <w:rPr>
          <w:rFonts w:ascii="Calibri" w:hAnsi="Calibri"/>
          <w:i/>
          <w:color w:val="475569"/>
          <w:sz w:val="20"/>
        </w:rPr>
        <w:t>A floating cyberpunk arena, an antigravity energy core, and hostile drone swarms synthesize graphics and combat mechanics.</w:t>
      </w:r>
    </w:p>
    <w:p w14:paraId="3748A78B">
      <w:pPr>
        <w:keepNext/>
        <w:spacing w:before="200" w:after="60"/>
      </w:pPr>
      <w:r>
        <w:rPr>
          <w:rFonts w:ascii="Arial" w:hAnsi="Arial"/>
          <w:b/>
          <w:color w:val="0077B6"/>
          <w:sz w:val="22"/>
        </w:rPr>
        <w:t>3.1 Game Premise</w:t>
      </w:r>
    </w:p>
    <w:p w14:paraId="183E7F06">
      <w:pPr>
        <w:spacing w:after="80" w:line="276" w:lineRule="auto"/>
      </w:pPr>
      <w:r>
        <w:rPr>
          <w:rFonts w:ascii="Calibri" w:hAnsi="Calibri"/>
          <w:color w:val="1A1A1A"/>
          <w:sz w:val="20"/>
        </w:rPr>
        <w:t>The player assumes the role of a chrononaut fighter stranded within a floating training arena suspended in a deep-space twilight void. The arena is composed of geometric metallic platforms hovering at varying heights around a massive central gravitational distortion anomaly. Hostile drone interceptors spawn periodically around the perimeter, closing distance and firing ballistic purple laser bursts. The player must utilize both grounded sprint-and-jump maneuvers and 3D zero-G aerial thrusting to out-position adversaries, fire cyan laser bolts, and build rapid kill streaks.</w:t>
      </w:r>
    </w:p>
    <w:p w14:paraId="7D9232E2">
      <w:pPr>
        <w:keepNext/>
        <w:spacing w:before="200" w:after="60"/>
      </w:pPr>
      <w:r>
        <w:rPr>
          <w:rFonts w:ascii="Arial" w:hAnsi="Arial"/>
          <w:b/>
          <w:color w:val="0077B6"/>
          <w:sz w:val="22"/>
        </w:rPr>
        <w:t>3.2 Core Gameplay Loop</w:t>
      </w:r>
    </w:p>
    <w:p w14:paraId="15358CD6">
      <w:pPr>
        <w:spacing w:after="80" w:line="276" w:lineRule="auto"/>
      </w:pPr>
      <w:r>
        <w:rPr>
          <w:rFonts w:ascii="Calibri" w:hAnsi="Calibri"/>
          <w:b/>
          <w:color w:val="1A1A1A"/>
          <w:sz w:val="20"/>
        </w:rPr>
        <w:t xml:space="preserve">1. </w:t>
      </w:r>
      <w:r>
        <w:rPr>
          <w:rFonts w:ascii="Calibri" w:hAnsi="Calibri"/>
          <w:color w:val="1A1A1A"/>
          <w:sz w:val="20"/>
        </w:rPr>
        <w:t>Spawn on the main central platform (0.0, 2.5, 6.0) with standard 1.0G downward gravity.</w:t>
      </w:r>
    </w:p>
    <w:p w14:paraId="3DE87CE8">
      <w:pPr>
        <w:spacing w:after="80" w:line="276" w:lineRule="auto"/>
      </w:pPr>
      <w:r>
        <w:rPr>
          <w:rFonts w:ascii="Calibri" w:hAnsi="Calibri"/>
          <w:b/>
          <w:color w:val="1A1A1A"/>
          <w:sz w:val="20"/>
        </w:rPr>
        <w:t xml:space="preserve">2. </w:t>
      </w:r>
      <w:r>
        <w:rPr>
          <w:rFonts w:ascii="Calibri" w:hAnsi="Calibri"/>
          <w:color w:val="1A1A1A"/>
          <w:sz w:val="20"/>
        </w:rPr>
        <w:t>Navigate with W/A/S/D and aim with smooth mouse freelook camera control.</w:t>
      </w:r>
    </w:p>
    <w:p w14:paraId="6B4C00C1">
      <w:pPr>
        <w:spacing w:after="80" w:line="276" w:lineRule="auto"/>
      </w:pPr>
      <w:r>
        <w:rPr>
          <w:rFonts w:ascii="Calibri" w:hAnsi="Calibri"/>
          <w:b/>
          <w:color w:val="1A1A1A"/>
          <w:sz w:val="20"/>
        </w:rPr>
        <w:t xml:space="preserve">3. </w:t>
      </w:r>
      <w:r>
        <w:rPr>
          <w:rFonts w:ascii="Calibri" w:hAnsi="Calibri"/>
          <w:color w:val="1A1A1A"/>
          <w:sz w:val="20"/>
        </w:rPr>
        <w:t>Enter the central Antigravity Core radius (R = 16.5m) to activate zero-G floatiness and engage vertical 3D thrusters (Space to ascend, Shift/Ctrl to descend).</w:t>
      </w:r>
    </w:p>
    <w:p w14:paraId="23749FBE">
      <w:pPr>
        <w:spacing w:after="80" w:line="276" w:lineRule="auto"/>
      </w:pPr>
      <w:r>
        <w:rPr>
          <w:rFonts w:ascii="Calibri" w:hAnsi="Calibri"/>
          <w:b/>
          <w:color w:val="1A1A1A"/>
          <w:sz w:val="20"/>
        </w:rPr>
        <w:t xml:space="preserve">4. </w:t>
      </w:r>
      <w:r>
        <w:rPr>
          <w:rFonts w:ascii="Calibri" w:hAnsi="Calibri"/>
          <w:color w:val="1A1A1A"/>
          <w:sz w:val="20"/>
        </w:rPr>
        <w:t>Track hostile octahedron drones, leading targets and firing high-velocity cyan laser projectiles (Left Mouse Button).</w:t>
      </w:r>
    </w:p>
    <w:p w14:paraId="7BBEC796">
      <w:pPr>
        <w:spacing w:after="80" w:line="276" w:lineRule="auto"/>
      </w:pPr>
      <w:r>
        <w:rPr>
          <w:rFonts w:ascii="Calibri" w:hAnsi="Calibri"/>
          <w:b/>
          <w:color w:val="1A1A1A"/>
          <w:sz w:val="20"/>
        </w:rPr>
        <w:t xml:space="preserve">5. </w:t>
      </w:r>
      <w:r>
        <w:rPr>
          <w:rFonts w:ascii="Calibri" w:hAnsi="Calibri"/>
          <w:color w:val="1A1A1A"/>
          <w:sz w:val="20"/>
        </w:rPr>
        <w:t>Eliminate targets in rapid succession to maintain consecutive hit streaks, boosting the score multiplier up to 5x before the 4.5-second timer expires.</w:t>
      </w:r>
    </w:p>
    <w:p w14:paraId="56842603">
      <w:pPr>
        <w:spacing w:after="80" w:line="276" w:lineRule="auto"/>
      </w:pPr>
      <w:r>
        <w:rPr>
          <w:rFonts w:ascii="Calibri" w:hAnsi="Calibri"/>
          <w:b/>
          <w:color w:val="1A1A1A"/>
          <w:sz w:val="20"/>
        </w:rPr>
        <w:t xml:space="preserve">6. </w:t>
      </w:r>
      <w:r>
        <w:rPr>
          <w:rFonts w:ascii="Calibri" w:hAnsi="Calibri"/>
          <w:color w:val="1A1A1A"/>
          <w:sz w:val="20"/>
        </w:rPr>
        <w:t>Manage ammo consumption (30-round magazine, 90 reserve) and initiate tactical reloads with R.</w:t>
      </w:r>
    </w:p>
    <w:p w14:paraId="4BD3DBD1">
      <w:pPr>
        <w:keepNext/>
        <w:spacing w:before="200" w:after="60"/>
      </w:pPr>
      <w:r>
        <w:rPr>
          <w:rFonts w:ascii="Arial" w:hAnsi="Arial"/>
          <w:b/>
          <w:color w:val="0077B6"/>
          <w:sz w:val="22"/>
        </w:rPr>
        <w:t>3.3 Arena Layout Overview and Combat Zones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3168"/>
        <w:gridCol w:w="3600"/>
        <w:gridCol w:w="3456"/>
      </w:tblGrid>
      <w:tr w14:paraId="4D9C33B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E2E8F0"/>
            <w:tcMar>
              <w:top w:w="80" w:type="dxa"/>
              <w:left w:w="100" w:type="dxa"/>
              <w:bottom w:w="80" w:type="dxa"/>
              <w:right w:w="100" w:type="dxa"/>
            </w:tcMar>
          </w:tcPr>
          <w:p w14:paraId="1A03C0C4">
            <w:pPr>
              <w:spacing w:after="0"/>
            </w:pPr>
            <w:r>
              <w:rPr>
                <w:rFonts w:ascii="Arial" w:hAnsi="Arial"/>
                <w:b/>
                <w:color w:val="102C57"/>
                <w:sz w:val="18"/>
              </w:rPr>
              <w:t>ARENA ZONE</w:t>
            </w:r>
          </w:p>
        </w:tc>
        <w:tc>
          <w:tcPr>
            <w:tcW w:w="3600" w:type="dxa"/>
            <w:shd w:val="clear" w:color="auto" w:fill="E2E8F0"/>
            <w:tcMar>
              <w:top w:w="80" w:type="dxa"/>
              <w:left w:w="100" w:type="dxa"/>
              <w:bottom w:w="80" w:type="dxa"/>
              <w:right w:w="100" w:type="dxa"/>
            </w:tcMar>
          </w:tcPr>
          <w:p w14:paraId="37E14851">
            <w:pPr>
              <w:spacing w:after="0"/>
            </w:pPr>
            <w:r>
              <w:rPr>
                <w:rFonts w:ascii="Arial" w:hAnsi="Arial"/>
                <w:b/>
                <w:color w:val="102C57"/>
                <w:sz w:val="18"/>
              </w:rPr>
              <w:t>ELEVATION &amp; EXTENTS</w:t>
            </w:r>
          </w:p>
        </w:tc>
        <w:tc>
          <w:tcPr>
            <w:tcW w:w="3456" w:type="dxa"/>
            <w:shd w:val="clear" w:color="auto" w:fill="E2E8F0"/>
            <w:tcMar>
              <w:top w:w="80" w:type="dxa"/>
              <w:left w:w="100" w:type="dxa"/>
              <w:bottom w:w="80" w:type="dxa"/>
              <w:right w:w="100" w:type="dxa"/>
            </w:tcMar>
          </w:tcPr>
          <w:p w14:paraId="706DF482">
            <w:pPr>
              <w:spacing w:after="0"/>
            </w:pPr>
            <w:r>
              <w:rPr>
                <w:rFonts w:ascii="Arial" w:hAnsi="Arial"/>
                <w:b/>
                <w:color w:val="102C57"/>
                <w:sz w:val="18"/>
              </w:rPr>
              <w:t>GRAVITATIONAL STATE</w:t>
            </w:r>
          </w:p>
        </w:tc>
      </w:tr>
      <w:tr w14:paraId="40234A4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02DFFAF4">
            <w:pPr>
              <w:spacing w:after="0"/>
            </w:pPr>
            <w:r>
              <w:rPr>
                <w:rFonts w:ascii="Calibri" w:hAnsi="Calibri"/>
                <w:color w:val="1A1A1A"/>
                <w:sz w:val="18"/>
              </w:rPr>
              <w:t>Main Central Hub</w:t>
            </w:r>
          </w:p>
        </w:tc>
        <w:tc>
          <w:tcPr>
            <w:tcW w:w="3600" w:type="dxa"/>
            <w:shd w:val="clear" w:color="auto" w:fill="FFFFFF"/>
            <w:tcMar>
              <w:top w:w="60" w:type="dxa"/>
              <w:left w:w="100" w:type="dxa"/>
              <w:bottom w:w="60" w:type="dxa"/>
              <w:right w:w="100" w:type="dxa"/>
            </w:tcMar>
          </w:tcPr>
          <w:p w14:paraId="62C11DDB">
            <w:pPr>
              <w:spacing w:after="0"/>
            </w:pPr>
            <w:r>
              <w:rPr>
                <w:rFonts w:ascii="Calibri" w:hAnsi="Calibri"/>
                <w:color w:val="1A1A1A"/>
                <w:sz w:val="18"/>
              </w:rPr>
              <w:t>y = 0.0m; 26m x 1.2m x 26m</w:t>
            </w:r>
          </w:p>
        </w:tc>
        <w:tc>
          <w:tcPr>
            <w:tcW w:w="3456" w:type="dxa"/>
            <w:shd w:val="clear" w:color="auto" w:fill="FFFFFF"/>
            <w:tcMar>
              <w:top w:w="60" w:type="dxa"/>
              <w:left w:w="100" w:type="dxa"/>
              <w:bottom w:w="60" w:type="dxa"/>
              <w:right w:w="100" w:type="dxa"/>
            </w:tcMar>
          </w:tcPr>
          <w:p w14:paraId="00FA5271">
            <w:pPr>
              <w:spacing w:after="0"/>
            </w:pPr>
            <w:r>
              <w:rPr>
                <w:rFonts w:ascii="Calibri" w:hAnsi="Calibri"/>
                <w:color w:val="1A1A1A"/>
                <w:sz w:val="18"/>
              </w:rPr>
              <w:t>Ground physics (g = -25.0 m/s²) / Core boundary</w:t>
            </w:r>
          </w:p>
        </w:tc>
      </w:tr>
      <w:tr w14:paraId="712A6F6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1219E2B2">
            <w:pPr>
              <w:spacing w:after="0"/>
            </w:pPr>
            <w:r>
              <w:rPr>
                <w:rFonts w:ascii="Calibri" w:hAnsi="Calibri"/>
                <w:color w:val="1A1A1A"/>
                <w:sz w:val="18"/>
              </w:rPr>
              <w:t>North Elevated Platform</w:t>
            </w:r>
          </w:p>
        </w:tc>
        <w:tc>
          <w:tcPr>
            <w:tcW w:w="3600" w:type="dxa"/>
            <w:shd w:val="clear" w:color="auto" w:fill="F8FAFC"/>
            <w:tcMar>
              <w:top w:w="60" w:type="dxa"/>
              <w:left w:w="100" w:type="dxa"/>
              <w:bottom w:w="60" w:type="dxa"/>
              <w:right w:w="100" w:type="dxa"/>
            </w:tcMar>
          </w:tcPr>
          <w:p w14:paraId="02D445FB">
            <w:pPr>
              <w:spacing w:after="0"/>
            </w:pPr>
            <w:r>
              <w:rPr>
                <w:rFonts w:ascii="Calibri" w:hAnsi="Calibri"/>
                <w:color w:val="1A1A1A"/>
                <w:sz w:val="18"/>
              </w:rPr>
              <w:t>y = 6.0m; 16m x 1.0m x 12m</w:t>
            </w:r>
          </w:p>
        </w:tc>
        <w:tc>
          <w:tcPr>
            <w:tcW w:w="3456" w:type="dxa"/>
            <w:shd w:val="clear" w:color="auto" w:fill="F8FAFC"/>
            <w:tcMar>
              <w:top w:w="60" w:type="dxa"/>
              <w:left w:w="100" w:type="dxa"/>
              <w:bottom w:w="60" w:type="dxa"/>
              <w:right w:w="100" w:type="dxa"/>
            </w:tcMar>
          </w:tcPr>
          <w:p w14:paraId="02E519D0">
            <w:pPr>
              <w:spacing w:after="0"/>
            </w:pPr>
            <w:r>
              <w:rPr>
                <w:rFonts w:ascii="Calibri" w:hAnsi="Calibri"/>
                <w:color w:val="1A1A1A"/>
                <w:sz w:val="18"/>
              </w:rPr>
              <w:t>Terrestrial gravity (Sniper / tactical vantage)</w:t>
            </w:r>
          </w:p>
        </w:tc>
      </w:tr>
      <w:tr w14:paraId="0F66298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6F15CC0A">
            <w:pPr>
              <w:spacing w:after="0"/>
            </w:pPr>
            <w:r>
              <w:rPr>
                <w:rFonts w:ascii="Calibri" w:hAnsi="Calibri"/>
                <w:color w:val="1A1A1A"/>
                <w:sz w:val="18"/>
              </w:rPr>
              <w:t>South Elevated Platform</w:t>
            </w:r>
          </w:p>
        </w:tc>
        <w:tc>
          <w:tcPr>
            <w:tcW w:w="3600" w:type="dxa"/>
            <w:shd w:val="clear" w:color="auto" w:fill="FFFFFF"/>
            <w:tcMar>
              <w:top w:w="60" w:type="dxa"/>
              <w:left w:w="100" w:type="dxa"/>
              <w:bottom w:w="60" w:type="dxa"/>
              <w:right w:w="100" w:type="dxa"/>
            </w:tcMar>
          </w:tcPr>
          <w:p w14:paraId="40FC82E6">
            <w:pPr>
              <w:spacing w:after="0"/>
            </w:pPr>
            <w:r>
              <w:rPr>
                <w:rFonts w:ascii="Calibri" w:hAnsi="Calibri"/>
                <w:color w:val="1A1A1A"/>
                <w:sz w:val="18"/>
              </w:rPr>
              <w:t>y = 7.5m; 16m x 1.0m x 12m</w:t>
            </w:r>
          </w:p>
        </w:tc>
        <w:tc>
          <w:tcPr>
            <w:tcW w:w="3456" w:type="dxa"/>
            <w:shd w:val="clear" w:color="auto" w:fill="FFFFFF"/>
            <w:tcMar>
              <w:top w:w="60" w:type="dxa"/>
              <w:left w:w="100" w:type="dxa"/>
              <w:bottom w:w="60" w:type="dxa"/>
              <w:right w:w="100" w:type="dxa"/>
            </w:tcMar>
          </w:tcPr>
          <w:p w14:paraId="6B527D0A">
            <w:pPr>
              <w:spacing w:after="0"/>
            </w:pPr>
            <w:r>
              <w:rPr>
                <w:rFonts w:ascii="Calibri" w:hAnsi="Calibri"/>
                <w:color w:val="1A1A1A"/>
                <w:sz w:val="18"/>
              </w:rPr>
              <w:t>Terrestrial gravity (Secondary cover platform)</w:t>
            </w:r>
          </w:p>
        </w:tc>
      </w:tr>
      <w:tr w14:paraId="1780468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5F13BBE0">
            <w:pPr>
              <w:spacing w:after="0"/>
            </w:pPr>
            <w:r>
              <w:rPr>
                <w:rFonts w:ascii="Calibri" w:hAnsi="Calibri"/>
                <w:color w:val="1A1A1A"/>
                <w:sz w:val="18"/>
              </w:rPr>
              <w:t>East &amp; West High Perches</w:t>
            </w:r>
          </w:p>
        </w:tc>
        <w:tc>
          <w:tcPr>
            <w:tcW w:w="3600" w:type="dxa"/>
            <w:shd w:val="clear" w:color="auto" w:fill="F8FAFC"/>
            <w:tcMar>
              <w:top w:w="60" w:type="dxa"/>
              <w:left w:w="100" w:type="dxa"/>
              <w:bottom w:w="60" w:type="dxa"/>
              <w:right w:w="100" w:type="dxa"/>
            </w:tcMar>
          </w:tcPr>
          <w:p w14:paraId="14957A46">
            <w:pPr>
              <w:spacing w:after="0"/>
            </w:pPr>
            <w:r>
              <w:rPr>
                <w:rFonts w:ascii="Calibri" w:hAnsi="Calibri"/>
                <w:color w:val="1A1A1A"/>
                <w:sz w:val="18"/>
              </w:rPr>
              <w:t>y = 11.5m; 12m x 1.0m x 14m</w:t>
            </w:r>
          </w:p>
        </w:tc>
        <w:tc>
          <w:tcPr>
            <w:tcW w:w="3456" w:type="dxa"/>
            <w:shd w:val="clear" w:color="auto" w:fill="F8FAFC"/>
            <w:tcMar>
              <w:top w:w="60" w:type="dxa"/>
              <w:left w:w="100" w:type="dxa"/>
              <w:bottom w:w="60" w:type="dxa"/>
              <w:right w:w="100" w:type="dxa"/>
            </w:tcMar>
          </w:tcPr>
          <w:p w14:paraId="6DD890D2">
            <w:pPr>
              <w:spacing w:after="0"/>
            </w:pPr>
            <w:r>
              <w:rPr>
                <w:rFonts w:ascii="Calibri" w:hAnsi="Calibri"/>
                <w:color w:val="1A1A1A"/>
                <w:sz w:val="18"/>
              </w:rPr>
              <w:t>Near zero-G boundary / Drone intercept vectors</w:t>
            </w:r>
          </w:p>
        </w:tc>
      </w:tr>
      <w:tr w14:paraId="7539098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3A289C22">
            <w:pPr>
              <w:spacing w:after="0"/>
            </w:pPr>
            <w:r>
              <w:rPr>
                <w:rFonts w:ascii="Calibri" w:hAnsi="Calibri"/>
                <w:color w:val="1A1A1A"/>
                <w:sz w:val="18"/>
              </w:rPr>
              <w:t>Antigravity Distortion Sphere</w:t>
            </w:r>
          </w:p>
        </w:tc>
        <w:tc>
          <w:tcPr>
            <w:tcW w:w="3600" w:type="dxa"/>
            <w:shd w:val="clear" w:color="auto" w:fill="FFFFFF"/>
            <w:tcMar>
              <w:top w:w="60" w:type="dxa"/>
              <w:left w:w="100" w:type="dxa"/>
              <w:bottom w:w="60" w:type="dxa"/>
              <w:right w:w="100" w:type="dxa"/>
            </w:tcMar>
          </w:tcPr>
          <w:p w14:paraId="1D66A69F">
            <w:pPr>
              <w:spacing w:after="0"/>
            </w:pPr>
            <w:r>
              <w:rPr>
                <w:rFonts w:ascii="Calibri" w:hAnsi="Calibri"/>
                <w:color w:val="1A1A1A"/>
                <w:sz w:val="18"/>
              </w:rPr>
              <w:t>y = 10.5m; Radius = 16.5m</w:t>
            </w:r>
          </w:p>
        </w:tc>
        <w:tc>
          <w:tcPr>
            <w:tcW w:w="3456" w:type="dxa"/>
            <w:shd w:val="clear" w:color="auto" w:fill="FFFFFF"/>
            <w:tcMar>
              <w:top w:w="60" w:type="dxa"/>
              <w:left w:w="100" w:type="dxa"/>
              <w:bottom w:w="60" w:type="dxa"/>
              <w:right w:w="100" w:type="dxa"/>
            </w:tcMar>
          </w:tcPr>
          <w:p w14:paraId="4C536149">
            <w:pPr>
              <w:spacing w:after="0"/>
            </w:pPr>
            <w:r>
              <w:rPr>
                <w:rFonts w:ascii="Calibri" w:hAnsi="Calibri"/>
                <w:color w:val="1A1A1A"/>
                <w:sz w:val="18"/>
              </w:rPr>
              <w:t>Zero-G Active: g = -2.2 m/s², Space/Shift 3D thrusters</w:t>
            </w:r>
          </w:p>
        </w:tc>
      </w:tr>
    </w:tbl>
    <w:p w14:paraId="2F332304">
      <w:pPr>
        <w:spacing w:after="120"/>
      </w:pPr>
    </w:p>
    <w:p w14:paraId="082C1890">
      <w:pPr>
        <w:spacing w:after="80" w:line="276" w:lineRule="auto"/>
      </w:pPr>
      <w:r>
        <w:rPr>
          <w:rFonts w:ascii="Calibri" w:hAnsi="Calibri"/>
          <w:b/>
          <w:color w:val="1A1A1A"/>
          <w:sz w:val="20"/>
        </w:rPr>
        <w:t xml:space="preserve">Scoring Formula: </w:t>
      </w:r>
      <w:r>
        <w:rPr>
          <w:rFonts w:ascii="Calibri" w:hAnsi="Calibri"/>
          <w:color w:val="1A1A1A"/>
          <w:sz w:val="20"/>
        </w:rPr>
        <w:t>Score = Σ [ Base Kill (100 pts) x Multiplier (1x, 2x, 3x, 5x) ]. A streak timer of 4.5 seconds resets with each confirmed hit. Eliminating 2, 5, or 9 targets within the active streak window advances the multiplier to 2x, 3x, and 5x respectively.</w:t>
      </w:r>
    </w:p>
    <w:p w14:paraId="7E3A45AD">
      <w:r>
        <w:br w:type="page"/>
      </w:r>
    </w:p>
    <w:p w14:paraId="4747C2F0">
      <w:pPr>
        <w:keepNext/>
        <w:spacing w:before="280" w:after="80"/>
      </w:pPr>
      <w:r>
        <w:rPr>
          <w:rFonts w:ascii="Arial" w:hAnsi="Arial"/>
          <w:b/>
          <w:color w:val="102C57"/>
          <w:sz w:val="28"/>
        </w:rPr>
        <w:t>4. Technology Stack &amp; Project Organisation</w:t>
      </w:r>
    </w:p>
    <w:p w14:paraId="52705F05">
      <w:pPr>
        <w:spacing w:after="120"/>
      </w:pPr>
      <w:r>
        <w:rPr>
          <w:rFonts w:ascii="Calibri" w:hAnsi="Calibri"/>
          <w:i/>
          <w:color w:val="475569"/>
          <w:sz w:val="20"/>
        </w:rPr>
        <w:t>A clean C++17 architectural structure paired with hardware OpenGL 3.3 Core specifications and lightweight dependencies.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1584"/>
        <w:gridCol w:w="3312"/>
        <w:gridCol w:w="5328"/>
      </w:tblGrid>
      <w:tr w14:paraId="3943094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E2E8F0"/>
            <w:tcMar>
              <w:top w:w="80" w:type="dxa"/>
              <w:left w:w="100" w:type="dxa"/>
              <w:bottom w:w="80" w:type="dxa"/>
              <w:right w:w="100" w:type="dxa"/>
            </w:tcMar>
          </w:tcPr>
          <w:p w14:paraId="472503CF">
            <w:pPr>
              <w:spacing w:after="0"/>
            </w:pPr>
            <w:r>
              <w:rPr>
                <w:rFonts w:ascii="Arial" w:hAnsi="Arial"/>
                <w:b/>
                <w:color w:val="102C57"/>
                <w:sz w:val="18"/>
              </w:rPr>
              <w:t>LAYER</w:t>
            </w:r>
          </w:p>
        </w:tc>
        <w:tc>
          <w:tcPr>
            <w:tcW w:w="3312" w:type="dxa"/>
            <w:shd w:val="clear" w:color="auto" w:fill="E2E8F0"/>
            <w:tcMar>
              <w:top w:w="80" w:type="dxa"/>
              <w:left w:w="100" w:type="dxa"/>
              <w:bottom w:w="80" w:type="dxa"/>
              <w:right w:w="100" w:type="dxa"/>
            </w:tcMar>
          </w:tcPr>
          <w:p w14:paraId="77CC43EC">
            <w:pPr>
              <w:spacing w:after="0"/>
            </w:pPr>
            <w:r>
              <w:rPr>
                <w:rFonts w:ascii="Arial" w:hAnsi="Arial"/>
                <w:b/>
                <w:color w:val="102C57"/>
                <w:sz w:val="18"/>
              </w:rPr>
              <w:t>TECHNOLOGY / COMPONENT</w:t>
            </w:r>
          </w:p>
        </w:tc>
        <w:tc>
          <w:tcPr>
            <w:tcW w:w="5328" w:type="dxa"/>
            <w:shd w:val="clear" w:color="auto" w:fill="E2E8F0"/>
            <w:tcMar>
              <w:top w:w="80" w:type="dxa"/>
              <w:left w:w="100" w:type="dxa"/>
              <w:bottom w:w="80" w:type="dxa"/>
              <w:right w:w="100" w:type="dxa"/>
            </w:tcMar>
          </w:tcPr>
          <w:p w14:paraId="42321FE4">
            <w:pPr>
              <w:spacing w:after="0"/>
            </w:pPr>
            <w:r>
              <w:rPr>
                <w:rFonts w:ascii="Arial" w:hAnsi="Arial"/>
                <w:b/>
                <w:color w:val="102C57"/>
                <w:sz w:val="18"/>
              </w:rPr>
              <w:t>ROLE IN CHRONO-DASH</w:t>
            </w:r>
          </w:p>
        </w:tc>
      </w:tr>
      <w:tr w14:paraId="682CDF7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FFFFF"/>
            <w:tcMar>
              <w:top w:w="60" w:type="dxa"/>
              <w:left w:w="100" w:type="dxa"/>
              <w:bottom w:w="60" w:type="dxa"/>
              <w:right w:w="100" w:type="dxa"/>
            </w:tcMar>
          </w:tcPr>
          <w:p w14:paraId="03498933">
            <w:pPr>
              <w:spacing w:after="0"/>
            </w:pPr>
            <w:r>
              <w:rPr>
                <w:rFonts w:ascii="Calibri" w:hAnsi="Calibri"/>
                <w:color w:val="1A1A1A"/>
                <w:sz w:val="18"/>
              </w:rPr>
              <w:t>Language</w:t>
            </w:r>
          </w:p>
        </w:tc>
        <w:tc>
          <w:tcPr>
            <w:tcW w:w="3312" w:type="dxa"/>
            <w:shd w:val="clear" w:color="auto" w:fill="FFFFFF"/>
            <w:tcMar>
              <w:top w:w="60" w:type="dxa"/>
              <w:left w:w="100" w:type="dxa"/>
              <w:bottom w:w="60" w:type="dxa"/>
              <w:right w:w="100" w:type="dxa"/>
            </w:tcMar>
          </w:tcPr>
          <w:p w14:paraId="7941D672">
            <w:pPr>
              <w:spacing w:after="0"/>
            </w:pPr>
            <w:r>
              <w:rPr>
                <w:rFonts w:ascii="Calibri" w:hAnsi="Calibri"/>
                <w:color w:val="1A1A1A"/>
                <w:sz w:val="18"/>
              </w:rPr>
              <w:t>C++17 (MSVC / MinGW GCC)</w:t>
            </w:r>
          </w:p>
        </w:tc>
        <w:tc>
          <w:tcPr>
            <w:tcW w:w="5328" w:type="dxa"/>
            <w:shd w:val="clear" w:color="auto" w:fill="FFFFFF"/>
            <w:tcMar>
              <w:top w:w="60" w:type="dxa"/>
              <w:left w:w="100" w:type="dxa"/>
              <w:bottom w:w="60" w:type="dxa"/>
              <w:right w:w="100" w:type="dxa"/>
            </w:tcMar>
          </w:tcPr>
          <w:p w14:paraId="001F7489">
            <w:pPr>
              <w:spacing w:after="0"/>
            </w:pPr>
            <w:r>
              <w:rPr>
                <w:rFonts w:ascii="Calibri" w:hAnsi="Calibri"/>
                <w:color w:val="1A1A1A"/>
                <w:sz w:val="18"/>
              </w:rPr>
              <w:t>Game simulation loop, procedural geometry generation, entity AI, math and physics</w:t>
            </w:r>
          </w:p>
        </w:tc>
      </w:tr>
      <w:tr w14:paraId="367C724F">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8FAFC"/>
            <w:tcMar>
              <w:top w:w="60" w:type="dxa"/>
              <w:left w:w="100" w:type="dxa"/>
              <w:bottom w:w="60" w:type="dxa"/>
              <w:right w:w="100" w:type="dxa"/>
            </w:tcMar>
          </w:tcPr>
          <w:p w14:paraId="6F12ED45">
            <w:pPr>
              <w:spacing w:after="0"/>
            </w:pPr>
            <w:r>
              <w:rPr>
                <w:rFonts w:ascii="Calibri" w:hAnsi="Calibri"/>
                <w:color w:val="1A1A1A"/>
                <w:sz w:val="18"/>
              </w:rPr>
              <w:t>Graphics API</w:t>
            </w:r>
          </w:p>
        </w:tc>
        <w:tc>
          <w:tcPr>
            <w:tcW w:w="3312" w:type="dxa"/>
            <w:shd w:val="clear" w:color="auto" w:fill="F8FAFC"/>
            <w:tcMar>
              <w:top w:w="60" w:type="dxa"/>
              <w:left w:w="100" w:type="dxa"/>
              <w:bottom w:w="60" w:type="dxa"/>
              <w:right w:w="100" w:type="dxa"/>
            </w:tcMar>
          </w:tcPr>
          <w:p w14:paraId="05E96DB6">
            <w:pPr>
              <w:spacing w:after="0"/>
            </w:pPr>
            <w:r>
              <w:rPr>
                <w:rFonts w:ascii="Calibri" w:hAnsi="Calibri"/>
                <w:color w:val="1A1A1A"/>
                <w:sz w:val="18"/>
              </w:rPr>
              <w:t>Modern OpenGL 3.3 Core Profile</w:t>
            </w:r>
          </w:p>
        </w:tc>
        <w:tc>
          <w:tcPr>
            <w:tcW w:w="5328" w:type="dxa"/>
            <w:shd w:val="clear" w:color="auto" w:fill="F8FAFC"/>
            <w:tcMar>
              <w:top w:w="60" w:type="dxa"/>
              <w:left w:w="100" w:type="dxa"/>
              <w:bottom w:w="60" w:type="dxa"/>
              <w:right w:w="100" w:type="dxa"/>
            </w:tcMar>
          </w:tcPr>
          <w:p w14:paraId="06B68BB3">
            <w:pPr>
              <w:spacing w:after="0"/>
            </w:pPr>
            <w:r>
              <w:rPr>
                <w:rFonts w:ascii="Calibri" w:hAnsi="Calibri"/>
                <w:color w:val="1A1A1A"/>
                <w:sz w:val="18"/>
              </w:rPr>
              <w:t>Hardware-accelerated pipeline: VAO/VBO/EBO management, depth tests, multisample, alpha blend</w:t>
            </w:r>
          </w:p>
        </w:tc>
      </w:tr>
      <w:tr w14:paraId="205F133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FFFFF"/>
            <w:tcMar>
              <w:top w:w="60" w:type="dxa"/>
              <w:left w:w="100" w:type="dxa"/>
              <w:bottom w:w="60" w:type="dxa"/>
              <w:right w:w="100" w:type="dxa"/>
            </w:tcMar>
          </w:tcPr>
          <w:p w14:paraId="64EFCC1F">
            <w:pPr>
              <w:spacing w:after="0"/>
            </w:pPr>
            <w:r>
              <w:rPr>
                <w:rFonts w:ascii="Calibri" w:hAnsi="Calibri"/>
                <w:color w:val="1A1A1A"/>
                <w:sz w:val="18"/>
              </w:rPr>
              <w:t>Shaders</w:t>
            </w:r>
          </w:p>
        </w:tc>
        <w:tc>
          <w:tcPr>
            <w:tcW w:w="3312" w:type="dxa"/>
            <w:shd w:val="clear" w:color="auto" w:fill="FFFFFF"/>
            <w:tcMar>
              <w:top w:w="60" w:type="dxa"/>
              <w:left w:w="100" w:type="dxa"/>
              <w:bottom w:w="60" w:type="dxa"/>
              <w:right w:w="100" w:type="dxa"/>
            </w:tcMar>
          </w:tcPr>
          <w:p w14:paraId="6E9EE34B">
            <w:pPr>
              <w:spacing w:after="0"/>
            </w:pPr>
            <w:r>
              <w:rPr>
                <w:rFonts w:ascii="Calibri" w:hAnsi="Calibri"/>
                <w:color w:val="1A1A1A"/>
                <w:sz w:val="18"/>
              </w:rPr>
              <w:t>GLSL 3.30 (3D Scene &amp; 2D HUD)</w:t>
            </w:r>
          </w:p>
        </w:tc>
        <w:tc>
          <w:tcPr>
            <w:tcW w:w="5328" w:type="dxa"/>
            <w:shd w:val="clear" w:color="auto" w:fill="FFFFFF"/>
            <w:tcMar>
              <w:top w:w="60" w:type="dxa"/>
              <w:left w:w="100" w:type="dxa"/>
              <w:bottom w:w="60" w:type="dxa"/>
              <w:right w:w="100" w:type="dxa"/>
            </w:tcMar>
          </w:tcPr>
          <w:p w14:paraId="5050ACF7">
            <w:pPr>
              <w:spacing w:after="0"/>
            </w:pPr>
            <w:r>
              <w:rPr>
                <w:rFonts w:ascii="Calibri" w:hAnsi="Calibri"/>
                <w:color w:val="1A1A1A"/>
                <w:sz w:val="18"/>
              </w:rPr>
              <w:t>Model-View-Projection matrix transforms, Blinn-Phong shading, procedural floor grid, core plasma</w:t>
            </w:r>
          </w:p>
        </w:tc>
      </w:tr>
      <w:tr w14:paraId="2F5707F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8FAFC"/>
            <w:tcMar>
              <w:top w:w="60" w:type="dxa"/>
              <w:left w:w="100" w:type="dxa"/>
              <w:bottom w:w="60" w:type="dxa"/>
              <w:right w:w="100" w:type="dxa"/>
            </w:tcMar>
          </w:tcPr>
          <w:p w14:paraId="48A91CC8">
            <w:pPr>
              <w:spacing w:after="0"/>
            </w:pPr>
            <w:r>
              <w:rPr>
                <w:rFonts w:ascii="Calibri" w:hAnsi="Calibri"/>
                <w:color w:val="1A1A1A"/>
                <w:sz w:val="18"/>
              </w:rPr>
              <w:t>Window / Input</w:t>
            </w:r>
          </w:p>
        </w:tc>
        <w:tc>
          <w:tcPr>
            <w:tcW w:w="3312" w:type="dxa"/>
            <w:shd w:val="clear" w:color="auto" w:fill="F8FAFC"/>
            <w:tcMar>
              <w:top w:w="60" w:type="dxa"/>
              <w:left w:w="100" w:type="dxa"/>
              <w:bottom w:w="60" w:type="dxa"/>
              <w:right w:w="100" w:type="dxa"/>
            </w:tcMar>
          </w:tcPr>
          <w:p w14:paraId="06AD2019">
            <w:pPr>
              <w:spacing w:after="0"/>
            </w:pPr>
            <w:r>
              <w:rPr>
                <w:rFonts w:ascii="Calibri" w:hAnsi="Calibri"/>
                <w:color w:val="1A1A1A"/>
                <w:sz w:val="18"/>
              </w:rPr>
              <w:t>GLFW 3.3</w:t>
            </w:r>
          </w:p>
        </w:tc>
        <w:tc>
          <w:tcPr>
            <w:tcW w:w="5328" w:type="dxa"/>
            <w:shd w:val="clear" w:color="auto" w:fill="F8FAFC"/>
            <w:tcMar>
              <w:top w:w="60" w:type="dxa"/>
              <w:left w:w="100" w:type="dxa"/>
              <w:bottom w:w="60" w:type="dxa"/>
              <w:right w:w="100" w:type="dxa"/>
            </w:tcMar>
          </w:tcPr>
          <w:p w14:paraId="6F11708B">
            <w:pPr>
              <w:spacing w:after="0"/>
            </w:pPr>
            <w:r>
              <w:rPr>
                <w:rFonts w:ascii="Calibri" w:hAnsi="Calibri"/>
                <w:color w:val="1A1A1A"/>
                <w:sz w:val="18"/>
              </w:rPr>
              <w:t>Window context creation, 4x MSAA framebuffer hints, VSync timer, raw mouse cursor locking</w:t>
            </w:r>
          </w:p>
        </w:tc>
      </w:tr>
      <w:tr w14:paraId="5672E63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FFFFF"/>
            <w:tcMar>
              <w:top w:w="60" w:type="dxa"/>
              <w:left w:w="100" w:type="dxa"/>
              <w:bottom w:w="60" w:type="dxa"/>
              <w:right w:w="100" w:type="dxa"/>
            </w:tcMar>
          </w:tcPr>
          <w:p w14:paraId="108EB6D1">
            <w:pPr>
              <w:spacing w:after="0"/>
            </w:pPr>
            <w:r>
              <w:rPr>
                <w:rFonts w:ascii="Calibri" w:hAnsi="Calibri"/>
                <w:color w:val="1A1A1A"/>
                <w:sz w:val="18"/>
              </w:rPr>
              <w:t>Loader</w:t>
            </w:r>
          </w:p>
        </w:tc>
        <w:tc>
          <w:tcPr>
            <w:tcW w:w="3312" w:type="dxa"/>
            <w:shd w:val="clear" w:color="auto" w:fill="FFFFFF"/>
            <w:tcMar>
              <w:top w:w="60" w:type="dxa"/>
              <w:left w:w="100" w:type="dxa"/>
              <w:bottom w:w="60" w:type="dxa"/>
              <w:right w:w="100" w:type="dxa"/>
            </w:tcMar>
          </w:tcPr>
          <w:p w14:paraId="7FBE5A97">
            <w:pPr>
              <w:spacing w:after="0"/>
            </w:pPr>
            <w:r>
              <w:rPr>
                <w:rFonts w:ascii="Calibri" w:hAnsi="Calibri"/>
                <w:color w:val="1A1A1A"/>
                <w:sz w:val="18"/>
              </w:rPr>
              <w:t>GLAD 2 (gl.h)</w:t>
            </w:r>
          </w:p>
        </w:tc>
        <w:tc>
          <w:tcPr>
            <w:tcW w:w="5328" w:type="dxa"/>
            <w:shd w:val="clear" w:color="auto" w:fill="FFFFFF"/>
            <w:tcMar>
              <w:top w:w="60" w:type="dxa"/>
              <w:left w:w="100" w:type="dxa"/>
              <w:bottom w:w="60" w:type="dxa"/>
              <w:right w:w="100" w:type="dxa"/>
            </w:tcMar>
          </w:tcPr>
          <w:p w14:paraId="311EC630">
            <w:pPr>
              <w:spacing w:after="0"/>
            </w:pPr>
            <w:r>
              <w:rPr>
                <w:rFonts w:ascii="Calibri" w:hAnsi="Calibri"/>
                <w:color w:val="1A1A1A"/>
                <w:sz w:val="18"/>
              </w:rPr>
              <w:t>Dynamically interrogates driver exports at runtime to retrieve modern OpenGL function pointers</w:t>
            </w:r>
          </w:p>
        </w:tc>
      </w:tr>
      <w:tr w14:paraId="17E094E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8FAFC"/>
            <w:tcMar>
              <w:top w:w="60" w:type="dxa"/>
              <w:left w:w="100" w:type="dxa"/>
              <w:bottom w:w="60" w:type="dxa"/>
              <w:right w:w="100" w:type="dxa"/>
            </w:tcMar>
          </w:tcPr>
          <w:p w14:paraId="743D3E08">
            <w:pPr>
              <w:spacing w:after="0"/>
            </w:pPr>
            <w:r>
              <w:rPr>
                <w:rFonts w:ascii="Calibri" w:hAnsi="Calibri"/>
                <w:color w:val="1A1A1A"/>
                <w:sz w:val="18"/>
              </w:rPr>
              <w:t>Math</w:t>
            </w:r>
          </w:p>
        </w:tc>
        <w:tc>
          <w:tcPr>
            <w:tcW w:w="3312" w:type="dxa"/>
            <w:shd w:val="clear" w:color="auto" w:fill="F8FAFC"/>
            <w:tcMar>
              <w:top w:w="60" w:type="dxa"/>
              <w:left w:w="100" w:type="dxa"/>
              <w:bottom w:w="60" w:type="dxa"/>
              <w:right w:w="100" w:type="dxa"/>
            </w:tcMar>
          </w:tcPr>
          <w:p w14:paraId="75FC8662">
            <w:pPr>
              <w:spacing w:after="0"/>
            </w:pPr>
            <w:r>
              <w:rPr>
                <w:rFonts w:ascii="Calibri" w:hAnsi="Calibri"/>
                <w:color w:val="1A1A1A"/>
                <w:sz w:val="18"/>
              </w:rPr>
              <w:t>GLM (glm/glm.hpp, gtc)</w:t>
            </w:r>
          </w:p>
        </w:tc>
        <w:tc>
          <w:tcPr>
            <w:tcW w:w="5328" w:type="dxa"/>
            <w:shd w:val="clear" w:color="auto" w:fill="F8FAFC"/>
            <w:tcMar>
              <w:top w:w="60" w:type="dxa"/>
              <w:left w:w="100" w:type="dxa"/>
              <w:bottom w:w="60" w:type="dxa"/>
              <w:right w:w="100" w:type="dxa"/>
            </w:tcMar>
          </w:tcPr>
          <w:p w14:paraId="0B93570B">
            <w:pPr>
              <w:spacing w:after="0"/>
            </w:pPr>
            <w:r>
              <w:rPr>
                <w:rFonts w:ascii="Calibri" w:hAnsi="Calibri"/>
                <w:color w:val="1A1A1A"/>
                <w:sz w:val="18"/>
              </w:rPr>
              <w:t>Vector/matrix math (vec2, vec3, mat4, translate, rotate, scale, perspective, ortho, lookAt)</w:t>
            </w:r>
          </w:p>
        </w:tc>
      </w:tr>
      <w:tr w14:paraId="72E6283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FFFFF"/>
            <w:tcMar>
              <w:top w:w="60" w:type="dxa"/>
              <w:left w:w="100" w:type="dxa"/>
              <w:bottom w:w="60" w:type="dxa"/>
              <w:right w:w="100" w:type="dxa"/>
            </w:tcMar>
          </w:tcPr>
          <w:p w14:paraId="4B7829F9">
            <w:pPr>
              <w:spacing w:after="0"/>
            </w:pPr>
            <w:r>
              <w:rPr>
                <w:rFonts w:ascii="Calibri" w:hAnsi="Calibri"/>
                <w:color w:val="1A1A1A"/>
                <w:sz w:val="18"/>
              </w:rPr>
              <w:t>Build System</w:t>
            </w:r>
          </w:p>
        </w:tc>
        <w:tc>
          <w:tcPr>
            <w:tcW w:w="3312" w:type="dxa"/>
            <w:shd w:val="clear" w:color="auto" w:fill="FFFFFF"/>
            <w:tcMar>
              <w:top w:w="60" w:type="dxa"/>
              <w:left w:w="100" w:type="dxa"/>
              <w:bottom w:w="60" w:type="dxa"/>
              <w:right w:w="100" w:type="dxa"/>
            </w:tcMar>
          </w:tcPr>
          <w:p w14:paraId="4F06AABC">
            <w:pPr>
              <w:spacing w:after="0"/>
            </w:pPr>
            <w:r>
              <w:rPr>
                <w:rFonts w:ascii="Calibri" w:hAnsi="Calibri"/>
                <w:color w:val="1A1A1A"/>
                <w:sz w:val="18"/>
              </w:rPr>
              <w:t>CMake 3.16+ &amp; Ninja / build.bat</w:t>
            </w:r>
          </w:p>
        </w:tc>
        <w:tc>
          <w:tcPr>
            <w:tcW w:w="5328" w:type="dxa"/>
            <w:shd w:val="clear" w:color="auto" w:fill="FFFFFF"/>
            <w:tcMar>
              <w:top w:w="60" w:type="dxa"/>
              <w:left w:w="100" w:type="dxa"/>
              <w:bottom w:w="60" w:type="dxa"/>
              <w:right w:w="100" w:type="dxa"/>
            </w:tcMar>
          </w:tcPr>
          <w:p w14:paraId="119EC017">
            <w:pPr>
              <w:spacing w:after="0"/>
            </w:pPr>
            <w:r>
              <w:rPr>
                <w:rFonts w:ascii="Calibri" w:hAnsi="Calibri"/>
                <w:color w:val="1A1A1A"/>
                <w:sz w:val="18"/>
              </w:rPr>
              <w:t>Cross-platform build automation generating optimized standalone executable ChronoDash.exe (~870 KB)</w:t>
            </w:r>
          </w:p>
        </w:tc>
      </w:tr>
      <w:tr w14:paraId="4DF96A2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584" w:type="dxa"/>
            <w:shd w:val="clear" w:color="auto" w:fill="F8FAFC"/>
            <w:tcMar>
              <w:top w:w="60" w:type="dxa"/>
              <w:left w:w="100" w:type="dxa"/>
              <w:bottom w:w="60" w:type="dxa"/>
              <w:right w:w="100" w:type="dxa"/>
            </w:tcMar>
          </w:tcPr>
          <w:p w14:paraId="4980DD66">
            <w:pPr>
              <w:spacing w:after="0"/>
            </w:pPr>
            <w:r>
              <w:rPr>
                <w:rFonts w:ascii="Calibri" w:hAnsi="Calibri"/>
                <w:color w:val="1A1A1A"/>
                <w:sz w:val="18"/>
              </w:rPr>
              <w:t>Assets</w:t>
            </w:r>
          </w:p>
        </w:tc>
        <w:tc>
          <w:tcPr>
            <w:tcW w:w="3312" w:type="dxa"/>
            <w:shd w:val="clear" w:color="auto" w:fill="F8FAFC"/>
            <w:tcMar>
              <w:top w:w="60" w:type="dxa"/>
              <w:left w:w="100" w:type="dxa"/>
              <w:bottom w:w="60" w:type="dxa"/>
              <w:right w:w="100" w:type="dxa"/>
            </w:tcMar>
          </w:tcPr>
          <w:p w14:paraId="23CCEF1E">
            <w:pPr>
              <w:spacing w:after="0"/>
            </w:pPr>
            <w:r>
              <w:rPr>
                <w:rFonts w:ascii="Calibri" w:hAnsi="Calibri"/>
                <w:color w:val="1A1A1A"/>
                <w:sz w:val="18"/>
              </w:rPr>
              <w:t>Procedural in-source generation</w:t>
            </w:r>
          </w:p>
        </w:tc>
        <w:tc>
          <w:tcPr>
            <w:tcW w:w="5328" w:type="dxa"/>
            <w:shd w:val="clear" w:color="auto" w:fill="F8FAFC"/>
            <w:tcMar>
              <w:top w:w="60" w:type="dxa"/>
              <w:left w:w="100" w:type="dxa"/>
              <w:bottom w:w="60" w:type="dxa"/>
              <w:right w:w="100" w:type="dxa"/>
            </w:tcMar>
          </w:tcPr>
          <w:p w14:paraId="2E0F6B4A">
            <w:pPr>
              <w:spacing w:after="0"/>
            </w:pPr>
            <w:r>
              <w:rPr>
                <w:rFonts w:ascii="Calibri" w:hAnsi="Calibri"/>
                <w:color w:val="1A1A1A"/>
                <w:sz w:val="18"/>
              </w:rPr>
              <w:t>All meshes (cubes, spheres, octahedrons) and HUD vector strokes are synthesized in code</w:t>
            </w:r>
          </w:p>
        </w:tc>
      </w:tr>
    </w:tbl>
    <w:p w14:paraId="6D753F0D">
      <w:pPr>
        <w:spacing w:after="120"/>
      </w:pPr>
    </w:p>
    <w:p w14:paraId="3630510E">
      <w:pPr>
        <w:keepNext/>
        <w:spacing w:before="200" w:after="60"/>
      </w:pPr>
      <w:r>
        <w:rPr>
          <w:rFonts w:ascii="Arial" w:hAnsi="Arial"/>
          <w:b/>
          <w:color w:val="0077B6"/>
          <w:sz w:val="22"/>
        </w:rPr>
        <w:t>4.1 Project Directory Structure</w:t>
      </w:r>
    </w:p>
    <w:p w14:paraId="29278399">
      <w:pPr>
        <w:spacing w:after="80" w:line="276" w:lineRule="auto"/>
      </w:pPr>
      <w:r>
        <w:rPr>
          <w:rFonts w:ascii="Calibri" w:hAnsi="Calibri"/>
          <w:b/>
          <w:color w:val="1A1A1A"/>
          <w:sz w:val="20"/>
        </w:rPr>
        <w:t xml:space="preserve">• </w:t>
      </w:r>
      <w:r>
        <w:rPr>
          <w:rFonts w:ascii="Calibri" w:hAnsi="Calibri"/>
          <w:color w:val="1A1A1A"/>
          <w:sz w:val="20"/>
        </w:rPr>
        <w:t>include/ - Header declarations: OpenGLHeaders.h, Constants.h, Types.h, Shader.h, Mesh.h, UIRenderer.h, Player.h, GameState.h, GameWorld.h, Renderer.h, glad/gl.h, KHR/khrplatform.h.</w:t>
      </w:r>
    </w:p>
    <w:p w14:paraId="1FBCD6CB">
      <w:pPr>
        <w:spacing w:after="80" w:line="276" w:lineRule="auto"/>
      </w:pPr>
      <w:r>
        <w:rPr>
          <w:rFonts w:ascii="Calibri" w:hAnsi="Calibri"/>
          <w:b/>
          <w:color w:val="1A1A1A"/>
          <w:sz w:val="20"/>
        </w:rPr>
        <w:t xml:space="preserve">• </w:t>
      </w:r>
      <w:r>
        <w:rPr>
          <w:rFonts w:ascii="Calibri" w:hAnsi="Calibri"/>
          <w:color w:val="1A1A1A"/>
          <w:sz w:val="20"/>
        </w:rPr>
        <w:t>src/ - Implementation source files: main.cpp (application entry and loop), gl.c (loader), Shader.cpp, Mesh.cpp, UIRenderer.cpp, Player.cpp, GameState.cpp, GameWorld.cpp, Renderer.cpp.</w:t>
      </w:r>
    </w:p>
    <w:p w14:paraId="60446023">
      <w:pPr>
        <w:spacing w:after="80" w:line="276" w:lineRule="auto"/>
      </w:pPr>
      <w:r>
        <w:rPr>
          <w:rFonts w:ascii="Calibri" w:hAnsi="Calibri"/>
          <w:b/>
          <w:color w:val="1A1A1A"/>
          <w:sz w:val="20"/>
        </w:rPr>
        <w:t xml:space="preserve">• </w:t>
      </w:r>
      <w:r>
        <w:rPr>
          <w:rFonts w:ascii="Calibri" w:hAnsi="Calibri"/>
          <w:color w:val="1A1A1A"/>
          <w:sz w:val="20"/>
        </w:rPr>
        <w:t>media/ - Generated documentation graphics, diagrams, and high-fidelity gameplay screenshots.</w:t>
      </w:r>
    </w:p>
    <w:p w14:paraId="42BEFEB4">
      <w:pPr>
        <w:spacing w:after="80" w:line="276" w:lineRule="auto"/>
      </w:pPr>
      <w:r>
        <w:rPr>
          <w:rFonts w:ascii="Calibri" w:hAnsi="Calibri"/>
          <w:b/>
          <w:color w:val="1A1A1A"/>
          <w:sz w:val="20"/>
        </w:rPr>
        <w:t xml:space="preserve">• </w:t>
      </w:r>
      <w:r>
        <w:rPr>
          <w:rFonts w:ascii="Calibri" w:hAnsi="Calibri"/>
          <w:color w:val="1A1A1A"/>
          <w:sz w:val="20"/>
        </w:rPr>
        <w:t>build.bat &amp; run.bat - One-click Windows build and launch batch scripts supporting both CMake and direct g++ compiling.</w:t>
      </w:r>
    </w:p>
    <w:p w14:paraId="1F40C998">
      <w:pPr>
        <w:spacing w:after="80" w:line="276" w:lineRule="auto"/>
      </w:pPr>
      <w:r>
        <w:rPr>
          <w:rFonts w:ascii="Calibri" w:hAnsi="Calibri"/>
          <w:b/>
          <w:color w:val="1A1A1A"/>
          <w:sz w:val="20"/>
        </w:rPr>
        <w:t xml:space="preserve">• </w:t>
      </w:r>
      <w:r>
        <w:rPr>
          <w:rFonts w:ascii="Calibri" w:hAnsi="Calibri"/>
          <w:color w:val="1A1A1A"/>
          <w:sz w:val="20"/>
        </w:rPr>
        <w:t>CMakeLists.txt &amp; README.md - Cross-platform CMake configuration and comprehensive deployment instructions.</w:t>
      </w:r>
    </w:p>
    <w:p w14:paraId="2A817081">
      <w:pPr>
        <w:keepNext/>
        <w:spacing w:before="200" w:after="60"/>
      </w:pPr>
      <w:r>
        <w:rPr>
          <w:rFonts w:ascii="Arial" w:hAnsi="Arial"/>
          <w:b/>
          <w:color w:val="0077B6"/>
          <w:sz w:val="22"/>
        </w:rPr>
        <w:t>4.2 Custom Modular Design Philosophy</w:t>
      </w:r>
    </w:p>
    <w:p w14:paraId="6B800073">
      <w:pPr>
        <w:spacing w:after="80" w:line="276" w:lineRule="auto"/>
      </w:pPr>
      <w:r>
        <w:rPr>
          <w:rFonts w:ascii="Calibri" w:hAnsi="Calibri"/>
          <w:color w:val="1A1A1A"/>
          <w:sz w:val="20"/>
        </w:rPr>
        <w:t>Chrono-Dash was intentionally architected into a modular, decoupled engine structure. Separating rendering logic from game simulation guarantees clean code maintainability: the Renderer class oversees multi-pass GPU drawing, the GameWorld class governs entity lifecycles and collision response, the Player class manages FPS camera math, and the UIRenderer class rasterizes resolution-independent vector typography. All code compiles natively in under 5 seconds with zero external runtime DLL requirements beyond standard system OpenGL libraries.</w:t>
      </w:r>
    </w:p>
    <w:p w14:paraId="1C89DAFB">
      <w:r>
        <w:br w:type="page"/>
      </w:r>
    </w:p>
    <w:p w14:paraId="05AF42C4">
      <w:pPr>
        <w:keepNext/>
        <w:spacing w:before="280" w:after="80"/>
      </w:pPr>
      <w:r>
        <w:rPr>
          <w:rFonts w:ascii="Arial" w:hAnsi="Arial"/>
          <w:b/>
          <w:color w:val="102C57"/>
          <w:sz w:val="28"/>
        </w:rPr>
        <w:t>5. System Architecture &amp; Game Flow</w:t>
      </w:r>
    </w:p>
    <w:p w14:paraId="30E56588">
      <w:pPr>
        <w:spacing w:after="120"/>
      </w:pPr>
      <w:r>
        <w:rPr>
          <w:rFonts w:ascii="Calibri" w:hAnsi="Calibri"/>
          <w:i/>
          <w:color w:val="475569"/>
          <w:sz w:val="20"/>
        </w:rPr>
        <w:t>The engine decouples windowing, user input, simulation physics, enemy AI, and multi-pass presentation.</w:t>
      </w:r>
    </w:p>
    <w:p w14:paraId="147BE352">
      <w:pPr>
        <w:keepNext/>
        <w:spacing w:before="200" w:after="60"/>
      </w:pPr>
      <w:r>
        <w:rPr>
          <w:rFonts w:ascii="Arial" w:hAnsi="Arial"/>
          <w:b/>
          <w:color w:val="0077B6"/>
          <w:sz w:val="22"/>
        </w:rPr>
        <w:t>5.1 Runtime Organisation</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1872"/>
        <w:gridCol w:w="6192"/>
        <w:gridCol w:w="2160"/>
      </w:tblGrid>
      <w:tr w14:paraId="2407E83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E2E8F0"/>
            <w:tcMar>
              <w:top w:w="80" w:type="dxa"/>
              <w:left w:w="100" w:type="dxa"/>
              <w:bottom w:w="80" w:type="dxa"/>
              <w:right w:w="100" w:type="dxa"/>
            </w:tcMar>
          </w:tcPr>
          <w:p w14:paraId="3D483538">
            <w:pPr>
              <w:spacing w:after="0"/>
            </w:pPr>
            <w:r>
              <w:rPr>
                <w:rFonts w:ascii="Arial" w:hAnsi="Arial"/>
                <w:b/>
                <w:color w:val="102C57"/>
                <w:sz w:val="18"/>
              </w:rPr>
              <w:t>MODULE</w:t>
            </w:r>
          </w:p>
        </w:tc>
        <w:tc>
          <w:tcPr>
            <w:tcW w:w="6192" w:type="dxa"/>
            <w:shd w:val="clear" w:color="auto" w:fill="E2E8F0"/>
            <w:tcMar>
              <w:top w:w="80" w:type="dxa"/>
              <w:left w:w="100" w:type="dxa"/>
              <w:bottom w:w="80" w:type="dxa"/>
              <w:right w:w="100" w:type="dxa"/>
            </w:tcMar>
          </w:tcPr>
          <w:p w14:paraId="72D3F787">
            <w:pPr>
              <w:spacing w:after="0"/>
            </w:pPr>
            <w:r>
              <w:rPr>
                <w:rFonts w:ascii="Arial" w:hAnsi="Arial"/>
                <w:b/>
                <w:color w:val="102C57"/>
                <w:sz w:val="18"/>
              </w:rPr>
              <w:t>RESPONSIBILITY</w:t>
            </w:r>
          </w:p>
        </w:tc>
        <w:tc>
          <w:tcPr>
            <w:tcW w:w="2160" w:type="dxa"/>
            <w:shd w:val="clear" w:color="auto" w:fill="E2E8F0"/>
            <w:tcMar>
              <w:top w:w="80" w:type="dxa"/>
              <w:left w:w="100" w:type="dxa"/>
              <w:bottom w:w="80" w:type="dxa"/>
              <w:right w:w="100" w:type="dxa"/>
            </w:tcMar>
          </w:tcPr>
          <w:p w14:paraId="6CE2E03B">
            <w:pPr>
              <w:spacing w:after="0"/>
            </w:pPr>
            <w:r>
              <w:rPr>
                <w:rFonts w:ascii="Arial" w:hAnsi="Arial"/>
                <w:b/>
                <w:color w:val="102C57"/>
                <w:sz w:val="18"/>
              </w:rPr>
              <w:t>KEY FILES</w:t>
            </w:r>
          </w:p>
        </w:tc>
      </w:tr>
      <w:tr w14:paraId="693ED154">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5E4FAEC8">
            <w:pPr>
              <w:spacing w:after="0"/>
            </w:pPr>
            <w:r>
              <w:rPr>
                <w:rFonts w:ascii="Calibri" w:hAnsi="Calibri"/>
                <w:color w:val="1A1A1A"/>
                <w:sz w:val="18"/>
              </w:rPr>
              <w:t>Entry &amp; Window</w:t>
            </w:r>
          </w:p>
        </w:tc>
        <w:tc>
          <w:tcPr>
            <w:tcW w:w="6192" w:type="dxa"/>
            <w:shd w:val="clear" w:color="auto" w:fill="FFFFFF"/>
            <w:tcMar>
              <w:top w:w="60" w:type="dxa"/>
              <w:left w:w="100" w:type="dxa"/>
              <w:bottom w:w="60" w:type="dxa"/>
              <w:right w:w="100" w:type="dxa"/>
            </w:tcMar>
          </w:tcPr>
          <w:p w14:paraId="7BE79CF3">
            <w:pPr>
              <w:spacing w:after="0"/>
            </w:pPr>
            <w:r>
              <w:rPr>
                <w:rFonts w:ascii="Calibri" w:hAnsi="Calibri"/>
                <w:color w:val="1A1A1A"/>
                <w:sz w:val="18"/>
              </w:rPr>
              <w:t>Initializes GLFW window, 4x MSAA context, GLAD loader, input callbacks, delta-time timer</w:t>
            </w:r>
          </w:p>
        </w:tc>
        <w:tc>
          <w:tcPr>
            <w:tcW w:w="2160" w:type="dxa"/>
            <w:shd w:val="clear" w:color="auto" w:fill="FFFFFF"/>
            <w:tcMar>
              <w:top w:w="60" w:type="dxa"/>
              <w:left w:w="100" w:type="dxa"/>
              <w:bottom w:w="60" w:type="dxa"/>
              <w:right w:w="100" w:type="dxa"/>
            </w:tcMar>
          </w:tcPr>
          <w:p w14:paraId="65715A75">
            <w:pPr>
              <w:spacing w:after="0"/>
            </w:pPr>
            <w:r>
              <w:rPr>
                <w:rFonts w:ascii="Calibri" w:hAnsi="Calibri"/>
                <w:color w:val="1A1A1A"/>
                <w:sz w:val="18"/>
              </w:rPr>
              <w:t>main.cpp</w:t>
            </w:r>
          </w:p>
        </w:tc>
      </w:tr>
      <w:tr w14:paraId="111369A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24F6673D">
            <w:pPr>
              <w:spacing w:after="0"/>
            </w:pPr>
            <w:r>
              <w:rPr>
                <w:rFonts w:ascii="Calibri" w:hAnsi="Calibri"/>
                <w:color w:val="1A1A1A"/>
                <w:sz w:val="18"/>
              </w:rPr>
              <w:t>GameWorld</w:t>
            </w:r>
          </w:p>
        </w:tc>
        <w:tc>
          <w:tcPr>
            <w:tcW w:w="6192" w:type="dxa"/>
            <w:shd w:val="clear" w:color="auto" w:fill="F8FAFC"/>
            <w:tcMar>
              <w:top w:w="60" w:type="dxa"/>
              <w:left w:w="100" w:type="dxa"/>
              <w:bottom w:w="60" w:type="dxa"/>
              <w:right w:w="100" w:type="dxa"/>
            </w:tcMar>
          </w:tcPr>
          <w:p w14:paraId="32730625">
            <w:pPr>
              <w:spacing w:after="0"/>
            </w:pPr>
            <w:r>
              <w:rPr>
                <w:rFonts w:ascii="Calibri" w:hAnsi="Calibri"/>
                <w:color w:val="1A1A1A"/>
                <w:sz w:val="18"/>
              </w:rPr>
              <w:t>Central simulation: entity arrays, arena platforms, floating props, collision solver, projectile step</w:t>
            </w:r>
          </w:p>
        </w:tc>
        <w:tc>
          <w:tcPr>
            <w:tcW w:w="2160" w:type="dxa"/>
            <w:shd w:val="clear" w:color="auto" w:fill="F8FAFC"/>
            <w:tcMar>
              <w:top w:w="60" w:type="dxa"/>
              <w:left w:w="100" w:type="dxa"/>
              <w:bottom w:w="60" w:type="dxa"/>
              <w:right w:w="100" w:type="dxa"/>
            </w:tcMar>
          </w:tcPr>
          <w:p w14:paraId="5054D988">
            <w:pPr>
              <w:spacing w:after="0"/>
            </w:pPr>
            <w:r>
              <w:rPr>
                <w:rFonts w:ascii="Calibri" w:hAnsi="Calibri"/>
                <w:color w:val="1A1A1A"/>
                <w:sz w:val="18"/>
              </w:rPr>
              <w:t>GameWorld.h / .cpp</w:t>
            </w:r>
          </w:p>
        </w:tc>
      </w:tr>
      <w:tr w14:paraId="3488607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0C1B43FF">
            <w:pPr>
              <w:spacing w:after="0"/>
            </w:pPr>
            <w:r>
              <w:rPr>
                <w:rFonts w:ascii="Calibri" w:hAnsi="Calibri"/>
                <w:color w:val="1A1A1A"/>
                <w:sz w:val="18"/>
              </w:rPr>
              <w:t>Player</w:t>
            </w:r>
          </w:p>
        </w:tc>
        <w:tc>
          <w:tcPr>
            <w:tcW w:w="6192" w:type="dxa"/>
            <w:shd w:val="clear" w:color="auto" w:fill="FFFFFF"/>
            <w:tcMar>
              <w:top w:w="60" w:type="dxa"/>
              <w:left w:w="100" w:type="dxa"/>
              <w:bottom w:w="60" w:type="dxa"/>
              <w:right w:w="100" w:type="dxa"/>
            </w:tcMar>
          </w:tcPr>
          <w:p w14:paraId="5B1A3C48">
            <w:pPr>
              <w:spacing w:after="0"/>
            </w:pPr>
            <w:r>
              <w:rPr>
                <w:rFonts w:ascii="Calibri" w:hAnsi="Calibri"/>
                <w:color w:val="1A1A1A"/>
                <w:sz w:val="18"/>
              </w:rPr>
              <w:t>FPS camera state, yaw/pitch accumulation, velocity, weapon recoil/sway/bobbing, ammo/health</w:t>
            </w:r>
          </w:p>
        </w:tc>
        <w:tc>
          <w:tcPr>
            <w:tcW w:w="2160" w:type="dxa"/>
            <w:shd w:val="clear" w:color="auto" w:fill="FFFFFF"/>
            <w:tcMar>
              <w:top w:w="60" w:type="dxa"/>
              <w:left w:w="100" w:type="dxa"/>
              <w:bottom w:w="60" w:type="dxa"/>
              <w:right w:w="100" w:type="dxa"/>
            </w:tcMar>
          </w:tcPr>
          <w:p w14:paraId="12DE68CF">
            <w:pPr>
              <w:spacing w:after="0"/>
            </w:pPr>
            <w:r>
              <w:rPr>
                <w:rFonts w:ascii="Calibri" w:hAnsi="Calibri"/>
                <w:color w:val="1A1A1A"/>
                <w:sz w:val="18"/>
              </w:rPr>
              <w:t>Player.h / .cpp</w:t>
            </w:r>
          </w:p>
        </w:tc>
      </w:tr>
      <w:tr w14:paraId="7A4A341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754AA6AB">
            <w:pPr>
              <w:spacing w:after="0"/>
            </w:pPr>
            <w:r>
              <w:rPr>
                <w:rFonts w:ascii="Calibri" w:hAnsi="Calibri"/>
                <w:color w:val="1A1A1A"/>
                <w:sz w:val="18"/>
              </w:rPr>
              <w:t>Renderer</w:t>
            </w:r>
          </w:p>
        </w:tc>
        <w:tc>
          <w:tcPr>
            <w:tcW w:w="6192" w:type="dxa"/>
            <w:shd w:val="clear" w:color="auto" w:fill="F8FAFC"/>
            <w:tcMar>
              <w:top w:w="60" w:type="dxa"/>
              <w:left w:w="100" w:type="dxa"/>
              <w:bottom w:w="60" w:type="dxa"/>
              <w:right w:w="100" w:type="dxa"/>
            </w:tcMar>
          </w:tcPr>
          <w:p w14:paraId="327334D4">
            <w:pPr>
              <w:spacing w:after="0"/>
            </w:pPr>
            <w:r>
              <w:rPr>
                <w:rFonts w:ascii="Calibri" w:hAnsi="Calibri"/>
                <w:color w:val="1A1A1A"/>
                <w:sz w:val="18"/>
              </w:rPr>
              <w:t>Oversees 3-pass graphics pipeline: 3D world pass, viewmodel weapon pass, and 2D HUD pass</w:t>
            </w:r>
          </w:p>
        </w:tc>
        <w:tc>
          <w:tcPr>
            <w:tcW w:w="2160" w:type="dxa"/>
            <w:shd w:val="clear" w:color="auto" w:fill="F8FAFC"/>
            <w:tcMar>
              <w:top w:w="60" w:type="dxa"/>
              <w:left w:w="100" w:type="dxa"/>
              <w:bottom w:w="60" w:type="dxa"/>
              <w:right w:w="100" w:type="dxa"/>
            </w:tcMar>
          </w:tcPr>
          <w:p w14:paraId="504A89A2">
            <w:pPr>
              <w:spacing w:after="0"/>
            </w:pPr>
            <w:r>
              <w:rPr>
                <w:rFonts w:ascii="Calibri" w:hAnsi="Calibri"/>
                <w:color w:val="1A1A1A"/>
                <w:sz w:val="18"/>
              </w:rPr>
              <w:t>Renderer.h / .cpp</w:t>
            </w:r>
          </w:p>
        </w:tc>
      </w:tr>
      <w:tr w14:paraId="1B604CC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4BCE368E">
            <w:pPr>
              <w:spacing w:after="0"/>
            </w:pPr>
            <w:r>
              <w:rPr>
                <w:rFonts w:ascii="Calibri" w:hAnsi="Calibri"/>
                <w:color w:val="1A1A1A"/>
                <w:sz w:val="18"/>
              </w:rPr>
              <w:t>UIRenderer</w:t>
            </w:r>
          </w:p>
        </w:tc>
        <w:tc>
          <w:tcPr>
            <w:tcW w:w="6192" w:type="dxa"/>
            <w:shd w:val="clear" w:color="auto" w:fill="FFFFFF"/>
            <w:tcMar>
              <w:top w:w="60" w:type="dxa"/>
              <w:left w:w="100" w:type="dxa"/>
              <w:bottom w:w="60" w:type="dxa"/>
              <w:right w:w="100" w:type="dxa"/>
            </w:tcMar>
          </w:tcPr>
          <w:p w14:paraId="47F1CBD7">
            <w:pPr>
              <w:spacing w:after="0"/>
            </w:pPr>
            <w:r>
              <w:rPr>
                <w:rFonts w:ascii="Calibri" w:hAnsi="Calibri"/>
                <w:color w:val="1A1A1A"/>
                <w:sz w:val="18"/>
              </w:rPr>
              <w:t>Procedural vector stroke generator converting glyph line segments into screen-space 2D quads</w:t>
            </w:r>
          </w:p>
        </w:tc>
        <w:tc>
          <w:tcPr>
            <w:tcW w:w="2160" w:type="dxa"/>
            <w:shd w:val="clear" w:color="auto" w:fill="FFFFFF"/>
            <w:tcMar>
              <w:top w:w="60" w:type="dxa"/>
              <w:left w:w="100" w:type="dxa"/>
              <w:bottom w:w="60" w:type="dxa"/>
              <w:right w:w="100" w:type="dxa"/>
            </w:tcMar>
          </w:tcPr>
          <w:p w14:paraId="2284EA08">
            <w:pPr>
              <w:spacing w:after="0"/>
            </w:pPr>
            <w:r>
              <w:rPr>
                <w:rFonts w:ascii="Calibri" w:hAnsi="Calibri"/>
                <w:color w:val="1A1A1A"/>
                <w:sz w:val="18"/>
              </w:rPr>
              <w:t>UIRenderer.h / .cpp</w:t>
            </w:r>
          </w:p>
        </w:tc>
      </w:tr>
      <w:tr w14:paraId="436E8C5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09D9C50A">
            <w:pPr>
              <w:spacing w:after="0"/>
            </w:pPr>
            <w:r>
              <w:rPr>
                <w:rFonts w:ascii="Calibri" w:hAnsi="Calibri"/>
                <w:color w:val="1A1A1A"/>
                <w:sz w:val="18"/>
              </w:rPr>
              <w:t>Shaders</w:t>
            </w:r>
          </w:p>
        </w:tc>
        <w:tc>
          <w:tcPr>
            <w:tcW w:w="6192" w:type="dxa"/>
            <w:shd w:val="clear" w:color="auto" w:fill="F8FAFC"/>
            <w:tcMar>
              <w:top w:w="60" w:type="dxa"/>
              <w:left w:w="100" w:type="dxa"/>
              <w:bottom w:w="60" w:type="dxa"/>
              <w:right w:w="100" w:type="dxa"/>
            </w:tcMar>
          </w:tcPr>
          <w:p w14:paraId="4574710E">
            <w:pPr>
              <w:spacing w:after="0"/>
            </w:pPr>
            <w:r>
              <w:rPr>
                <w:rFonts w:ascii="Calibri" w:hAnsi="Calibri"/>
                <w:color w:val="1A1A1A"/>
                <w:sz w:val="18"/>
              </w:rPr>
              <w:t>GLSL 330 core programs: Blinn-Phong shading, point lights, procedural grid, core plasma, 2D HUD</w:t>
            </w:r>
          </w:p>
        </w:tc>
        <w:tc>
          <w:tcPr>
            <w:tcW w:w="2160" w:type="dxa"/>
            <w:shd w:val="clear" w:color="auto" w:fill="F8FAFC"/>
            <w:tcMar>
              <w:top w:w="60" w:type="dxa"/>
              <w:left w:w="100" w:type="dxa"/>
              <w:bottom w:w="60" w:type="dxa"/>
              <w:right w:w="100" w:type="dxa"/>
            </w:tcMar>
          </w:tcPr>
          <w:p w14:paraId="3411E6EE">
            <w:pPr>
              <w:spacing w:after="0"/>
            </w:pPr>
            <w:r>
              <w:rPr>
                <w:rFonts w:ascii="Calibri" w:hAnsi="Calibri"/>
                <w:color w:val="1A1A1A"/>
                <w:sz w:val="18"/>
              </w:rPr>
              <w:t>Shader.h / .cpp</w:t>
            </w:r>
          </w:p>
        </w:tc>
      </w:tr>
      <w:tr w14:paraId="3F93A29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46515192">
            <w:pPr>
              <w:spacing w:after="0"/>
            </w:pPr>
            <w:r>
              <w:rPr>
                <w:rFonts w:ascii="Calibri" w:hAnsi="Calibri"/>
                <w:color w:val="1A1A1A"/>
                <w:sz w:val="18"/>
              </w:rPr>
              <w:t>Mesh Factory</w:t>
            </w:r>
          </w:p>
        </w:tc>
        <w:tc>
          <w:tcPr>
            <w:tcW w:w="6192" w:type="dxa"/>
            <w:shd w:val="clear" w:color="auto" w:fill="FFFFFF"/>
            <w:tcMar>
              <w:top w:w="60" w:type="dxa"/>
              <w:left w:w="100" w:type="dxa"/>
              <w:bottom w:w="60" w:type="dxa"/>
              <w:right w:w="100" w:type="dxa"/>
            </w:tcMar>
          </w:tcPr>
          <w:p w14:paraId="588BBD6D">
            <w:pPr>
              <w:spacing w:after="0"/>
            </w:pPr>
            <w:r>
              <w:rPr>
                <w:rFonts w:ascii="Calibri" w:hAnsi="Calibri"/>
                <w:color w:val="1A1A1A"/>
                <w:sz w:val="18"/>
              </w:rPr>
              <w:t>Procedural VAO/VBO buffer factories for unit cubes, UV spheres, and octahedrons</w:t>
            </w:r>
          </w:p>
        </w:tc>
        <w:tc>
          <w:tcPr>
            <w:tcW w:w="2160" w:type="dxa"/>
            <w:shd w:val="clear" w:color="auto" w:fill="FFFFFF"/>
            <w:tcMar>
              <w:top w:w="60" w:type="dxa"/>
              <w:left w:w="100" w:type="dxa"/>
              <w:bottom w:w="60" w:type="dxa"/>
              <w:right w:w="100" w:type="dxa"/>
            </w:tcMar>
          </w:tcPr>
          <w:p w14:paraId="318D0616">
            <w:pPr>
              <w:spacing w:after="0"/>
            </w:pPr>
            <w:r>
              <w:rPr>
                <w:rFonts w:ascii="Calibri" w:hAnsi="Calibri"/>
                <w:color w:val="1A1A1A"/>
                <w:sz w:val="18"/>
              </w:rPr>
              <w:t>Mesh.h / .cpp</w:t>
            </w:r>
          </w:p>
        </w:tc>
      </w:tr>
    </w:tbl>
    <w:p w14:paraId="613761EA">
      <w:pPr>
        <w:spacing w:after="120"/>
      </w:pPr>
    </w:p>
    <w:p w14:paraId="739CE4E5">
      <w:pPr>
        <w:keepNext/>
        <w:spacing w:before="200" w:after="60"/>
      </w:pPr>
      <w:r>
        <w:rPr>
          <w:rFonts w:ascii="Arial" w:hAnsi="Arial"/>
          <w:b/>
          <w:color w:val="0077B6"/>
          <w:sz w:val="22"/>
        </w:rPr>
        <w:t>5.2 Frame and State Flow</w:t>
      </w:r>
    </w:p>
    <w:p w14:paraId="65735324">
      <w:pPr>
        <w:spacing w:after="80" w:line="276" w:lineRule="auto"/>
      </w:pPr>
      <w:r>
        <w:rPr>
          <w:rFonts w:ascii="Calibri" w:hAnsi="Calibri"/>
          <w:color w:val="1A1A1A"/>
          <w:sz w:val="20"/>
        </w:rPr>
        <w:t>Each 60 FPS tick, the main loop calculates delta time (dt clamped to max 50ms for numerical physics stability) and polls GLFW events. The GameWorld updates player movement, checks Antigravity Core proximity, resolves platform AABB collisions, advances projectile rays, updates enemy AI tracking/strafing/firing, spawns particles, and evaluates streak countdown timers. The Renderer then clears depth/color buffers, executes Pass 1 (3D world), clears the depth buffer to draw Pass 2 (viewmodel gun), and disables depth testing for Pass 3 (2D vector HUD overlay).</w:t>
      </w:r>
    </w:p>
    <w:p w14:paraId="182BF9A2">
      <w:pPr>
        <w:jc w:val="center"/>
      </w:pPr>
      <w:r>
        <w:drawing>
          <wp:inline distT="0" distB="0" distL="114300" distR="114300">
            <wp:extent cx="6217920" cy="27266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17920" cy="2726749"/>
                    </a:xfrm>
                    <a:prstGeom prst="rect">
                      <a:avLst/>
                    </a:prstGeom>
                  </pic:spPr>
                </pic:pic>
              </a:graphicData>
            </a:graphic>
          </wp:inline>
        </w:drawing>
      </w:r>
    </w:p>
    <w:p w14:paraId="50EEF9B5">
      <w:pPr>
        <w:spacing w:before="60" w:after="160"/>
        <w:jc w:val="center"/>
      </w:pPr>
      <w:r>
        <w:rPr>
          <w:rFonts w:ascii="Calibri" w:hAnsi="Calibri"/>
          <w:i/>
          <w:color w:val="475569"/>
          <w:sz w:val="18"/>
        </w:rPr>
        <w:t>Figure 5.1 System execution pipeline: Input polling -&gt; Simulation step -&gt; 3-Pass hardware rendering.</w:t>
      </w:r>
    </w:p>
    <w:p w14:paraId="7A34EC9A">
      <w:pPr>
        <w:keepNext/>
        <w:spacing w:before="200" w:after="60"/>
      </w:pPr>
      <w:r>
        <w:rPr>
          <w:rFonts w:ascii="Arial" w:hAnsi="Arial"/>
          <w:b/>
          <w:color w:val="0077B6"/>
          <w:sz w:val="22"/>
        </w:rPr>
        <w:t>5.3 State Transitions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160"/>
        <w:gridCol w:w="3888"/>
        <w:gridCol w:w="4176"/>
      </w:tblGrid>
      <w:tr w14:paraId="6DAF419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160" w:type="dxa"/>
            <w:shd w:val="clear" w:color="auto" w:fill="E2E8F0"/>
            <w:tcMar>
              <w:top w:w="80" w:type="dxa"/>
              <w:left w:w="100" w:type="dxa"/>
              <w:bottom w:w="80" w:type="dxa"/>
              <w:right w:w="100" w:type="dxa"/>
            </w:tcMar>
          </w:tcPr>
          <w:p w14:paraId="1979A40A">
            <w:pPr>
              <w:spacing w:after="0"/>
            </w:pPr>
            <w:r>
              <w:rPr>
                <w:rFonts w:ascii="Arial" w:hAnsi="Arial"/>
                <w:b/>
                <w:color w:val="102C57"/>
                <w:sz w:val="18"/>
              </w:rPr>
              <w:t>CURRENT STATE</w:t>
            </w:r>
          </w:p>
        </w:tc>
        <w:tc>
          <w:tcPr>
            <w:tcW w:w="3888" w:type="dxa"/>
            <w:shd w:val="clear" w:color="auto" w:fill="E2E8F0"/>
            <w:tcMar>
              <w:top w:w="80" w:type="dxa"/>
              <w:left w:w="100" w:type="dxa"/>
              <w:bottom w:w="80" w:type="dxa"/>
              <w:right w:w="100" w:type="dxa"/>
            </w:tcMar>
          </w:tcPr>
          <w:p w14:paraId="4BA04CE6">
            <w:pPr>
              <w:spacing w:after="0"/>
            </w:pPr>
            <w:r>
              <w:rPr>
                <w:rFonts w:ascii="Arial" w:hAnsi="Arial"/>
                <w:b/>
                <w:color w:val="102C57"/>
                <w:sz w:val="18"/>
              </w:rPr>
              <w:t>TRIGGER EVENT</w:t>
            </w:r>
          </w:p>
        </w:tc>
        <w:tc>
          <w:tcPr>
            <w:tcW w:w="4176" w:type="dxa"/>
            <w:shd w:val="clear" w:color="auto" w:fill="E2E8F0"/>
            <w:tcMar>
              <w:top w:w="80" w:type="dxa"/>
              <w:left w:w="100" w:type="dxa"/>
              <w:bottom w:w="80" w:type="dxa"/>
              <w:right w:w="100" w:type="dxa"/>
            </w:tcMar>
          </w:tcPr>
          <w:p w14:paraId="136621D1">
            <w:pPr>
              <w:spacing w:after="0"/>
            </w:pPr>
            <w:r>
              <w:rPr>
                <w:rFonts w:ascii="Arial" w:hAnsi="Arial"/>
                <w:b/>
                <w:color w:val="102C57"/>
                <w:sz w:val="18"/>
              </w:rPr>
              <w:t>SIMULATION RESULT</w:t>
            </w:r>
          </w:p>
        </w:tc>
      </w:tr>
      <w:tr w14:paraId="3B0FDF6F">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160" w:type="dxa"/>
            <w:shd w:val="clear" w:color="auto" w:fill="FFFFFF"/>
            <w:tcMar>
              <w:top w:w="60" w:type="dxa"/>
              <w:left w:w="100" w:type="dxa"/>
              <w:bottom w:w="60" w:type="dxa"/>
              <w:right w:w="100" w:type="dxa"/>
            </w:tcMar>
          </w:tcPr>
          <w:p w14:paraId="2CA83CFA">
            <w:pPr>
              <w:spacing w:after="0"/>
            </w:pPr>
            <w:r>
              <w:rPr>
                <w:rFonts w:ascii="Calibri" w:hAnsi="Calibri"/>
                <w:color w:val="1A1A1A"/>
                <w:sz w:val="18"/>
              </w:rPr>
              <w:t>PLAYING</w:t>
            </w:r>
          </w:p>
        </w:tc>
        <w:tc>
          <w:tcPr>
            <w:tcW w:w="3888" w:type="dxa"/>
            <w:shd w:val="clear" w:color="auto" w:fill="FFFFFF"/>
            <w:tcMar>
              <w:top w:w="60" w:type="dxa"/>
              <w:left w:w="100" w:type="dxa"/>
              <w:bottom w:w="60" w:type="dxa"/>
              <w:right w:w="100" w:type="dxa"/>
            </w:tcMar>
          </w:tcPr>
          <w:p w14:paraId="299BB4C7">
            <w:pPr>
              <w:spacing w:after="0"/>
            </w:pPr>
            <w:r>
              <w:rPr>
                <w:rFonts w:ascii="Calibri" w:hAnsi="Calibri"/>
                <w:color w:val="1A1A1A"/>
                <w:sz w:val="18"/>
              </w:rPr>
              <w:t>Player health &lt;= 0 or void fall (y &lt; -12.0m)</w:t>
            </w:r>
          </w:p>
        </w:tc>
        <w:tc>
          <w:tcPr>
            <w:tcW w:w="4176" w:type="dxa"/>
            <w:shd w:val="clear" w:color="auto" w:fill="FFFFFF"/>
            <w:tcMar>
              <w:top w:w="60" w:type="dxa"/>
              <w:left w:w="100" w:type="dxa"/>
              <w:bottom w:w="60" w:type="dxa"/>
              <w:right w:w="100" w:type="dxa"/>
            </w:tcMar>
          </w:tcPr>
          <w:p w14:paraId="65F027FC">
            <w:pPr>
              <w:spacing w:after="0"/>
            </w:pPr>
            <w:r>
              <w:rPr>
                <w:rFonts w:ascii="Calibri" w:hAnsi="Calibri"/>
                <w:color w:val="1A1A1A"/>
                <w:sz w:val="18"/>
              </w:rPr>
              <w:t>Switches to GAME OVER; displays red vignette and mission failed modal</w:t>
            </w:r>
          </w:p>
        </w:tc>
      </w:tr>
      <w:tr w14:paraId="279F79C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160" w:type="dxa"/>
            <w:shd w:val="clear" w:color="auto" w:fill="F8FAFC"/>
            <w:tcMar>
              <w:top w:w="60" w:type="dxa"/>
              <w:left w:w="100" w:type="dxa"/>
              <w:bottom w:w="60" w:type="dxa"/>
              <w:right w:w="100" w:type="dxa"/>
            </w:tcMar>
          </w:tcPr>
          <w:p w14:paraId="6014E525">
            <w:pPr>
              <w:spacing w:after="0"/>
            </w:pPr>
            <w:r>
              <w:rPr>
                <w:rFonts w:ascii="Calibri" w:hAnsi="Calibri"/>
                <w:color w:val="1A1A1A"/>
                <w:sz w:val="18"/>
              </w:rPr>
              <w:t>GAME OVER</w:t>
            </w:r>
          </w:p>
        </w:tc>
        <w:tc>
          <w:tcPr>
            <w:tcW w:w="3888" w:type="dxa"/>
            <w:shd w:val="clear" w:color="auto" w:fill="F8FAFC"/>
            <w:tcMar>
              <w:top w:w="60" w:type="dxa"/>
              <w:left w:w="100" w:type="dxa"/>
              <w:bottom w:w="60" w:type="dxa"/>
              <w:right w:w="100" w:type="dxa"/>
            </w:tcMar>
          </w:tcPr>
          <w:p w14:paraId="49BE369B">
            <w:pPr>
              <w:spacing w:after="0"/>
            </w:pPr>
            <w:r>
              <w:rPr>
                <w:rFonts w:ascii="Calibri" w:hAnsi="Calibri"/>
                <w:color w:val="1A1A1A"/>
                <w:sz w:val="18"/>
              </w:rPr>
              <w:t>Player presses R</w:t>
            </w:r>
          </w:p>
        </w:tc>
        <w:tc>
          <w:tcPr>
            <w:tcW w:w="4176" w:type="dxa"/>
            <w:shd w:val="clear" w:color="auto" w:fill="F8FAFC"/>
            <w:tcMar>
              <w:top w:w="60" w:type="dxa"/>
              <w:left w:w="100" w:type="dxa"/>
              <w:bottom w:w="60" w:type="dxa"/>
              <w:right w:w="100" w:type="dxa"/>
            </w:tcMar>
          </w:tcPr>
          <w:p w14:paraId="7371CE8C">
            <w:pPr>
              <w:spacing w:after="0"/>
            </w:pPr>
            <w:r>
              <w:rPr>
                <w:rFonts w:ascii="Calibri" w:hAnsi="Calibri"/>
                <w:color w:val="1A1A1A"/>
                <w:sz w:val="18"/>
              </w:rPr>
              <w:t>Resets player coordinates, restores HP to 100, resets score and enemies</w:t>
            </w:r>
          </w:p>
        </w:tc>
      </w:tr>
      <w:tr w14:paraId="2A7ECDE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160" w:type="dxa"/>
            <w:shd w:val="clear" w:color="auto" w:fill="FFFFFF"/>
            <w:tcMar>
              <w:top w:w="60" w:type="dxa"/>
              <w:left w:w="100" w:type="dxa"/>
              <w:bottom w:w="60" w:type="dxa"/>
              <w:right w:w="100" w:type="dxa"/>
            </w:tcMar>
          </w:tcPr>
          <w:p w14:paraId="2D00511C">
            <w:pPr>
              <w:spacing w:after="0"/>
            </w:pPr>
            <w:r>
              <w:rPr>
                <w:rFonts w:ascii="Calibri" w:hAnsi="Calibri"/>
                <w:color w:val="1A1A1A"/>
                <w:sz w:val="18"/>
              </w:rPr>
              <w:t>PLAYING</w:t>
            </w:r>
          </w:p>
        </w:tc>
        <w:tc>
          <w:tcPr>
            <w:tcW w:w="3888" w:type="dxa"/>
            <w:shd w:val="clear" w:color="auto" w:fill="FFFFFF"/>
            <w:tcMar>
              <w:top w:w="60" w:type="dxa"/>
              <w:left w:w="100" w:type="dxa"/>
              <w:bottom w:w="60" w:type="dxa"/>
              <w:right w:w="100" w:type="dxa"/>
            </w:tcMar>
          </w:tcPr>
          <w:p w14:paraId="19E754A3">
            <w:pPr>
              <w:spacing w:after="0"/>
            </w:pPr>
            <w:r>
              <w:rPr>
                <w:rFonts w:ascii="Calibri" w:hAnsi="Calibri"/>
                <w:color w:val="1A1A1A"/>
                <w:sz w:val="18"/>
              </w:rPr>
              <w:t>Player presses R (with ammo missing)</w:t>
            </w:r>
          </w:p>
        </w:tc>
        <w:tc>
          <w:tcPr>
            <w:tcW w:w="4176" w:type="dxa"/>
            <w:shd w:val="clear" w:color="auto" w:fill="FFFFFF"/>
            <w:tcMar>
              <w:top w:w="60" w:type="dxa"/>
              <w:left w:w="100" w:type="dxa"/>
              <w:bottom w:w="60" w:type="dxa"/>
              <w:right w:w="100" w:type="dxa"/>
            </w:tcMar>
          </w:tcPr>
          <w:p w14:paraId="778E5A8E">
            <w:pPr>
              <w:spacing w:after="0"/>
            </w:pPr>
            <w:r>
              <w:rPr>
                <w:rFonts w:ascii="Calibri" w:hAnsi="Calibri"/>
                <w:color w:val="1A1A1A"/>
                <w:sz w:val="18"/>
              </w:rPr>
              <w:t>Initiates 1.25s tactical weapon reload sequence</w:t>
            </w:r>
          </w:p>
        </w:tc>
      </w:tr>
      <w:tr w14:paraId="592B769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160" w:type="dxa"/>
            <w:shd w:val="clear" w:color="auto" w:fill="F8FAFC"/>
            <w:tcMar>
              <w:top w:w="60" w:type="dxa"/>
              <w:left w:w="100" w:type="dxa"/>
              <w:bottom w:w="60" w:type="dxa"/>
              <w:right w:w="100" w:type="dxa"/>
            </w:tcMar>
          </w:tcPr>
          <w:p w14:paraId="1B6A2583">
            <w:pPr>
              <w:spacing w:after="0"/>
            </w:pPr>
            <w:r>
              <w:rPr>
                <w:rFonts w:ascii="Calibri" w:hAnsi="Calibri"/>
                <w:color w:val="1A1A1A"/>
                <w:sz w:val="18"/>
              </w:rPr>
              <w:t>PLAYING</w:t>
            </w:r>
          </w:p>
        </w:tc>
        <w:tc>
          <w:tcPr>
            <w:tcW w:w="3888" w:type="dxa"/>
            <w:shd w:val="clear" w:color="auto" w:fill="F8FAFC"/>
            <w:tcMar>
              <w:top w:w="60" w:type="dxa"/>
              <w:left w:w="100" w:type="dxa"/>
              <w:bottom w:w="60" w:type="dxa"/>
              <w:right w:w="100" w:type="dxa"/>
            </w:tcMar>
          </w:tcPr>
          <w:p w14:paraId="6C6883CD">
            <w:pPr>
              <w:spacing w:after="0"/>
            </w:pPr>
            <w:r>
              <w:rPr>
                <w:rFonts w:ascii="Calibri" w:hAnsi="Calibri"/>
                <w:color w:val="1A1A1A"/>
                <w:sz w:val="18"/>
              </w:rPr>
              <w:t>ESC key pressed</w:t>
            </w:r>
          </w:p>
        </w:tc>
        <w:tc>
          <w:tcPr>
            <w:tcW w:w="4176" w:type="dxa"/>
            <w:shd w:val="clear" w:color="auto" w:fill="F8FAFC"/>
            <w:tcMar>
              <w:top w:w="60" w:type="dxa"/>
              <w:left w:w="100" w:type="dxa"/>
              <w:bottom w:w="60" w:type="dxa"/>
              <w:right w:w="100" w:type="dxa"/>
            </w:tcMar>
          </w:tcPr>
          <w:p w14:paraId="39D43265">
            <w:pPr>
              <w:spacing w:after="0"/>
            </w:pPr>
            <w:r>
              <w:rPr>
                <w:rFonts w:ascii="Calibri" w:hAnsi="Calibri"/>
                <w:color w:val="1A1A1A"/>
                <w:sz w:val="18"/>
              </w:rPr>
              <w:t>Toggles mouse cursor lock between FPS captured mode and desktop free cursor</w:t>
            </w:r>
          </w:p>
        </w:tc>
      </w:tr>
    </w:tbl>
    <w:p w14:paraId="077B5DDD">
      <w:pPr>
        <w:spacing w:after="120"/>
      </w:pPr>
    </w:p>
    <w:p w14:paraId="765F618F">
      <w:r>
        <w:br w:type="page"/>
      </w:r>
    </w:p>
    <w:p w14:paraId="35B47F7E">
      <w:pPr>
        <w:keepNext/>
        <w:spacing w:before="280" w:after="80"/>
      </w:pPr>
      <w:r>
        <w:rPr>
          <w:rFonts w:ascii="Arial" w:hAnsi="Arial"/>
          <w:b/>
          <w:color w:val="102C57"/>
          <w:sz w:val="28"/>
        </w:rPr>
        <w:t>6. Player Mechanics, Input &amp; Camera</w:t>
      </w:r>
    </w:p>
    <w:p w14:paraId="511B6F63">
      <w:pPr>
        <w:spacing w:after="120"/>
      </w:pPr>
      <w:r>
        <w:rPr>
          <w:rFonts w:ascii="Calibri" w:hAnsi="Calibri"/>
          <w:i/>
          <w:color w:val="475569"/>
          <w:sz w:val="20"/>
        </w:rPr>
        <w:t>First-person synthetic camera control, kinematic ground response, and 3D zero-G aerial maneuverability.</w:t>
      </w:r>
    </w:p>
    <w:p w14:paraId="356D9974">
      <w:pPr>
        <w:keepNext/>
        <w:spacing w:before="200" w:after="60"/>
      </w:pPr>
      <w:r>
        <w:rPr>
          <w:rFonts w:ascii="Arial" w:hAnsi="Arial"/>
          <w:b/>
          <w:color w:val="0077B6"/>
          <w:sz w:val="22"/>
        </w:rPr>
        <w:t>6.1 Movement and Physical Response</w:t>
      </w:r>
    </w:p>
    <w:p w14:paraId="24832841">
      <w:pPr>
        <w:spacing w:after="80" w:line="276" w:lineRule="auto"/>
      </w:pPr>
      <w:r>
        <w:rPr>
          <w:rFonts w:ascii="Calibri" w:hAnsi="Calibri"/>
          <w:color w:val="1A1A1A"/>
          <w:sz w:val="20"/>
        </w:rPr>
        <w:t>Player movement combines responsive kinematic ground acceleration with physical inertia damping. On solid platforms, horizontal movement velocity accelerates up to moveSpeed = 13.5 m/s along forward and right camera vectors. Standard terrestrial downward gravity operates at g = -25.0 m/s², while pressing Space imparts an instantaneous vertical impulse jumpSpeed = 9.2 m/s. When entering the Antigravity Core radius (d &lt; 16.5m), downward gravity diminishes to g = -2.2 m/s²: holding Space engages continuous upward thrusters (+14.0 m/s²), while holding Shift or Ctrl engages downward thrusters (-14.0 m/s²). Inertial drag is softened via velocity attenuation factor v *= (0.85)^(dt*60), giving a fluid floating sensation.</w:t>
      </w:r>
    </w:p>
    <w:p w14:paraId="3121FE61">
      <w:pPr>
        <w:keepNext/>
        <w:spacing w:before="200" w:after="60"/>
      </w:pPr>
      <w:r>
        <w:rPr>
          <w:rFonts w:ascii="Arial" w:hAnsi="Arial"/>
          <w:b/>
          <w:color w:val="0077B6"/>
          <w:sz w:val="22"/>
        </w:rPr>
        <w:t>6.2 Control Reference Table</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1872"/>
        <w:gridCol w:w="3312"/>
        <w:gridCol w:w="5040"/>
      </w:tblGrid>
      <w:tr w14:paraId="193326A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1872" w:type="dxa"/>
            <w:shd w:val="clear" w:color="auto" w:fill="E2E8F0"/>
            <w:tcMar>
              <w:top w:w="80" w:type="dxa"/>
              <w:left w:w="100" w:type="dxa"/>
              <w:bottom w:w="80" w:type="dxa"/>
              <w:right w:w="100" w:type="dxa"/>
            </w:tcMar>
          </w:tcPr>
          <w:p w14:paraId="775CDBC9">
            <w:pPr>
              <w:spacing w:after="0"/>
            </w:pPr>
            <w:r>
              <w:rPr>
                <w:rFonts w:ascii="Arial" w:hAnsi="Arial"/>
                <w:b/>
                <w:color w:val="102C57"/>
                <w:sz w:val="18"/>
              </w:rPr>
              <w:t>INPUT</w:t>
            </w:r>
          </w:p>
        </w:tc>
        <w:tc>
          <w:tcPr>
            <w:tcW w:w="3312" w:type="dxa"/>
            <w:shd w:val="clear" w:color="auto" w:fill="E2E8F0"/>
            <w:tcMar>
              <w:top w:w="80" w:type="dxa"/>
              <w:left w:w="100" w:type="dxa"/>
              <w:bottom w:w="80" w:type="dxa"/>
              <w:right w:w="100" w:type="dxa"/>
            </w:tcMar>
          </w:tcPr>
          <w:p w14:paraId="0D96C386">
            <w:pPr>
              <w:spacing w:after="0"/>
            </w:pPr>
            <w:r>
              <w:rPr>
                <w:rFonts w:ascii="Arial" w:hAnsi="Arial"/>
                <w:b/>
                <w:color w:val="102C57"/>
                <w:sz w:val="18"/>
              </w:rPr>
              <w:t>ACTION EXECUTED</w:t>
            </w:r>
          </w:p>
        </w:tc>
        <w:tc>
          <w:tcPr>
            <w:tcW w:w="5040" w:type="dxa"/>
            <w:shd w:val="clear" w:color="auto" w:fill="E2E8F0"/>
            <w:tcMar>
              <w:top w:w="80" w:type="dxa"/>
              <w:left w:w="100" w:type="dxa"/>
              <w:bottom w:w="80" w:type="dxa"/>
              <w:right w:w="100" w:type="dxa"/>
            </w:tcMar>
          </w:tcPr>
          <w:p w14:paraId="0D7EF5B6">
            <w:pPr>
              <w:spacing w:after="0"/>
            </w:pPr>
            <w:r>
              <w:rPr>
                <w:rFonts w:ascii="Arial" w:hAnsi="Arial"/>
                <w:b/>
                <w:color w:val="102C57"/>
                <w:sz w:val="18"/>
              </w:rPr>
              <w:t>SYSTEM PURPOSE &amp; MECHANIC</w:t>
            </w:r>
          </w:p>
        </w:tc>
      </w:tr>
      <w:tr w14:paraId="40B4A61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7FC8B51A">
            <w:pPr>
              <w:spacing w:after="0"/>
            </w:pPr>
            <w:r>
              <w:rPr>
                <w:rFonts w:ascii="Calibri" w:hAnsi="Calibri"/>
                <w:color w:val="1A1A1A"/>
                <w:sz w:val="18"/>
              </w:rPr>
              <w:t>W / S</w:t>
            </w:r>
          </w:p>
        </w:tc>
        <w:tc>
          <w:tcPr>
            <w:tcW w:w="3312" w:type="dxa"/>
            <w:shd w:val="clear" w:color="auto" w:fill="FFFFFF"/>
            <w:tcMar>
              <w:top w:w="60" w:type="dxa"/>
              <w:left w:w="100" w:type="dxa"/>
              <w:bottom w:w="60" w:type="dxa"/>
              <w:right w:w="100" w:type="dxa"/>
            </w:tcMar>
          </w:tcPr>
          <w:p w14:paraId="6700FEF3">
            <w:pPr>
              <w:spacing w:after="0"/>
            </w:pPr>
            <w:r>
              <w:rPr>
                <w:rFonts w:ascii="Calibri" w:hAnsi="Calibri"/>
                <w:color w:val="1A1A1A"/>
                <w:sz w:val="18"/>
              </w:rPr>
              <w:t>Move Forward / Backward</w:t>
            </w:r>
          </w:p>
        </w:tc>
        <w:tc>
          <w:tcPr>
            <w:tcW w:w="5040" w:type="dxa"/>
            <w:shd w:val="clear" w:color="auto" w:fill="FFFFFF"/>
            <w:tcMar>
              <w:top w:w="60" w:type="dxa"/>
              <w:left w:w="100" w:type="dxa"/>
              <w:bottom w:w="60" w:type="dxa"/>
              <w:right w:w="100" w:type="dxa"/>
            </w:tcMar>
          </w:tcPr>
          <w:p w14:paraId="69257A72">
            <w:pPr>
              <w:spacing w:after="0"/>
            </w:pPr>
            <w:r>
              <w:rPr>
                <w:rFonts w:ascii="Calibri" w:hAnsi="Calibri"/>
                <w:color w:val="1A1A1A"/>
                <w:sz w:val="18"/>
              </w:rPr>
              <w:t>Translates player along horizontal forward camera vector</w:t>
            </w:r>
          </w:p>
        </w:tc>
      </w:tr>
      <w:tr w14:paraId="06204FB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52E27859">
            <w:pPr>
              <w:spacing w:after="0"/>
            </w:pPr>
            <w:r>
              <w:rPr>
                <w:rFonts w:ascii="Calibri" w:hAnsi="Calibri"/>
                <w:color w:val="1A1A1A"/>
                <w:sz w:val="18"/>
              </w:rPr>
              <w:t>A / D</w:t>
            </w:r>
          </w:p>
        </w:tc>
        <w:tc>
          <w:tcPr>
            <w:tcW w:w="3312" w:type="dxa"/>
            <w:shd w:val="clear" w:color="auto" w:fill="F8FAFC"/>
            <w:tcMar>
              <w:top w:w="60" w:type="dxa"/>
              <w:left w:w="100" w:type="dxa"/>
              <w:bottom w:w="60" w:type="dxa"/>
              <w:right w:w="100" w:type="dxa"/>
            </w:tcMar>
          </w:tcPr>
          <w:p w14:paraId="4DF599DA">
            <w:pPr>
              <w:spacing w:after="0"/>
            </w:pPr>
            <w:r>
              <w:rPr>
                <w:rFonts w:ascii="Calibri" w:hAnsi="Calibri"/>
                <w:color w:val="1A1A1A"/>
                <w:sz w:val="18"/>
              </w:rPr>
              <w:t>Strafe Left / Right</w:t>
            </w:r>
          </w:p>
        </w:tc>
        <w:tc>
          <w:tcPr>
            <w:tcW w:w="5040" w:type="dxa"/>
            <w:shd w:val="clear" w:color="auto" w:fill="F8FAFC"/>
            <w:tcMar>
              <w:top w:w="60" w:type="dxa"/>
              <w:left w:w="100" w:type="dxa"/>
              <w:bottom w:w="60" w:type="dxa"/>
              <w:right w:w="100" w:type="dxa"/>
            </w:tcMar>
          </w:tcPr>
          <w:p w14:paraId="00E023AB">
            <w:pPr>
              <w:spacing w:after="0"/>
            </w:pPr>
            <w:r>
              <w:rPr>
                <w:rFonts w:ascii="Calibri" w:hAnsi="Calibri"/>
                <w:color w:val="1A1A1A"/>
                <w:sz w:val="18"/>
              </w:rPr>
              <w:t>Translates player along orthogonal horizontal right camera vector</w:t>
            </w:r>
          </w:p>
        </w:tc>
      </w:tr>
      <w:tr w14:paraId="449A1B0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3C20E1FD">
            <w:pPr>
              <w:spacing w:after="0"/>
            </w:pPr>
            <w:r>
              <w:rPr>
                <w:rFonts w:ascii="Calibri" w:hAnsi="Calibri"/>
                <w:color w:val="1A1A1A"/>
                <w:sz w:val="18"/>
              </w:rPr>
              <w:t>Mouse Movement</w:t>
            </w:r>
          </w:p>
        </w:tc>
        <w:tc>
          <w:tcPr>
            <w:tcW w:w="3312" w:type="dxa"/>
            <w:shd w:val="clear" w:color="auto" w:fill="FFFFFF"/>
            <w:tcMar>
              <w:top w:w="60" w:type="dxa"/>
              <w:left w:w="100" w:type="dxa"/>
              <w:bottom w:w="60" w:type="dxa"/>
              <w:right w:w="100" w:type="dxa"/>
            </w:tcMar>
          </w:tcPr>
          <w:p w14:paraId="32196FEB">
            <w:pPr>
              <w:spacing w:after="0"/>
            </w:pPr>
            <w:r>
              <w:rPr>
                <w:rFonts w:ascii="Calibri" w:hAnsi="Calibri"/>
                <w:color w:val="1A1A1A"/>
                <w:sz w:val="18"/>
              </w:rPr>
              <w:t>FPS Freelook Camera</w:t>
            </w:r>
          </w:p>
        </w:tc>
        <w:tc>
          <w:tcPr>
            <w:tcW w:w="5040" w:type="dxa"/>
            <w:shd w:val="clear" w:color="auto" w:fill="FFFFFF"/>
            <w:tcMar>
              <w:top w:w="60" w:type="dxa"/>
              <w:left w:w="100" w:type="dxa"/>
              <w:bottom w:w="60" w:type="dxa"/>
              <w:right w:w="100" w:type="dxa"/>
            </w:tcMar>
          </w:tcPr>
          <w:p w14:paraId="0A4091AF">
            <w:pPr>
              <w:spacing w:after="0"/>
            </w:pPr>
            <w:r>
              <w:rPr>
                <w:rFonts w:ascii="Calibri" w:hAnsi="Calibri"/>
                <w:color w:val="1A1A1A"/>
                <w:sz w:val="18"/>
              </w:rPr>
              <w:t>Accumulates delta pitch and yaw to rotate synthetic camera view</w:t>
            </w:r>
          </w:p>
        </w:tc>
      </w:tr>
      <w:tr w14:paraId="0AAF773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0B69636C">
            <w:pPr>
              <w:spacing w:after="0"/>
            </w:pPr>
            <w:r>
              <w:rPr>
                <w:rFonts w:ascii="Calibri" w:hAnsi="Calibri"/>
                <w:color w:val="1A1A1A"/>
                <w:sz w:val="18"/>
              </w:rPr>
              <w:t>Spacebar</w:t>
            </w:r>
          </w:p>
        </w:tc>
        <w:tc>
          <w:tcPr>
            <w:tcW w:w="3312" w:type="dxa"/>
            <w:shd w:val="clear" w:color="auto" w:fill="F8FAFC"/>
            <w:tcMar>
              <w:top w:w="60" w:type="dxa"/>
              <w:left w:w="100" w:type="dxa"/>
              <w:bottom w:w="60" w:type="dxa"/>
              <w:right w:w="100" w:type="dxa"/>
            </w:tcMar>
          </w:tcPr>
          <w:p w14:paraId="012D5EEF">
            <w:pPr>
              <w:spacing w:after="0"/>
            </w:pPr>
            <w:r>
              <w:rPr>
                <w:rFonts w:ascii="Calibri" w:hAnsi="Calibri"/>
                <w:color w:val="1A1A1A"/>
                <w:sz w:val="18"/>
              </w:rPr>
              <w:t>Jump / Upward Thruster</w:t>
            </w:r>
          </w:p>
        </w:tc>
        <w:tc>
          <w:tcPr>
            <w:tcW w:w="5040" w:type="dxa"/>
            <w:shd w:val="clear" w:color="auto" w:fill="F8FAFC"/>
            <w:tcMar>
              <w:top w:w="60" w:type="dxa"/>
              <w:left w:w="100" w:type="dxa"/>
              <w:bottom w:w="60" w:type="dxa"/>
              <w:right w:w="100" w:type="dxa"/>
            </w:tcMar>
          </w:tcPr>
          <w:p w14:paraId="1A48546C">
            <w:pPr>
              <w:spacing w:after="0"/>
            </w:pPr>
            <w:r>
              <w:rPr>
                <w:rFonts w:ascii="Calibri" w:hAnsi="Calibri"/>
                <w:color w:val="1A1A1A"/>
                <w:sz w:val="18"/>
              </w:rPr>
              <w:t>Standard vertical jump on platforms; continuous upward climb in zero-G</w:t>
            </w:r>
          </w:p>
        </w:tc>
      </w:tr>
      <w:tr w14:paraId="1A06D56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1E0343EE">
            <w:pPr>
              <w:spacing w:after="0"/>
            </w:pPr>
            <w:r>
              <w:rPr>
                <w:rFonts w:ascii="Calibri" w:hAnsi="Calibri"/>
                <w:color w:val="1A1A1A"/>
                <w:sz w:val="18"/>
              </w:rPr>
              <w:t>Shift / Ctrl</w:t>
            </w:r>
          </w:p>
        </w:tc>
        <w:tc>
          <w:tcPr>
            <w:tcW w:w="3312" w:type="dxa"/>
            <w:shd w:val="clear" w:color="auto" w:fill="FFFFFF"/>
            <w:tcMar>
              <w:top w:w="60" w:type="dxa"/>
              <w:left w:w="100" w:type="dxa"/>
              <w:bottom w:w="60" w:type="dxa"/>
              <w:right w:w="100" w:type="dxa"/>
            </w:tcMar>
          </w:tcPr>
          <w:p w14:paraId="2514663C">
            <w:pPr>
              <w:spacing w:after="0"/>
            </w:pPr>
            <w:r>
              <w:rPr>
                <w:rFonts w:ascii="Calibri" w:hAnsi="Calibri"/>
                <w:color w:val="1A1A1A"/>
                <w:sz w:val="18"/>
              </w:rPr>
              <w:t>Downward Thruster</w:t>
            </w:r>
          </w:p>
        </w:tc>
        <w:tc>
          <w:tcPr>
            <w:tcW w:w="5040" w:type="dxa"/>
            <w:shd w:val="clear" w:color="auto" w:fill="FFFFFF"/>
            <w:tcMar>
              <w:top w:w="60" w:type="dxa"/>
              <w:left w:w="100" w:type="dxa"/>
              <w:bottom w:w="60" w:type="dxa"/>
              <w:right w:w="100" w:type="dxa"/>
            </w:tcMar>
          </w:tcPr>
          <w:p w14:paraId="492DD8D4">
            <w:pPr>
              <w:spacing w:after="0"/>
            </w:pPr>
            <w:r>
              <w:rPr>
                <w:rFonts w:ascii="Calibri" w:hAnsi="Calibri"/>
                <w:color w:val="1A1A1A"/>
                <w:sz w:val="18"/>
              </w:rPr>
              <w:t>Active downward descent thrust when within the Antigravity Core field</w:t>
            </w:r>
          </w:p>
        </w:tc>
      </w:tr>
      <w:tr w14:paraId="2462356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7D83BD4A">
            <w:pPr>
              <w:spacing w:after="0"/>
            </w:pPr>
            <w:r>
              <w:rPr>
                <w:rFonts w:ascii="Calibri" w:hAnsi="Calibri"/>
                <w:color w:val="1A1A1A"/>
                <w:sz w:val="18"/>
              </w:rPr>
              <w:t>Left Mouse Button</w:t>
            </w:r>
          </w:p>
        </w:tc>
        <w:tc>
          <w:tcPr>
            <w:tcW w:w="3312" w:type="dxa"/>
            <w:shd w:val="clear" w:color="auto" w:fill="F8FAFC"/>
            <w:tcMar>
              <w:top w:w="60" w:type="dxa"/>
              <w:left w:w="100" w:type="dxa"/>
              <w:bottom w:w="60" w:type="dxa"/>
              <w:right w:w="100" w:type="dxa"/>
            </w:tcMar>
          </w:tcPr>
          <w:p w14:paraId="2521FFE3">
            <w:pPr>
              <w:spacing w:after="0"/>
            </w:pPr>
            <w:r>
              <w:rPr>
                <w:rFonts w:ascii="Calibri" w:hAnsi="Calibri"/>
                <w:color w:val="1A1A1A"/>
                <w:sz w:val="18"/>
              </w:rPr>
              <w:t>Fire Pulse Cannon</w:t>
            </w:r>
          </w:p>
        </w:tc>
        <w:tc>
          <w:tcPr>
            <w:tcW w:w="5040" w:type="dxa"/>
            <w:shd w:val="clear" w:color="auto" w:fill="F8FAFC"/>
            <w:tcMar>
              <w:top w:w="60" w:type="dxa"/>
              <w:left w:w="100" w:type="dxa"/>
              <w:bottom w:w="60" w:type="dxa"/>
              <w:right w:w="100" w:type="dxa"/>
            </w:tcMar>
          </w:tcPr>
          <w:p w14:paraId="170C6CE2">
            <w:pPr>
              <w:spacing w:after="0"/>
            </w:pPr>
            <w:r>
              <w:rPr>
                <w:rFonts w:ascii="Calibri" w:hAnsi="Calibri"/>
                <w:color w:val="1A1A1A"/>
                <w:sz w:val="18"/>
              </w:rPr>
              <w:t>Spawns high-velocity cyan laser bolt (72 m/s) with weapon recoil</w:t>
            </w:r>
          </w:p>
        </w:tc>
      </w:tr>
      <w:tr w14:paraId="6042FE5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FFFFF"/>
            <w:tcMar>
              <w:top w:w="60" w:type="dxa"/>
              <w:left w:w="100" w:type="dxa"/>
              <w:bottom w:w="60" w:type="dxa"/>
              <w:right w:w="100" w:type="dxa"/>
            </w:tcMar>
          </w:tcPr>
          <w:p w14:paraId="3E33DDFE">
            <w:pPr>
              <w:spacing w:after="0"/>
            </w:pPr>
            <w:r>
              <w:rPr>
                <w:rFonts w:ascii="Calibri" w:hAnsi="Calibri"/>
                <w:color w:val="1A1A1A"/>
                <w:sz w:val="18"/>
              </w:rPr>
              <w:t>R Key</w:t>
            </w:r>
          </w:p>
        </w:tc>
        <w:tc>
          <w:tcPr>
            <w:tcW w:w="3312" w:type="dxa"/>
            <w:shd w:val="clear" w:color="auto" w:fill="FFFFFF"/>
            <w:tcMar>
              <w:top w:w="60" w:type="dxa"/>
              <w:left w:w="100" w:type="dxa"/>
              <w:bottom w:w="60" w:type="dxa"/>
              <w:right w:w="100" w:type="dxa"/>
            </w:tcMar>
          </w:tcPr>
          <w:p w14:paraId="4217DB54">
            <w:pPr>
              <w:spacing w:after="0"/>
            </w:pPr>
            <w:r>
              <w:rPr>
                <w:rFonts w:ascii="Calibri" w:hAnsi="Calibri"/>
                <w:color w:val="1A1A1A"/>
                <w:sz w:val="18"/>
              </w:rPr>
              <w:t>Reload Weapon / Respawn</w:t>
            </w:r>
          </w:p>
        </w:tc>
        <w:tc>
          <w:tcPr>
            <w:tcW w:w="5040" w:type="dxa"/>
            <w:shd w:val="clear" w:color="auto" w:fill="FFFFFF"/>
            <w:tcMar>
              <w:top w:w="60" w:type="dxa"/>
              <w:left w:w="100" w:type="dxa"/>
              <w:bottom w:w="60" w:type="dxa"/>
              <w:right w:w="100" w:type="dxa"/>
            </w:tcMar>
          </w:tcPr>
          <w:p w14:paraId="624E2984">
            <w:pPr>
              <w:spacing w:after="0"/>
            </w:pPr>
            <w:r>
              <w:rPr>
                <w:rFonts w:ascii="Calibri" w:hAnsi="Calibri"/>
                <w:color w:val="1A1A1A"/>
                <w:sz w:val="18"/>
              </w:rPr>
              <w:t>Reloads 30-round magazine (1.25s timer); respawns player after Game Over</w:t>
            </w:r>
          </w:p>
        </w:tc>
      </w:tr>
      <w:tr w14:paraId="5FBFD91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1872" w:type="dxa"/>
            <w:shd w:val="clear" w:color="auto" w:fill="F8FAFC"/>
            <w:tcMar>
              <w:top w:w="60" w:type="dxa"/>
              <w:left w:w="100" w:type="dxa"/>
              <w:bottom w:w="60" w:type="dxa"/>
              <w:right w:w="100" w:type="dxa"/>
            </w:tcMar>
          </w:tcPr>
          <w:p w14:paraId="5D215E49">
            <w:pPr>
              <w:spacing w:after="0"/>
            </w:pPr>
            <w:r>
              <w:rPr>
                <w:rFonts w:ascii="Calibri" w:hAnsi="Calibri"/>
                <w:color w:val="1A1A1A"/>
                <w:sz w:val="18"/>
              </w:rPr>
              <w:t>Escape</w:t>
            </w:r>
          </w:p>
        </w:tc>
        <w:tc>
          <w:tcPr>
            <w:tcW w:w="3312" w:type="dxa"/>
            <w:shd w:val="clear" w:color="auto" w:fill="F8FAFC"/>
            <w:tcMar>
              <w:top w:w="60" w:type="dxa"/>
              <w:left w:w="100" w:type="dxa"/>
              <w:bottom w:w="60" w:type="dxa"/>
              <w:right w:w="100" w:type="dxa"/>
            </w:tcMar>
          </w:tcPr>
          <w:p w14:paraId="0F22C1FD">
            <w:pPr>
              <w:spacing w:after="0"/>
            </w:pPr>
            <w:r>
              <w:rPr>
                <w:rFonts w:ascii="Calibri" w:hAnsi="Calibri"/>
                <w:color w:val="1A1A1A"/>
                <w:sz w:val="18"/>
              </w:rPr>
              <w:t>Toggle Cursor Capture</w:t>
            </w:r>
          </w:p>
        </w:tc>
        <w:tc>
          <w:tcPr>
            <w:tcW w:w="5040" w:type="dxa"/>
            <w:shd w:val="clear" w:color="auto" w:fill="F8FAFC"/>
            <w:tcMar>
              <w:top w:w="60" w:type="dxa"/>
              <w:left w:w="100" w:type="dxa"/>
              <w:bottom w:w="60" w:type="dxa"/>
              <w:right w:w="100" w:type="dxa"/>
            </w:tcMar>
          </w:tcPr>
          <w:p w14:paraId="0B258243">
            <w:pPr>
              <w:spacing w:after="0"/>
            </w:pPr>
            <w:r>
              <w:rPr>
                <w:rFonts w:ascii="Calibri" w:hAnsi="Calibri"/>
                <w:color w:val="1A1A1A"/>
                <w:sz w:val="18"/>
              </w:rPr>
              <w:t>Releases raw mouse trap to inspect OS desktop / pauses gameplay</w:t>
            </w:r>
          </w:p>
        </w:tc>
      </w:tr>
    </w:tbl>
    <w:p w14:paraId="27DF8537">
      <w:pPr>
        <w:spacing w:after="120"/>
      </w:pPr>
    </w:p>
    <w:p w14:paraId="52670265">
      <w:pPr>
        <w:keepNext/>
        <w:spacing w:before="200" w:after="60"/>
      </w:pPr>
      <w:r>
        <w:rPr>
          <w:rFonts w:ascii="Arial" w:hAnsi="Arial"/>
          <w:b/>
          <w:color w:val="0077B6"/>
          <w:sz w:val="22"/>
        </w:rPr>
        <w:t>6.3 Synthetic First-Person Camera Implementation</w:t>
      </w:r>
    </w:p>
    <w:p w14:paraId="7183CD64">
      <w:pPr>
        <w:spacing w:after="80" w:line="276" w:lineRule="auto"/>
        <w:rPr>
          <w:rFonts w:hint="default" w:ascii="Calibri" w:hAnsi="Calibri"/>
          <w:color w:val="1A1A1A"/>
          <w:sz w:val="20"/>
          <w:lang w:val="en-US"/>
        </w:rPr>
      </w:pPr>
      <w:r>
        <w:rPr>
          <w:rFonts w:ascii="Calibri" w:hAnsi="Calibri"/>
          <w:color w:val="1A1A1A"/>
          <w:sz w:val="20"/>
        </w:rPr>
        <w:t>The first-person camera builds its view matrix via glm::lookAt(eye, eye + forward, up). The eye point is clamped at player.pos + vec3(0.0, 1.70, 0.0), matching the human eye height. The forward directional vector is derived from spherical coordinates: F = (cos(yaw)*cos(pitch), sin(pitch), sin(yaw)*cos(pitch)), with pitch clamped strictly between -89.0° and +89.0° to eliminate gimbal lock singularity. The right vector is derived via cross product R = normalize(cross(F, vec3(0,1,0))), and up is derived via cross(R, F)</w:t>
      </w:r>
      <w:r>
        <w:rPr>
          <w:rFonts w:hint="default" w:ascii="Calibri" w:hAnsi="Calibri"/>
          <w:color w:val="1A1A1A"/>
          <w:sz w:val="20"/>
          <w:lang w:val="en-US"/>
        </w:rPr>
        <w:t>.</w:t>
      </w:r>
    </w:p>
    <w:p w14:paraId="02C9E1A5">
      <w:pPr>
        <w:spacing w:after="80" w:line="276" w:lineRule="auto"/>
        <w:jc w:val="center"/>
      </w:pPr>
      <w:r>
        <w:br w:type="page"/>
      </w:r>
    </w:p>
    <w:p w14:paraId="7713E8EA">
      <w:pPr>
        <w:keepNext/>
        <w:spacing w:before="280" w:after="80"/>
      </w:pPr>
      <w:r>
        <w:rPr>
          <w:rFonts w:ascii="Arial" w:hAnsi="Arial"/>
          <w:b/>
          <w:color w:val="102C57"/>
          <w:sz w:val="28"/>
        </w:rPr>
        <w:t>7. Arena Design &amp; Procedural World Construction</w:t>
      </w:r>
    </w:p>
    <w:p w14:paraId="20030AD8">
      <w:pPr>
        <w:spacing w:after="120"/>
      </w:pPr>
      <w:r>
        <w:rPr>
          <w:rFonts w:ascii="Calibri" w:hAnsi="Calibri"/>
          <w:i/>
          <w:color w:val="475569"/>
          <w:sz w:val="20"/>
        </w:rPr>
        <w:t>Modular geometric floating platforms, anchor cubes, and procedural vertex generation without imported mesh assets.</w:t>
      </w:r>
    </w:p>
    <w:p w14:paraId="28C39E03">
      <w:pPr>
        <w:keepNext/>
        <w:spacing w:before="200" w:after="60"/>
      </w:pPr>
      <w:r>
        <w:rPr>
          <w:rFonts w:ascii="Arial" w:hAnsi="Arial"/>
          <w:b/>
          <w:color w:val="0077B6"/>
          <w:sz w:val="22"/>
        </w:rPr>
        <w:t>7.1 Arena Construction Pipeline</w:t>
      </w:r>
    </w:p>
    <w:p w14:paraId="1727A3EB">
      <w:pPr>
        <w:spacing w:after="80" w:line="276" w:lineRule="auto"/>
      </w:pPr>
      <w:r>
        <w:rPr>
          <w:rFonts w:ascii="Calibri" w:hAnsi="Calibri"/>
          <w:b/>
          <w:color w:val="1A1A1A"/>
          <w:sz w:val="20"/>
        </w:rPr>
        <w:t xml:space="preserve">1. </w:t>
      </w:r>
      <w:r>
        <w:rPr>
          <w:rFonts w:ascii="Calibri" w:hAnsi="Calibri"/>
          <w:color w:val="1A1A1A"/>
          <w:sz w:val="20"/>
        </w:rPr>
        <w:t>Define the arena spatial volume: 60 x 60 meter horizontal area hovering over an infinite-feeling void plane at y = -14.0m.</w:t>
      </w:r>
    </w:p>
    <w:p w14:paraId="09905504">
      <w:pPr>
        <w:spacing w:after="80" w:line="276" w:lineRule="auto"/>
      </w:pPr>
      <w:r>
        <w:rPr>
          <w:rFonts w:ascii="Calibri" w:hAnsi="Calibri"/>
          <w:b/>
          <w:color w:val="1A1A1A"/>
          <w:sz w:val="20"/>
        </w:rPr>
        <w:t xml:space="preserve">2. </w:t>
      </w:r>
      <w:r>
        <w:rPr>
          <w:rFonts w:ascii="Calibri" w:hAnsi="Calibri"/>
          <w:color w:val="1A1A1A"/>
          <w:sz w:val="20"/>
        </w:rPr>
        <w:t>Generate unit cube primitive (24 vertices, 36 indices, 6 face normals) and UV sphere primitive (24 stacks x 28 sectors) in C++.</w:t>
      </w:r>
    </w:p>
    <w:p w14:paraId="3D18108A">
      <w:pPr>
        <w:spacing w:after="80" w:line="276" w:lineRule="auto"/>
      </w:pPr>
      <w:r>
        <w:rPr>
          <w:rFonts w:ascii="Calibri" w:hAnsi="Calibri"/>
          <w:b/>
          <w:color w:val="1A1A1A"/>
          <w:sz w:val="20"/>
        </w:rPr>
        <w:t xml:space="preserve">3. </w:t>
      </w:r>
      <w:r>
        <w:rPr>
          <w:rFonts w:ascii="Calibri" w:hAnsi="Calibri"/>
          <w:color w:val="1A1A1A"/>
          <w:sz w:val="20"/>
        </w:rPr>
        <w:t>Construct the central main platform (26m x 1.2m x 26m) at origin (0, 0, 0) with a dark metallic body and glowing neon cyan perimeter trims.</w:t>
      </w:r>
    </w:p>
    <w:p w14:paraId="6C5C2CBD">
      <w:pPr>
        <w:spacing w:after="80" w:line="276" w:lineRule="auto"/>
      </w:pPr>
      <w:r>
        <w:rPr>
          <w:rFonts w:ascii="Calibri" w:hAnsi="Calibri"/>
          <w:b/>
          <w:color w:val="1A1A1A"/>
          <w:sz w:val="20"/>
        </w:rPr>
        <w:t xml:space="preserve">4. </w:t>
      </w:r>
      <w:r>
        <w:rPr>
          <w:rFonts w:ascii="Calibri" w:hAnsi="Calibri"/>
          <w:color w:val="1A1A1A"/>
          <w:sz w:val="20"/>
        </w:rPr>
        <w:t>Position elevated tactical platforms: North platform (16x12 at y=6.0m), South platform (16x12 at y=7.5m), West/East high perches (12x14 at y=11.5m), and four corner stepping pads (7x7 at y=3.8m).</w:t>
      </w:r>
    </w:p>
    <w:p w14:paraId="385AE748">
      <w:pPr>
        <w:spacing w:after="80" w:line="276" w:lineRule="auto"/>
      </w:pPr>
      <w:r>
        <w:rPr>
          <w:rFonts w:ascii="Calibri" w:hAnsi="Calibri"/>
          <w:b/>
          <w:color w:val="1A1A1A"/>
          <w:sz w:val="20"/>
        </w:rPr>
        <w:t xml:space="preserve">5. </w:t>
      </w:r>
      <w:r>
        <w:rPr>
          <w:rFonts w:ascii="Calibri" w:hAnsi="Calibri"/>
          <w:color w:val="1A1A1A"/>
          <w:sz w:val="20"/>
        </w:rPr>
        <w:t>Spawn floating zero-G anchor cubes and 18 drifting debris chunks orbiting the core with procedural rotational axes and floating sinusoidal offsets.</w:t>
      </w:r>
    </w:p>
    <w:p w14:paraId="00AF9542">
      <w:pPr>
        <w:keepNext/>
        <w:spacing w:before="200" w:after="60"/>
      </w:pPr>
      <w:r>
        <w:rPr>
          <w:rFonts w:ascii="Arial" w:hAnsi="Arial"/>
          <w:b/>
          <w:color w:val="0077B6"/>
          <w:sz w:val="22"/>
        </w:rPr>
        <w:t>7.2 Technical Characteristics Table</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3168"/>
        <w:gridCol w:w="7056"/>
      </w:tblGrid>
      <w:tr w14:paraId="59DE0C7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E2E8F0"/>
            <w:tcMar>
              <w:top w:w="80" w:type="dxa"/>
              <w:left w:w="100" w:type="dxa"/>
              <w:bottom w:w="80" w:type="dxa"/>
              <w:right w:w="100" w:type="dxa"/>
            </w:tcMar>
          </w:tcPr>
          <w:p w14:paraId="3C558194">
            <w:pPr>
              <w:spacing w:after="0"/>
            </w:pPr>
            <w:r>
              <w:rPr>
                <w:rFonts w:ascii="Arial" w:hAnsi="Arial"/>
                <w:b/>
                <w:color w:val="102C57"/>
                <w:sz w:val="18"/>
              </w:rPr>
              <w:t>PROPERTY</w:t>
            </w:r>
          </w:p>
        </w:tc>
        <w:tc>
          <w:tcPr>
            <w:tcW w:w="7056" w:type="dxa"/>
            <w:shd w:val="clear" w:color="auto" w:fill="E2E8F0"/>
            <w:tcMar>
              <w:top w:w="80" w:type="dxa"/>
              <w:left w:w="100" w:type="dxa"/>
              <w:bottom w:w="80" w:type="dxa"/>
              <w:right w:w="100" w:type="dxa"/>
            </w:tcMar>
          </w:tcPr>
          <w:p w14:paraId="01F9E245">
            <w:pPr>
              <w:spacing w:after="0"/>
            </w:pPr>
            <w:r>
              <w:rPr>
                <w:rFonts w:ascii="Arial" w:hAnsi="Arial"/>
                <w:b/>
                <w:color w:val="102C57"/>
                <w:sz w:val="18"/>
              </w:rPr>
              <w:t>DOCUMENTED IMPLEMENTATION</w:t>
            </w:r>
          </w:p>
        </w:tc>
      </w:tr>
      <w:tr w14:paraId="75E8D804">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25BDB04B">
            <w:pPr>
              <w:spacing w:after="0"/>
            </w:pPr>
            <w:r>
              <w:rPr>
                <w:rFonts w:ascii="Calibri" w:hAnsi="Calibri"/>
                <w:color w:val="1A1A1A"/>
                <w:sz w:val="18"/>
              </w:rPr>
              <w:t>Arena Dimensions</w:t>
            </w:r>
          </w:p>
        </w:tc>
        <w:tc>
          <w:tcPr>
            <w:tcW w:w="7056" w:type="dxa"/>
            <w:shd w:val="clear" w:color="auto" w:fill="FFFFFF"/>
            <w:tcMar>
              <w:top w:w="60" w:type="dxa"/>
              <w:left w:w="100" w:type="dxa"/>
              <w:bottom w:w="60" w:type="dxa"/>
              <w:right w:w="100" w:type="dxa"/>
            </w:tcMar>
          </w:tcPr>
          <w:p w14:paraId="1ECD5E7A">
            <w:pPr>
              <w:spacing w:after="0"/>
            </w:pPr>
            <w:r>
              <w:rPr>
                <w:rFonts w:ascii="Calibri" w:hAnsi="Calibri"/>
                <w:color w:val="1A1A1A"/>
                <w:sz w:val="18"/>
              </w:rPr>
              <w:t>60m x 30m x 60m overall operational airspace; central hub 26m x 26m</w:t>
            </w:r>
          </w:p>
        </w:tc>
      </w:tr>
      <w:tr w14:paraId="4F775E5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3D066D8D">
            <w:pPr>
              <w:spacing w:after="0"/>
            </w:pPr>
            <w:r>
              <w:rPr>
                <w:rFonts w:ascii="Calibri" w:hAnsi="Calibri"/>
                <w:color w:val="1A1A1A"/>
                <w:sz w:val="18"/>
              </w:rPr>
              <w:t>Primitive Mesh Types</w:t>
            </w:r>
          </w:p>
        </w:tc>
        <w:tc>
          <w:tcPr>
            <w:tcW w:w="7056" w:type="dxa"/>
            <w:shd w:val="clear" w:color="auto" w:fill="F8FAFC"/>
            <w:tcMar>
              <w:top w:w="60" w:type="dxa"/>
              <w:left w:w="100" w:type="dxa"/>
              <w:bottom w:w="60" w:type="dxa"/>
              <w:right w:w="100" w:type="dxa"/>
            </w:tcMar>
          </w:tcPr>
          <w:p w14:paraId="7DDEF054">
            <w:pPr>
              <w:spacing w:after="0"/>
            </w:pPr>
            <w:r>
              <w:rPr>
                <w:rFonts w:ascii="Calibri" w:hAnsi="Calibri"/>
                <w:color w:val="1A1A1A"/>
                <w:sz w:val="18"/>
              </w:rPr>
              <w:t>Unit Cube (36 indices, flat face normals), UV Sphere (672 tris), Octahedron (8 tris)</w:t>
            </w:r>
          </w:p>
        </w:tc>
      </w:tr>
      <w:tr w14:paraId="01105C94">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73B8513A">
            <w:pPr>
              <w:spacing w:after="0"/>
            </w:pPr>
            <w:r>
              <w:rPr>
                <w:rFonts w:ascii="Calibri" w:hAnsi="Calibri"/>
                <w:color w:val="1A1A1A"/>
                <w:sz w:val="18"/>
              </w:rPr>
              <w:t>Material Batches</w:t>
            </w:r>
          </w:p>
        </w:tc>
        <w:tc>
          <w:tcPr>
            <w:tcW w:w="7056" w:type="dxa"/>
            <w:shd w:val="clear" w:color="auto" w:fill="FFFFFF"/>
            <w:tcMar>
              <w:top w:w="60" w:type="dxa"/>
              <w:left w:w="100" w:type="dxa"/>
              <w:bottom w:w="60" w:type="dxa"/>
              <w:right w:w="100" w:type="dxa"/>
            </w:tcMar>
          </w:tcPr>
          <w:p w14:paraId="676A5F0C">
            <w:pPr>
              <w:spacing w:after="0"/>
            </w:pPr>
            <w:r>
              <w:rPr>
                <w:rFonts w:ascii="Calibri" w:hAnsi="Calibri"/>
                <w:color w:val="1A1A1A"/>
                <w:sz w:val="18"/>
              </w:rPr>
              <w:t>Matte metallic platform base, neon cyan/orange/purple emissive trims, plasma core</w:t>
            </w:r>
          </w:p>
        </w:tc>
      </w:tr>
      <w:tr w14:paraId="528DADD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4847E647">
            <w:pPr>
              <w:spacing w:after="0"/>
            </w:pPr>
            <w:r>
              <w:rPr>
                <w:rFonts w:ascii="Calibri" w:hAnsi="Calibri"/>
                <w:color w:val="1A1A1A"/>
                <w:sz w:val="18"/>
              </w:rPr>
              <w:t>Normals Generation</w:t>
            </w:r>
          </w:p>
        </w:tc>
        <w:tc>
          <w:tcPr>
            <w:tcW w:w="7056" w:type="dxa"/>
            <w:shd w:val="clear" w:color="auto" w:fill="F8FAFC"/>
            <w:tcMar>
              <w:top w:w="60" w:type="dxa"/>
              <w:left w:w="100" w:type="dxa"/>
              <w:bottom w:w="60" w:type="dxa"/>
              <w:right w:w="100" w:type="dxa"/>
            </w:tcMar>
          </w:tcPr>
          <w:p w14:paraId="4EEE64AE">
            <w:pPr>
              <w:spacing w:after="0"/>
            </w:pPr>
            <w:r>
              <w:rPr>
                <w:rFonts w:ascii="Calibri" w:hAnsi="Calibri"/>
                <w:color w:val="1A1A1A"/>
                <w:sz w:val="18"/>
              </w:rPr>
              <w:t>Explicit outward analytical normals per vertex guaranteeing accurate Blinn-Phong shading</w:t>
            </w:r>
          </w:p>
        </w:tc>
      </w:tr>
      <w:tr w14:paraId="1D3930AC">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425C9F36">
            <w:pPr>
              <w:spacing w:after="0"/>
            </w:pPr>
            <w:r>
              <w:rPr>
                <w:rFonts w:ascii="Calibri" w:hAnsi="Calibri"/>
                <w:color w:val="1A1A1A"/>
                <w:sz w:val="18"/>
              </w:rPr>
              <w:t>Floor Grid Void</w:t>
            </w:r>
          </w:p>
        </w:tc>
        <w:tc>
          <w:tcPr>
            <w:tcW w:w="7056" w:type="dxa"/>
            <w:shd w:val="clear" w:color="auto" w:fill="FFFFFF"/>
            <w:tcMar>
              <w:top w:w="60" w:type="dxa"/>
              <w:left w:w="100" w:type="dxa"/>
              <w:bottom w:w="60" w:type="dxa"/>
              <w:right w:w="100" w:type="dxa"/>
            </w:tcMar>
          </w:tcPr>
          <w:p w14:paraId="4C96DFC8">
            <w:pPr>
              <w:spacing w:after="0"/>
            </w:pPr>
            <w:r>
              <w:rPr>
                <w:rFonts w:ascii="Calibri" w:hAnsi="Calibri"/>
                <w:color w:val="1A1A1A"/>
                <w:sz w:val="18"/>
              </w:rPr>
              <w:t>Procedural GLSL shader plane (180m x 180m) evaluating fwidth anti-aliased grid lines at y = -14.0m</w:t>
            </w:r>
          </w:p>
        </w:tc>
      </w:tr>
      <w:tr w14:paraId="11BDBA8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3168" w:type="dxa"/>
            <w:shd w:val="clear" w:color="auto" w:fill="F8FAFC"/>
            <w:tcMar>
              <w:top w:w="60" w:type="dxa"/>
              <w:left w:w="100" w:type="dxa"/>
              <w:bottom w:w="60" w:type="dxa"/>
              <w:right w:w="100" w:type="dxa"/>
            </w:tcMar>
          </w:tcPr>
          <w:p w14:paraId="697AAD52">
            <w:pPr>
              <w:spacing w:after="0"/>
            </w:pPr>
            <w:r>
              <w:rPr>
                <w:rFonts w:ascii="Calibri" w:hAnsi="Calibri"/>
                <w:color w:val="1A1A1A"/>
                <w:sz w:val="18"/>
              </w:rPr>
              <w:t>Colliders</w:t>
            </w:r>
          </w:p>
        </w:tc>
        <w:tc>
          <w:tcPr>
            <w:tcW w:w="7056" w:type="dxa"/>
            <w:shd w:val="clear" w:color="auto" w:fill="F8FAFC"/>
            <w:tcMar>
              <w:top w:w="60" w:type="dxa"/>
              <w:left w:w="100" w:type="dxa"/>
              <w:bottom w:w="60" w:type="dxa"/>
              <w:right w:w="100" w:type="dxa"/>
            </w:tcMar>
          </w:tcPr>
          <w:p w14:paraId="2CD77414">
            <w:pPr>
              <w:spacing w:after="0"/>
            </w:pPr>
            <w:r>
              <w:rPr>
                <w:rFonts w:ascii="Calibri" w:hAnsi="Calibri"/>
                <w:color w:val="1A1A1A"/>
                <w:sz w:val="18"/>
              </w:rPr>
              <w:t>Analytic Axis-Aligned Bounding Boxes (AABBs) stored in each Platform struct</w:t>
            </w:r>
          </w:p>
        </w:tc>
      </w:tr>
    </w:tbl>
    <w:p w14:paraId="227A9144">
      <w:pPr>
        <w:spacing w:after="120"/>
      </w:pPr>
    </w:p>
    <w:p w14:paraId="7483ED24">
      <w:pPr>
        <w:jc w:val="center"/>
      </w:pPr>
      <w:r>
        <w:drawing>
          <wp:inline distT="0" distB="0" distL="114300" distR="114300">
            <wp:extent cx="4389120" cy="42849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389120" cy="4285554"/>
                    </a:xfrm>
                    <a:prstGeom prst="rect">
                      <a:avLst/>
                    </a:prstGeom>
                  </pic:spPr>
                </pic:pic>
              </a:graphicData>
            </a:graphic>
          </wp:inline>
        </w:drawing>
      </w:r>
    </w:p>
    <w:p w14:paraId="7812C21D">
      <w:pPr>
        <w:spacing w:before="60" w:after="160"/>
        <w:jc w:val="center"/>
      </w:pPr>
      <w:r>
        <w:rPr>
          <w:rFonts w:ascii="Calibri" w:hAnsi="Calibri"/>
          <w:i/>
          <w:color w:val="475569"/>
          <w:sz w:val="18"/>
        </w:rPr>
        <w:t>Figure 7.1 Top-down tactical layout of the floating arena, elevated perches, and central zero-G zone.</w:t>
      </w:r>
    </w:p>
    <w:p w14:paraId="7EEC9A72">
      <w:r>
        <w:br w:type="page"/>
      </w:r>
    </w:p>
    <w:p w14:paraId="0FAF3CA3">
      <w:pPr>
        <w:keepNext/>
        <w:spacing w:before="280" w:after="80"/>
      </w:pPr>
      <w:r>
        <w:rPr>
          <w:rFonts w:ascii="Arial" w:hAnsi="Arial"/>
          <w:b/>
          <w:color w:val="102C57"/>
          <w:sz w:val="28"/>
        </w:rPr>
        <w:t>8. Antigravity Core, Hazards, Enemies &amp; Weapons</w:t>
      </w:r>
    </w:p>
    <w:p w14:paraId="3A57F967">
      <w:pPr>
        <w:spacing w:after="120"/>
      </w:pPr>
      <w:r>
        <w:rPr>
          <w:rFonts w:ascii="Calibri" w:hAnsi="Calibri"/>
          <w:i/>
          <w:color w:val="475569"/>
          <w:sz w:val="20"/>
        </w:rPr>
        <w:t>Dynamic interactive game entities governed by custom mathematical algorithms and shader simulations.</w:t>
      </w:r>
    </w:p>
    <w:p w14:paraId="6BAFF3AD">
      <w:pPr>
        <w:keepNext/>
        <w:spacing w:before="200" w:after="60"/>
      </w:pPr>
      <w:r>
        <w:rPr>
          <w:rFonts w:ascii="Arial" w:hAnsi="Arial"/>
          <w:b/>
          <w:color w:val="0077B6"/>
          <w:sz w:val="22"/>
        </w:rPr>
        <w:t>8.1 Central Antigravity Core</w:t>
      </w:r>
    </w:p>
    <w:p w14:paraId="5685B93C">
      <w:pPr>
        <w:spacing w:after="80" w:line="276" w:lineRule="auto"/>
      </w:pPr>
      <w:r>
        <w:rPr>
          <w:rFonts w:ascii="Calibri" w:hAnsi="Calibri"/>
          <w:color w:val="1A1A1A"/>
          <w:sz w:val="20"/>
        </w:rPr>
        <w:t>Suspended at coordinates (0.0, 10.5, 0.0), the Antigravity Core is an ethereal plasma sphere (radius 3.4m) surrounded by a rotating gravitational distortion ring (5.0m outer radius). Within the GLSL fragment shader, the core is rendered with an animated swirling plasma pattern: sin(pos.y * 3.5 + t * 4.0) + cos(pos.x * 2.8 + pos.z * 2.8 + t * 3.0), blended with an intense Fresnel rim glow (1 - N·V)^2.2. The core also acts as a dynamic point-light emitter casting purple-blue illumination across the entire arena.</w:t>
      </w:r>
    </w:p>
    <w:p w14:paraId="61A683EF">
      <w:pPr>
        <w:keepNext/>
        <w:spacing w:before="200" w:after="60"/>
      </w:pPr>
      <w:r>
        <w:rPr>
          <w:rFonts w:ascii="Arial" w:hAnsi="Arial"/>
          <w:b/>
          <w:color w:val="0077B6"/>
          <w:sz w:val="22"/>
        </w:rPr>
        <w:t>8.2 Pulse Cannon &amp; Laser Projectiles</w:t>
      </w:r>
    </w:p>
    <w:p w14:paraId="27EDD741">
      <w:pPr>
        <w:spacing w:after="80" w:line="276" w:lineRule="auto"/>
      </w:pPr>
      <w:r>
        <w:rPr>
          <w:rFonts w:ascii="Calibri" w:hAnsi="Calibri"/>
          <w:color w:val="1A1A1A"/>
          <w:sz w:val="20"/>
        </w:rPr>
        <w:t>The player's weapon fires high-velocity cyan laser bolts (velocity = 72.0 m/s along the crosshair aim ray, lifetime = 2.2s). Each bolt is modeled as an elongated cylindrical cube scaled to (0.12m, 0.12m, 0.95m) with high emissive brilliance (emissive * 3.0). Discharging the weapon triggers an instantaneous muzzle flash point light (intensity = 1.0) and initiates kickback recoil.</w:t>
      </w:r>
    </w:p>
    <w:p w14:paraId="6EB9C421">
      <w:pPr>
        <w:keepNext/>
        <w:spacing w:before="200" w:after="60"/>
      </w:pPr>
      <w:r>
        <w:rPr>
          <w:rFonts w:ascii="Arial" w:hAnsi="Arial"/>
          <w:b/>
          <w:color w:val="0077B6"/>
          <w:sz w:val="22"/>
        </w:rPr>
        <w:t>8.3 Autonomous Hostile Drone Interceptors</w:t>
      </w:r>
    </w:p>
    <w:p w14:paraId="3E965356">
      <w:pPr>
        <w:spacing w:after="80" w:line="276" w:lineRule="auto"/>
      </w:pPr>
      <w:r>
        <w:rPr>
          <w:rFonts w:ascii="Calibri" w:hAnsi="Calibri"/>
          <w:color w:val="1A1A1A"/>
          <w:sz w:val="20"/>
        </w:rPr>
        <w:t>Hostile drones spawn periodically around the perimeter. Each drone is constructed from a faceted metallic octahedron core with a glowing red front optical sensor eye and lateral stabilizer wings with red thruster exhausts. Drones execute an autonomous AI steering loop: they track the player's 3D position, maintain an optimal combat standoff distance between 8m and 18m, execute lateral orbital strafing via cross(dir, up), and bob vertically with sinusoidal frequency sin(t * 2.5 + phase) * 1.8. Every 2.0 to 3.5 seconds, drones fire high-speed purple laser bolts (26.0 m/s) toward the player's predicted position.</w:t>
      </w:r>
    </w:p>
    <w:p w14:paraId="1C1A8034">
      <w:pPr>
        <w:keepNext/>
        <w:spacing w:before="200" w:after="60"/>
      </w:pPr>
      <w:r>
        <w:rPr>
          <w:rFonts w:ascii="Arial" w:hAnsi="Arial"/>
          <w:b/>
          <w:color w:val="0077B6"/>
          <w:sz w:val="22"/>
        </w:rPr>
        <w:t>8.4 Void Boundary &amp; Hazard Safety Repulsion</w:t>
      </w:r>
    </w:p>
    <w:p w14:paraId="578956E9">
      <w:pPr>
        <w:spacing w:after="80" w:line="276" w:lineRule="auto"/>
      </w:pPr>
      <w:r>
        <w:rPr>
          <w:rFonts w:ascii="Calibri" w:hAnsi="Calibri"/>
          <w:color w:val="1A1A1A"/>
          <w:sz w:val="20"/>
        </w:rPr>
        <w:t>Falling off platforms into the void below y = -12.0m trips the station's emergency gravitational repulsion field: the player is launched upward at +19.0 m/s, penalized with 12 damage points, and alerted with a red screen damage vignette.</w:t>
      </w:r>
    </w:p>
    <w:p w14:paraId="6CC181D1">
      <w:r>
        <w:br w:type="page"/>
      </w:r>
    </w:p>
    <w:p w14:paraId="4A7FEEA6">
      <w:pPr>
        <w:keepNext/>
        <w:spacing w:before="280" w:after="80"/>
      </w:pPr>
      <w:r>
        <w:rPr>
          <w:rFonts w:ascii="Arial" w:hAnsi="Arial"/>
          <w:b/>
          <w:color w:val="102C57"/>
          <w:sz w:val="28"/>
        </w:rPr>
        <w:t>9. CG Concepts I: Transformations &amp; Projection</w:t>
      </w:r>
    </w:p>
    <w:p w14:paraId="4243F456">
      <w:pPr>
        <w:spacing w:after="120"/>
      </w:pPr>
      <w:r>
        <w:rPr>
          <w:rFonts w:ascii="Calibri" w:hAnsi="Calibri"/>
          <w:i/>
          <w:color w:val="475569"/>
          <w:sz w:val="20"/>
        </w:rPr>
        <w:t>Every entity is transformed by a sequential chain of 4x4 homogeneous affine matrices uploaded as shader uniforms.</w:t>
      </w:r>
    </w:p>
    <w:p w14:paraId="02224A8C">
      <w:pPr>
        <w:keepNext/>
        <w:spacing w:before="200" w:after="60"/>
      </w:pPr>
      <w:r>
        <w:rPr>
          <w:rFonts w:ascii="Arial" w:hAnsi="Arial"/>
          <w:b/>
          <w:color w:val="0077B6"/>
          <w:sz w:val="22"/>
        </w:rPr>
        <w:t>9.1 Homogeneous Transformation Chains</w:t>
      </w:r>
    </w:p>
    <w:p w14:paraId="4629E7A2">
      <w:pPr>
        <w:spacing w:after="80" w:line="276" w:lineRule="auto"/>
      </w:pPr>
      <w:r>
        <w:rPr>
          <w:rFonts w:ascii="Calibri" w:hAnsi="Calibri"/>
          <w:color w:val="1A1A1A"/>
          <w:sz w:val="20"/>
        </w:rPr>
        <w:t>A 3D coordinate is represented as a homogeneous 4-vector (x, y, z, 1). Matrix multiplication composes transformations from right to left. Every world object, platform, projectile, and enemy drone is placed by constructing a compound model matrix M:</w:t>
      </w:r>
    </w:p>
    <w:tbl>
      <w:tblPr>
        <w:tblStyle w:val="12"/>
        <w:tblW w:w="0" w:type="auto"/>
        <w:jc w:val="center"/>
        <w:tblLayout w:type="autofit"/>
        <w:tblCellMar>
          <w:top w:w="0" w:type="dxa"/>
          <w:left w:w="108" w:type="dxa"/>
          <w:bottom w:w="0" w:type="dxa"/>
          <w:right w:w="108" w:type="dxa"/>
        </w:tblCellMar>
      </w:tblPr>
      <w:tblGrid>
        <w:gridCol w:w="10080"/>
      </w:tblGrid>
      <w:tr w14:paraId="37D14EAF">
        <w:tblPrEx>
          <w:tblCellMar>
            <w:top w:w="0" w:type="dxa"/>
            <w:left w:w="108" w:type="dxa"/>
            <w:bottom w:w="0" w:type="dxa"/>
            <w:right w:w="108" w:type="dxa"/>
          </w:tblCellMar>
        </w:tblPrEx>
        <w:trPr>
          <w:jc w:val="center"/>
        </w:trPr>
        <w:tc>
          <w:tcPr>
            <w:tcW w:w="10080" w:type="dxa"/>
            <w:shd w:val="clear" w:color="auto" w:fill="F1F5F9"/>
            <w:tcMar>
              <w:top w:w="70" w:type="dxa"/>
              <w:left w:w="120" w:type="dxa"/>
              <w:bottom w:w="70" w:type="dxa"/>
              <w:right w:w="120" w:type="dxa"/>
            </w:tcMar>
          </w:tcPr>
          <w:p w14:paraId="5452C3FE">
            <w:pPr>
              <w:spacing w:after="0"/>
            </w:pPr>
            <w:r>
              <w:rPr>
                <w:rFonts w:ascii="Consolas" w:hAnsi="Consolas"/>
                <w:color w:val="0F172A"/>
                <w:sz w:val="19"/>
              </w:rPr>
              <w:t>M = T(position) · R_y(yaw) · R_x(pitch) · S(scale_x, scale_y, scale_z)</w:t>
            </w:r>
          </w:p>
        </w:tc>
      </w:tr>
    </w:tbl>
    <w:p w14:paraId="7419B138">
      <w:pPr>
        <w:spacing w:after="80"/>
      </w:pPr>
    </w:p>
    <w:p w14:paraId="068864A6">
      <w:pPr>
        <w:spacing w:after="80" w:line="276" w:lineRule="auto"/>
      </w:pPr>
      <w:r>
        <w:rPr>
          <w:rFonts w:ascii="Calibri" w:hAnsi="Calibri"/>
          <w:color w:val="1A1A1A"/>
          <w:sz w:val="20"/>
        </w:rPr>
        <w:t>In the first-person viewmodel pass, the weapon hierarchy extends this transform relative to the camera base coordinate frame: M_gun = T(camPos + offset) · R_cam · T(localPart) · S(partScale), where offset incorporates walking bobbing and recoil.</w:t>
      </w:r>
    </w:p>
    <w:p w14:paraId="1176F82B">
      <w:pPr>
        <w:keepNext/>
        <w:spacing w:before="200" w:after="60"/>
      </w:pPr>
      <w:r>
        <w:rPr>
          <w:rFonts w:ascii="Arial" w:hAnsi="Arial"/>
          <w:b/>
          <w:color w:val="0077B6"/>
          <w:sz w:val="22"/>
        </w:rPr>
        <w:t>9.2 View and Projection Matrices</w:t>
      </w:r>
    </w:p>
    <w:p w14:paraId="59FF72C8">
      <w:pPr>
        <w:spacing w:after="80" w:line="276" w:lineRule="auto"/>
      </w:pPr>
      <w:r>
        <w:rPr>
          <w:rFonts w:ascii="Calibri" w:hAnsi="Calibri"/>
          <w:color w:val="1A1A1A"/>
          <w:sz w:val="20"/>
        </w:rPr>
        <w:t>The view matrix V transforms world-space coordinates into the synthetic camera's coordinate frame via an orthonormal basis (R, U, -F):</w:t>
      </w:r>
    </w:p>
    <w:tbl>
      <w:tblPr>
        <w:tblStyle w:val="12"/>
        <w:tblW w:w="0" w:type="auto"/>
        <w:jc w:val="center"/>
        <w:tblLayout w:type="autofit"/>
        <w:tblCellMar>
          <w:top w:w="0" w:type="dxa"/>
          <w:left w:w="108" w:type="dxa"/>
          <w:bottom w:w="0" w:type="dxa"/>
          <w:right w:w="108" w:type="dxa"/>
        </w:tblCellMar>
      </w:tblPr>
      <w:tblGrid>
        <w:gridCol w:w="10080"/>
      </w:tblGrid>
      <w:tr w14:paraId="3E2D29DB">
        <w:tblPrEx>
          <w:tblCellMar>
            <w:top w:w="0" w:type="dxa"/>
            <w:left w:w="108" w:type="dxa"/>
            <w:bottom w:w="0" w:type="dxa"/>
            <w:right w:w="108" w:type="dxa"/>
          </w:tblCellMar>
        </w:tblPrEx>
        <w:trPr>
          <w:jc w:val="center"/>
        </w:trPr>
        <w:tc>
          <w:tcPr>
            <w:tcW w:w="10080" w:type="dxa"/>
            <w:shd w:val="clear" w:color="auto" w:fill="F1F5F9"/>
            <w:tcMar>
              <w:top w:w="70" w:type="dxa"/>
              <w:left w:w="120" w:type="dxa"/>
              <w:bottom w:w="70" w:type="dxa"/>
              <w:right w:w="120" w:type="dxa"/>
            </w:tcMar>
          </w:tcPr>
          <w:p w14:paraId="7DDBF1CA">
            <w:pPr>
              <w:spacing w:after="0"/>
            </w:pPr>
            <w:r>
              <w:rPr>
                <w:rFonts w:ascii="Consolas" w:hAnsi="Consolas"/>
                <w:color w:val="0F172A"/>
                <w:sz w:val="19"/>
              </w:rPr>
              <w:t>V = glm::lookAt(camPos, camPos + forward, vec3(0, 1, 0))</w:t>
            </w:r>
          </w:p>
        </w:tc>
      </w:tr>
    </w:tbl>
    <w:p w14:paraId="7340B22C">
      <w:pPr>
        <w:spacing w:after="80"/>
      </w:pPr>
    </w:p>
    <w:p w14:paraId="5809297C">
      <w:pPr>
        <w:spacing w:after="80" w:line="276" w:lineRule="auto"/>
      </w:pPr>
      <w:r>
        <w:rPr>
          <w:rFonts w:ascii="Calibri" w:hAnsi="Calibri"/>
          <w:color w:val="1A1A1A"/>
          <w:sz w:val="20"/>
        </w:rPr>
        <w:t>The perspective projection matrix P simulates optical perspective by scaling distant coordinates inversely proportional to depth (1/z):</w:t>
      </w:r>
    </w:p>
    <w:tbl>
      <w:tblPr>
        <w:tblStyle w:val="12"/>
        <w:tblW w:w="0" w:type="auto"/>
        <w:jc w:val="center"/>
        <w:tblLayout w:type="autofit"/>
        <w:tblCellMar>
          <w:top w:w="0" w:type="dxa"/>
          <w:left w:w="108" w:type="dxa"/>
          <w:bottom w:w="0" w:type="dxa"/>
          <w:right w:w="108" w:type="dxa"/>
        </w:tblCellMar>
      </w:tblPr>
      <w:tblGrid>
        <w:gridCol w:w="10080"/>
      </w:tblGrid>
      <w:tr w14:paraId="651F9849">
        <w:tblPrEx>
          <w:tblCellMar>
            <w:top w:w="0" w:type="dxa"/>
            <w:left w:w="108" w:type="dxa"/>
            <w:bottom w:w="0" w:type="dxa"/>
            <w:right w:w="108" w:type="dxa"/>
          </w:tblCellMar>
        </w:tblPrEx>
        <w:trPr>
          <w:jc w:val="center"/>
        </w:trPr>
        <w:tc>
          <w:tcPr>
            <w:tcW w:w="10080" w:type="dxa"/>
            <w:shd w:val="clear" w:color="auto" w:fill="F1F5F9"/>
            <w:tcMar>
              <w:top w:w="70" w:type="dxa"/>
              <w:left w:w="120" w:type="dxa"/>
              <w:bottom w:w="70" w:type="dxa"/>
              <w:right w:w="120" w:type="dxa"/>
            </w:tcMar>
          </w:tcPr>
          <w:p w14:paraId="7F3297F2">
            <w:pPr>
              <w:spacing w:after="0"/>
            </w:pPr>
            <w:r>
              <w:rPr>
                <w:rFonts w:ascii="Consolas" w:hAnsi="Consolas"/>
                <w:color w:val="0F172A"/>
                <w:sz w:val="19"/>
              </w:rPr>
              <w:t>P = glm::perspective(glm::radians(75.0f), aspect, 0.08f, 180.0f)</w:t>
            </w:r>
          </w:p>
        </w:tc>
      </w:tr>
    </w:tbl>
    <w:p w14:paraId="738BFE86">
      <w:pPr>
        <w:spacing w:after="80"/>
      </w:pPr>
    </w:p>
    <w:p w14:paraId="21995FEE">
      <w:pPr>
        <w:spacing w:after="80" w:line="276" w:lineRule="auto"/>
      </w:pPr>
      <w:r>
        <w:rPr>
          <w:rFonts w:ascii="Calibri" w:hAnsi="Calibri"/>
          <w:color w:val="1A1A1A"/>
          <w:sz w:val="20"/>
        </w:rPr>
        <w:t>For the 2D HUD overlay, parallel orthographic projection is used:</w:t>
      </w:r>
    </w:p>
    <w:tbl>
      <w:tblPr>
        <w:tblStyle w:val="12"/>
        <w:tblW w:w="0" w:type="auto"/>
        <w:jc w:val="center"/>
        <w:tblLayout w:type="autofit"/>
        <w:tblCellMar>
          <w:top w:w="0" w:type="dxa"/>
          <w:left w:w="108" w:type="dxa"/>
          <w:bottom w:w="0" w:type="dxa"/>
          <w:right w:w="108" w:type="dxa"/>
        </w:tblCellMar>
      </w:tblPr>
      <w:tblGrid>
        <w:gridCol w:w="10080"/>
      </w:tblGrid>
      <w:tr w14:paraId="378E0DC6">
        <w:tblPrEx>
          <w:tblCellMar>
            <w:top w:w="0" w:type="dxa"/>
            <w:left w:w="108" w:type="dxa"/>
            <w:bottom w:w="0" w:type="dxa"/>
            <w:right w:w="108" w:type="dxa"/>
          </w:tblCellMar>
        </w:tblPrEx>
        <w:trPr>
          <w:jc w:val="center"/>
        </w:trPr>
        <w:tc>
          <w:tcPr>
            <w:tcW w:w="10080" w:type="dxa"/>
            <w:shd w:val="clear" w:color="auto" w:fill="F1F5F9"/>
            <w:tcMar>
              <w:top w:w="70" w:type="dxa"/>
              <w:left w:w="120" w:type="dxa"/>
              <w:bottom w:w="70" w:type="dxa"/>
              <w:right w:w="120" w:type="dxa"/>
            </w:tcMar>
          </w:tcPr>
          <w:p w14:paraId="41ED1D08">
            <w:pPr>
              <w:spacing w:after="0"/>
            </w:pPr>
            <w:r>
              <w:rPr>
                <w:rFonts w:ascii="Consolas" w:hAnsi="Consolas"/>
                <w:color w:val="0F172A"/>
                <w:sz w:val="19"/>
              </w:rPr>
              <w:t>P_ortho = glm::ortho(0.0f, screenWidth, screenHeight, 0.0f, -1.0f, 1.0f)</w:t>
            </w:r>
          </w:p>
        </w:tc>
      </w:tr>
    </w:tbl>
    <w:p w14:paraId="53F718D4">
      <w:pPr>
        <w:spacing w:after="80"/>
      </w:pPr>
    </w:p>
    <w:p w14:paraId="32CDFDB1">
      <w:pPr>
        <w:jc w:val="center"/>
      </w:pPr>
      <w:r>
        <w:drawing>
          <wp:inline distT="0" distB="0" distL="114300" distR="114300">
            <wp:extent cx="6217920" cy="15748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217920" cy="1574954"/>
                    </a:xfrm>
                    <a:prstGeom prst="rect">
                      <a:avLst/>
                    </a:prstGeom>
                  </pic:spPr>
                </pic:pic>
              </a:graphicData>
            </a:graphic>
          </wp:inline>
        </w:drawing>
      </w:r>
    </w:p>
    <w:p w14:paraId="514B8BCF">
      <w:pPr>
        <w:spacing w:before="60" w:after="160"/>
        <w:jc w:val="center"/>
      </w:pPr>
      <w:r>
        <w:rPr>
          <w:rFonts w:ascii="Calibri" w:hAnsi="Calibri"/>
          <w:i/>
          <w:color w:val="475569"/>
          <w:sz w:val="18"/>
        </w:rPr>
        <w:t>Figure 9.1 The complete coordinate transformation pipeline from local model vertices to normalized device coordinates.</w:t>
      </w:r>
    </w:p>
    <w:p w14:paraId="1191D812">
      <w:pPr>
        <w:keepNext/>
        <w:spacing w:before="200" w:after="60"/>
      </w:pPr>
      <w:r>
        <w:rPr>
          <w:rFonts w:ascii="Arial" w:hAnsi="Arial"/>
          <w:b/>
          <w:color w:val="0077B6"/>
          <w:sz w:val="22"/>
        </w:rPr>
        <w:t>9.3 Surface Normal Transformation</w:t>
      </w:r>
    </w:p>
    <w:p w14:paraId="5F45C645">
      <w:pPr>
        <w:spacing w:after="80" w:line="276" w:lineRule="auto"/>
      </w:pPr>
      <w:r>
        <w:rPr>
          <w:rFonts w:ascii="Calibri" w:hAnsi="Calibri"/>
          <w:color w:val="1A1A1A"/>
          <w:sz w:val="20"/>
        </w:rPr>
        <w:t>When an object undergoes non-uniform scaling (e.g., platforms scaled 26m wide by 1.2m high), multiplying surface normals by the standard model matrix distorts perpendicularity. To maintain orthogonality, the vertex shader transforms normals using the transpose of the inverse of the upper-left 3x3 model matrix: Normal = mat3(transpose(inverse(uModel))) * aNormal.</w:t>
      </w:r>
    </w:p>
    <w:p w14:paraId="4BCB5308">
      <w:r>
        <w:br w:type="page"/>
      </w:r>
    </w:p>
    <w:p w14:paraId="7C6B7D04">
      <w:pPr>
        <w:keepNext/>
        <w:spacing w:before="280" w:after="80"/>
      </w:pPr>
      <w:r>
        <w:rPr>
          <w:rFonts w:ascii="Arial" w:hAnsi="Arial"/>
          <w:b/>
          <w:color w:val="102C57"/>
          <w:sz w:val="28"/>
        </w:rPr>
        <w:t>10. CG Concepts II: Lighting, Shading &amp; Materials</w:t>
      </w:r>
    </w:p>
    <w:p w14:paraId="13A6598D">
      <w:pPr>
        <w:spacing w:after="120"/>
      </w:pPr>
      <w:r>
        <w:rPr>
          <w:rFonts w:ascii="Calibri" w:hAnsi="Calibri"/>
          <w:i/>
          <w:color w:val="475569"/>
          <w:sz w:val="20"/>
        </w:rPr>
        <w:t>Per-fragment Blinn-Phong illumination, dynamic point-light attenuation, and emissive neon materials.</w:t>
      </w:r>
    </w:p>
    <w:p w14:paraId="52CEFEDB">
      <w:pPr>
        <w:keepNext/>
        <w:spacing w:before="200" w:after="60"/>
      </w:pPr>
      <w:r>
        <w:rPr>
          <w:rFonts w:ascii="Arial" w:hAnsi="Arial"/>
          <w:b/>
          <w:color w:val="0077B6"/>
          <w:sz w:val="22"/>
        </w:rPr>
        <w:t>10.1 The Comprehensive Lighting Model</w:t>
      </w:r>
    </w:p>
    <w:p w14:paraId="6F9CA230">
      <w:pPr>
        <w:spacing w:after="80" w:line="276" w:lineRule="auto"/>
      </w:pPr>
      <w:r>
        <w:rPr>
          <w:rFonts w:ascii="Calibri" w:hAnsi="Calibri"/>
          <w:b/>
          <w:color w:val="1A1A1A"/>
          <w:sz w:val="20"/>
        </w:rPr>
        <w:t xml:space="preserve">1. Ambient: </w:t>
      </w:r>
      <w:r>
        <w:rPr>
          <w:rFonts w:ascii="Calibri" w:hAnsi="Calibri"/>
          <w:color w:val="1A1A1A"/>
          <w:sz w:val="20"/>
        </w:rPr>
        <w:t>Cool baseline ambient tint: I_amb = vec3(0.09, 0.10, 0.15) * uColor.</w:t>
      </w:r>
    </w:p>
    <w:p w14:paraId="24E050E2">
      <w:pPr>
        <w:spacing w:after="80" w:line="276" w:lineRule="auto"/>
      </w:pPr>
      <w:r>
        <w:rPr>
          <w:rFonts w:ascii="Calibri" w:hAnsi="Calibri"/>
          <w:b/>
          <w:color w:val="1A1A1A"/>
          <w:sz w:val="20"/>
        </w:rPr>
        <w:t xml:space="preserve">2. Directional Twilight Sun: </w:t>
      </w:r>
      <w:r>
        <w:rPr>
          <w:rFonts w:ascii="Calibri" w:hAnsi="Calibri"/>
          <w:color w:val="1A1A1A"/>
          <w:sz w:val="20"/>
        </w:rPr>
        <w:t>Overhead light with Lambertian diffuse: max(N · L, 0.0) * C_sun * uColor.</w:t>
      </w:r>
    </w:p>
    <w:p w14:paraId="3F84F4F3">
      <w:pPr>
        <w:spacing w:after="80" w:line="276" w:lineRule="auto"/>
      </w:pPr>
      <w:r>
        <w:rPr>
          <w:rFonts w:ascii="Calibri" w:hAnsi="Calibri"/>
          <w:b/>
          <w:color w:val="1A1A1A"/>
          <w:sz w:val="20"/>
        </w:rPr>
        <w:t xml:space="preserve">3. Blinn-Phong Specular: </w:t>
      </w:r>
      <w:r>
        <w:rPr>
          <w:rFonts w:ascii="Calibri" w:hAnsi="Calibri"/>
          <w:color w:val="1A1A1A"/>
          <w:sz w:val="20"/>
        </w:rPr>
        <w:t>Uses halfway vector H = normalize(L + V) to compute specular highlights: pow(max(N · H, 0.0), shininess) * C_spec.</w:t>
      </w:r>
    </w:p>
    <w:p w14:paraId="626EF17E">
      <w:pPr>
        <w:spacing w:after="80" w:line="276" w:lineRule="auto"/>
      </w:pPr>
      <w:r>
        <w:rPr>
          <w:rFonts w:ascii="Calibri" w:hAnsi="Calibri"/>
          <w:b/>
          <w:color w:val="1A1A1A"/>
          <w:sz w:val="20"/>
        </w:rPr>
        <w:t xml:space="preserve">4. Dynamic Antigravity Core Point Light: </w:t>
      </w:r>
      <w:r>
        <w:rPr>
          <w:rFonts w:ascii="Calibri" w:hAnsi="Calibri"/>
          <w:color w:val="1A1A1A"/>
          <w:sz w:val="20"/>
        </w:rPr>
        <w:t>Omnidirectional point illumination at (0, 10.5, 0) decaying via distance attenuation: Att(d) = 1.0 / (1.0 + 0.04*d + 0.006*d²).</w:t>
      </w:r>
    </w:p>
    <w:p w14:paraId="116D5BDE">
      <w:pPr>
        <w:spacing w:after="80" w:line="276" w:lineRule="auto"/>
      </w:pPr>
      <w:r>
        <w:rPr>
          <w:rFonts w:ascii="Calibri" w:hAnsi="Calibri"/>
          <w:b/>
          <w:color w:val="1A1A1A"/>
          <w:sz w:val="20"/>
        </w:rPr>
        <w:t xml:space="preserve">5. Muzzle Flash Point Light &amp; Rim Glow: </w:t>
      </w:r>
      <w:r>
        <w:rPr>
          <w:rFonts w:ascii="Calibri" w:hAnsi="Calibri"/>
          <w:color w:val="1A1A1A"/>
          <w:sz w:val="20"/>
        </w:rPr>
        <w:t>Brief bright cyan burst at weapon tip on firing (Att = 1 / (1 + 0.25d + 0.12d²)) and Fresnel rim silhouette: (1 - N · V)^3.2.</w:t>
      </w:r>
    </w:p>
    <w:p w14:paraId="09CE7265">
      <w:pPr>
        <w:jc w:val="center"/>
      </w:pPr>
      <w:r>
        <w:drawing>
          <wp:inline distT="0" distB="0" distL="114300" distR="114300">
            <wp:extent cx="6217920" cy="2640330"/>
            <wp:effectExtent l="0" t="0" r="508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217920" cy="2640869"/>
                    </a:xfrm>
                    <a:prstGeom prst="rect">
                      <a:avLst/>
                    </a:prstGeom>
                  </pic:spPr>
                </pic:pic>
              </a:graphicData>
            </a:graphic>
          </wp:inline>
        </w:drawing>
      </w:r>
    </w:p>
    <w:p w14:paraId="120A1E85">
      <w:pPr>
        <w:spacing w:before="60" w:after="160"/>
        <w:jc w:val="center"/>
      </w:pPr>
      <w:r>
        <w:rPr>
          <w:rFonts w:ascii="Calibri" w:hAnsi="Calibri"/>
          <w:i/>
          <w:color w:val="475569"/>
          <w:sz w:val="18"/>
        </w:rPr>
        <w:t>Figure 10.1 Blinn-Phong half-angle vectors and physical distance attenuation curves.</w:t>
      </w:r>
    </w:p>
    <w:p w14:paraId="0E86B5BA">
      <w:pPr>
        <w:keepNext/>
        <w:spacing w:before="200" w:after="60"/>
      </w:pPr>
      <w:r>
        <w:rPr>
          <w:rFonts w:ascii="Arial" w:hAnsi="Arial"/>
          <w:b/>
          <w:color w:val="0077B6"/>
          <w:sz w:val="22"/>
        </w:rPr>
        <w:t>10.2 Material Parameter Specifications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592"/>
        <w:gridCol w:w="2880"/>
        <w:gridCol w:w="2880"/>
        <w:gridCol w:w="1872"/>
      </w:tblGrid>
      <w:tr w14:paraId="4FB93B6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E2E8F0"/>
            <w:tcMar>
              <w:top w:w="80" w:type="dxa"/>
              <w:left w:w="100" w:type="dxa"/>
              <w:bottom w:w="80" w:type="dxa"/>
              <w:right w:w="100" w:type="dxa"/>
            </w:tcMar>
          </w:tcPr>
          <w:p w14:paraId="5223B136">
            <w:pPr>
              <w:spacing w:after="0"/>
            </w:pPr>
            <w:r>
              <w:rPr>
                <w:rFonts w:ascii="Arial" w:hAnsi="Arial"/>
                <w:b/>
                <w:color w:val="102C57"/>
                <w:sz w:val="18"/>
              </w:rPr>
              <w:t>MATERIAL TYPE</w:t>
            </w:r>
          </w:p>
        </w:tc>
        <w:tc>
          <w:tcPr>
            <w:tcW w:w="2880" w:type="dxa"/>
            <w:shd w:val="clear" w:color="auto" w:fill="E2E8F0"/>
            <w:tcMar>
              <w:top w:w="80" w:type="dxa"/>
              <w:left w:w="100" w:type="dxa"/>
              <w:bottom w:w="80" w:type="dxa"/>
              <w:right w:w="100" w:type="dxa"/>
            </w:tcMar>
          </w:tcPr>
          <w:p w14:paraId="5CE5CCC7">
            <w:pPr>
              <w:spacing w:after="0"/>
            </w:pPr>
            <w:r>
              <w:rPr>
                <w:rFonts w:ascii="Arial" w:hAnsi="Arial"/>
                <w:b/>
                <w:color w:val="102C57"/>
                <w:sz w:val="18"/>
              </w:rPr>
              <w:t>BASE COLOR (Kd)</w:t>
            </w:r>
          </w:p>
        </w:tc>
        <w:tc>
          <w:tcPr>
            <w:tcW w:w="2880" w:type="dxa"/>
            <w:shd w:val="clear" w:color="auto" w:fill="E2E8F0"/>
            <w:tcMar>
              <w:top w:w="80" w:type="dxa"/>
              <w:left w:w="100" w:type="dxa"/>
              <w:bottom w:w="80" w:type="dxa"/>
              <w:right w:w="100" w:type="dxa"/>
            </w:tcMar>
          </w:tcPr>
          <w:p w14:paraId="39B24D72">
            <w:pPr>
              <w:spacing w:after="0"/>
            </w:pPr>
            <w:r>
              <w:rPr>
                <w:rFonts w:ascii="Arial" w:hAnsi="Arial"/>
                <w:b/>
                <w:color w:val="102C57"/>
                <w:sz w:val="18"/>
              </w:rPr>
              <w:t>EMISSIVE COLOR</w:t>
            </w:r>
          </w:p>
        </w:tc>
        <w:tc>
          <w:tcPr>
            <w:tcW w:w="1872" w:type="dxa"/>
            <w:shd w:val="clear" w:color="auto" w:fill="E2E8F0"/>
            <w:tcMar>
              <w:top w:w="80" w:type="dxa"/>
              <w:left w:w="100" w:type="dxa"/>
              <w:bottom w:w="80" w:type="dxa"/>
              <w:right w:w="100" w:type="dxa"/>
            </w:tcMar>
          </w:tcPr>
          <w:p w14:paraId="45534F11">
            <w:pPr>
              <w:spacing w:after="0"/>
            </w:pPr>
            <w:r>
              <w:rPr>
                <w:rFonts w:ascii="Arial" w:hAnsi="Arial"/>
                <w:b/>
                <w:color w:val="102C57"/>
                <w:sz w:val="18"/>
              </w:rPr>
              <w:t>SHININESS</w:t>
            </w:r>
          </w:p>
        </w:tc>
      </w:tr>
      <w:tr w14:paraId="085B753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62E12A3">
            <w:pPr>
              <w:spacing w:after="0"/>
            </w:pPr>
            <w:r>
              <w:rPr>
                <w:rFonts w:ascii="Calibri" w:hAnsi="Calibri"/>
                <w:color w:val="1A1A1A"/>
                <w:sz w:val="18"/>
              </w:rPr>
              <w:t>Dark Carbon Platform</w:t>
            </w:r>
          </w:p>
        </w:tc>
        <w:tc>
          <w:tcPr>
            <w:tcW w:w="2880" w:type="dxa"/>
            <w:shd w:val="clear" w:color="auto" w:fill="FFFFFF"/>
            <w:tcMar>
              <w:top w:w="60" w:type="dxa"/>
              <w:left w:w="100" w:type="dxa"/>
              <w:bottom w:w="60" w:type="dxa"/>
              <w:right w:w="100" w:type="dxa"/>
            </w:tcMar>
          </w:tcPr>
          <w:p w14:paraId="087407F3">
            <w:pPr>
              <w:spacing w:after="0"/>
            </w:pPr>
            <w:r>
              <w:rPr>
                <w:rFonts w:ascii="Calibri" w:hAnsi="Calibri"/>
                <w:color w:val="1A1A1A"/>
                <w:sz w:val="18"/>
              </w:rPr>
              <w:t>vec3(0.05, 0.06, 0.09)</w:t>
            </w:r>
          </w:p>
        </w:tc>
        <w:tc>
          <w:tcPr>
            <w:tcW w:w="2880" w:type="dxa"/>
            <w:shd w:val="clear" w:color="auto" w:fill="FFFFFF"/>
            <w:tcMar>
              <w:top w:w="60" w:type="dxa"/>
              <w:left w:w="100" w:type="dxa"/>
              <w:bottom w:w="60" w:type="dxa"/>
              <w:right w:w="100" w:type="dxa"/>
            </w:tcMar>
          </w:tcPr>
          <w:p w14:paraId="54613600">
            <w:pPr>
              <w:spacing w:after="0"/>
            </w:pPr>
            <w:r>
              <w:rPr>
                <w:rFonts w:ascii="Calibri" w:hAnsi="Calibri"/>
                <w:color w:val="1A1A1A"/>
                <w:sz w:val="18"/>
              </w:rPr>
              <w:t>vec3(0.0, 0.0, 0.0)</w:t>
            </w:r>
          </w:p>
        </w:tc>
        <w:tc>
          <w:tcPr>
            <w:tcW w:w="1872" w:type="dxa"/>
            <w:shd w:val="clear" w:color="auto" w:fill="FFFFFF"/>
            <w:tcMar>
              <w:top w:w="60" w:type="dxa"/>
              <w:left w:w="100" w:type="dxa"/>
              <w:bottom w:w="60" w:type="dxa"/>
              <w:right w:w="100" w:type="dxa"/>
            </w:tcMar>
          </w:tcPr>
          <w:p w14:paraId="3892187B">
            <w:pPr>
              <w:spacing w:after="0"/>
            </w:pPr>
            <w:r>
              <w:rPr>
                <w:rFonts w:ascii="Calibri" w:hAnsi="Calibri"/>
                <w:color w:val="1A1A1A"/>
                <w:sz w:val="18"/>
              </w:rPr>
              <w:t>32.0 (Metallic)</w:t>
            </w:r>
          </w:p>
        </w:tc>
      </w:tr>
      <w:tr w14:paraId="47A0A13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492BB978">
            <w:pPr>
              <w:spacing w:after="0"/>
            </w:pPr>
            <w:r>
              <w:rPr>
                <w:rFonts w:ascii="Calibri" w:hAnsi="Calibri"/>
                <w:color w:val="1A1A1A"/>
                <w:sz w:val="18"/>
              </w:rPr>
              <w:t>Neon Cyan Trim Strips</w:t>
            </w:r>
          </w:p>
        </w:tc>
        <w:tc>
          <w:tcPr>
            <w:tcW w:w="2880" w:type="dxa"/>
            <w:shd w:val="clear" w:color="auto" w:fill="F8FAFC"/>
            <w:tcMar>
              <w:top w:w="60" w:type="dxa"/>
              <w:left w:w="100" w:type="dxa"/>
              <w:bottom w:w="60" w:type="dxa"/>
              <w:right w:w="100" w:type="dxa"/>
            </w:tcMar>
          </w:tcPr>
          <w:p w14:paraId="5B285F4F">
            <w:pPr>
              <w:spacing w:after="0"/>
            </w:pPr>
            <w:r>
              <w:rPr>
                <w:rFonts w:ascii="Calibri" w:hAnsi="Calibri"/>
                <w:color w:val="1A1A1A"/>
                <w:sz w:val="18"/>
              </w:rPr>
              <w:t>vec3(0.10, 0.85, 1.00)</w:t>
            </w:r>
          </w:p>
        </w:tc>
        <w:tc>
          <w:tcPr>
            <w:tcW w:w="2880" w:type="dxa"/>
            <w:shd w:val="clear" w:color="auto" w:fill="F8FAFC"/>
            <w:tcMar>
              <w:top w:w="60" w:type="dxa"/>
              <w:left w:w="100" w:type="dxa"/>
              <w:bottom w:w="60" w:type="dxa"/>
              <w:right w:w="100" w:type="dxa"/>
            </w:tcMar>
          </w:tcPr>
          <w:p w14:paraId="2837DBBC">
            <w:pPr>
              <w:spacing w:after="0"/>
            </w:pPr>
            <w:r>
              <w:rPr>
                <w:rFonts w:ascii="Calibri" w:hAnsi="Calibri"/>
                <w:color w:val="1A1A1A"/>
                <w:sz w:val="18"/>
              </w:rPr>
              <w:t>vec3(0.15, 1.28, 1.50)</w:t>
            </w:r>
          </w:p>
        </w:tc>
        <w:tc>
          <w:tcPr>
            <w:tcW w:w="1872" w:type="dxa"/>
            <w:shd w:val="clear" w:color="auto" w:fill="F8FAFC"/>
            <w:tcMar>
              <w:top w:w="60" w:type="dxa"/>
              <w:left w:w="100" w:type="dxa"/>
              <w:bottom w:w="60" w:type="dxa"/>
              <w:right w:w="100" w:type="dxa"/>
            </w:tcMar>
          </w:tcPr>
          <w:p w14:paraId="5CC90A70">
            <w:pPr>
              <w:spacing w:after="0"/>
            </w:pPr>
            <w:r>
              <w:rPr>
                <w:rFonts w:ascii="Calibri" w:hAnsi="Calibri"/>
                <w:color w:val="1A1A1A"/>
                <w:sz w:val="18"/>
              </w:rPr>
              <w:t>64.0 (Glow)</w:t>
            </w:r>
          </w:p>
        </w:tc>
      </w:tr>
      <w:tr w14:paraId="35968DCC">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1A8E4EF">
            <w:pPr>
              <w:spacing w:after="0"/>
            </w:pPr>
            <w:r>
              <w:rPr>
                <w:rFonts w:ascii="Calibri" w:hAnsi="Calibri"/>
                <w:color w:val="1A1A1A"/>
                <w:sz w:val="18"/>
              </w:rPr>
              <w:t>Neon Amber North Trim</w:t>
            </w:r>
          </w:p>
        </w:tc>
        <w:tc>
          <w:tcPr>
            <w:tcW w:w="2880" w:type="dxa"/>
            <w:shd w:val="clear" w:color="auto" w:fill="FFFFFF"/>
            <w:tcMar>
              <w:top w:w="60" w:type="dxa"/>
              <w:left w:w="100" w:type="dxa"/>
              <w:bottom w:w="60" w:type="dxa"/>
              <w:right w:w="100" w:type="dxa"/>
            </w:tcMar>
          </w:tcPr>
          <w:p w14:paraId="1588AF20">
            <w:pPr>
              <w:spacing w:after="0"/>
            </w:pPr>
            <w:r>
              <w:rPr>
                <w:rFonts w:ascii="Calibri" w:hAnsi="Calibri"/>
                <w:color w:val="1A1A1A"/>
                <w:sz w:val="18"/>
              </w:rPr>
              <w:t>vec3(1.00, 0.40, 0.08)</w:t>
            </w:r>
          </w:p>
        </w:tc>
        <w:tc>
          <w:tcPr>
            <w:tcW w:w="2880" w:type="dxa"/>
            <w:shd w:val="clear" w:color="auto" w:fill="FFFFFF"/>
            <w:tcMar>
              <w:top w:w="60" w:type="dxa"/>
              <w:left w:w="100" w:type="dxa"/>
              <w:bottom w:w="60" w:type="dxa"/>
              <w:right w:w="100" w:type="dxa"/>
            </w:tcMar>
          </w:tcPr>
          <w:p w14:paraId="7126A05C">
            <w:pPr>
              <w:spacing w:after="0"/>
            </w:pPr>
            <w:r>
              <w:rPr>
                <w:rFonts w:ascii="Calibri" w:hAnsi="Calibri"/>
                <w:color w:val="1A1A1A"/>
                <w:sz w:val="18"/>
              </w:rPr>
              <w:t>vec3(1.50, 0.60, 0.12)</w:t>
            </w:r>
          </w:p>
        </w:tc>
        <w:tc>
          <w:tcPr>
            <w:tcW w:w="1872" w:type="dxa"/>
            <w:shd w:val="clear" w:color="auto" w:fill="FFFFFF"/>
            <w:tcMar>
              <w:top w:w="60" w:type="dxa"/>
              <w:left w:w="100" w:type="dxa"/>
              <w:bottom w:w="60" w:type="dxa"/>
              <w:right w:w="100" w:type="dxa"/>
            </w:tcMar>
          </w:tcPr>
          <w:p w14:paraId="1BFE0D4B">
            <w:pPr>
              <w:spacing w:after="0"/>
            </w:pPr>
            <w:r>
              <w:rPr>
                <w:rFonts w:ascii="Calibri" w:hAnsi="Calibri"/>
                <w:color w:val="1A1A1A"/>
                <w:sz w:val="18"/>
              </w:rPr>
              <w:t>64.0 (Glow)</w:t>
            </w:r>
          </w:p>
        </w:tc>
      </w:tr>
      <w:tr w14:paraId="196868B3">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39F2B2B5">
            <w:pPr>
              <w:spacing w:after="0"/>
            </w:pPr>
            <w:r>
              <w:rPr>
                <w:rFonts w:ascii="Calibri" w:hAnsi="Calibri"/>
                <w:color w:val="1A1A1A"/>
                <w:sz w:val="18"/>
              </w:rPr>
              <w:t>Neon Purple High Trim</w:t>
            </w:r>
          </w:p>
        </w:tc>
        <w:tc>
          <w:tcPr>
            <w:tcW w:w="2880" w:type="dxa"/>
            <w:shd w:val="clear" w:color="auto" w:fill="F8FAFC"/>
            <w:tcMar>
              <w:top w:w="60" w:type="dxa"/>
              <w:left w:w="100" w:type="dxa"/>
              <w:bottom w:w="60" w:type="dxa"/>
              <w:right w:w="100" w:type="dxa"/>
            </w:tcMar>
          </w:tcPr>
          <w:p w14:paraId="57EB900D">
            <w:pPr>
              <w:spacing w:after="0"/>
            </w:pPr>
            <w:r>
              <w:rPr>
                <w:rFonts w:ascii="Calibri" w:hAnsi="Calibri"/>
                <w:color w:val="1A1A1A"/>
                <w:sz w:val="18"/>
              </w:rPr>
              <w:t>vec3(0.80, 0.20, 1.00)</w:t>
            </w:r>
          </w:p>
        </w:tc>
        <w:tc>
          <w:tcPr>
            <w:tcW w:w="2880" w:type="dxa"/>
            <w:shd w:val="clear" w:color="auto" w:fill="F8FAFC"/>
            <w:tcMar>
              <w:top w:w="60" w:type="dxa"/>
              <w:left w:w="100" w:type="dxa"/>
              <w:bottom w:w="60" w:type="dxa"/>
              <w:right w:w="100" w:type="dxa"/>
            </w:tcMar>
          </w:tcPr>
          <w:p w14:paraId="3D6582B9">
            <w:pPr>
              <w:spacing w:after="0"/>
            </w:pPr>
            <w:r>
              <w:rPr>
                <w:rFonts w:ascii="Calibri" w:hAnsi="Calibri"/>
                <w:color w:val="1A1A1A"/>
                <w:sz w:val="18"/>
              </w:rPr>
              <w:t>vec3(1.20, 0.30, 1.50)</w:t>
            </w:r>
          </w:p>
        </w:tc>
        <w:tc>
          <w:tcPr>
            <w:tcW w:w="1872" w:type="dxa"/>
            <w:shd w:val="clear" w:color="auto" w:fill="F8FAFC"/>
            <w:tcMar>
              <w:top w:w="60" w:type="dxa"/>
              <w:left w:w="100" w:type="dxa"/>
              <w:bottom w:w="60" w:type="dxa"/>
              <w:right w:w="100" w:type="dxa"/>
            </w:tcMar>
          </w:tcPr>
          <w:p w14:paraId="1A7EA572">
            <w:pPr>
              <w:spacing w:after="0"/>
            </w:pPr>
            <w:r>
              <w:rPr>
                <w:rFonts w:ascii="Calibri" w:hAnsi="Calibri"/>
                <w:color w:val="1A1A1A"/>
                <w:sz w:val="18"/>
              </w:rPr>
              <w:t>64.0 (Glow)</w:t>
            </w:r>
          </w:p>
        </w:tc>
      </w:tr>
      <w:tr w14:paraId="725DC61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EF57558">
            <w:pPr>
              <w:spacing w:after="0"/>
            </w:pPr>
            <w:r>
              <w:rPr>
                <w:rFonts w:ascii="Calibri" w:hAnsi="Calibri"/>
                <w:color w:val="1A1A1A"/>
                <w:sz w:val="18"/>
              </w:rPr>
              <w:t>Weapon Shroud (White/Orange)</w:t>
            </w:r>
          </w:p>
        </w:tc>
        <w:tc>
          <w:tcPr>
            <w:tcW w:w="2880" w:type="dxa"/>
            <w:shd w:val="clear" w:color="auto" w:fill="FFFFFF"/>
            <w:tcMar>
              <w:top w:w="60" w:type="dxa"/>
              <w:left w:w="100" w:type="dxa"/>
              <w:bottom w:w="60" w:type="dxa"/>
              <w:right w:w="100" w:type="dxa"/>
            </w:tcMar>
          </w:tcPr>
          <w:p w14:paraId="23A01933">
            <w:pPr>
              <w:spacing w:after="0"/>
            </w:pPr>
            <w:r>
              <w:rPr>
                <w:rFonts w:ascii="Calibri" w:hAnsi="Calibri"/>
                <w:color w:val="1A1A1A"/>
                <w:sz w:val="18"/>
              </w:rPr>
              <w:t>vec3(0.92, 0.94, 0.96)</w:t>
            </w:r>
          </w:p>
        </w:tc>
        <w:tc>
          <w:tcPr>
            <w:tcW w:w="2880" w:type="dxa"/>
            <w:shd w:val="clear" w:color="auto" w:fill="FFFFFF"/>
            <w:tcMar>
              <w:top w:w="60" w:type="dxa"/>
              <w:left w:w="100" w:type="dxa"/>
              <w:bottom w:w="60" w:type="dxa"/>
              <w:right w:w="100" w:type="dxa"/>
            </w:tcMar>
          </w:tcPr>
          <w:p w14:paraId="0487828F">
            <w:pPr>
              <w:spacing w:after="0"/>
            </w:pPr>
            <w:r>
              <w:rPr>
                <w:rFonts w:ascii="Calibri" w:hAnsi="Calibri"/>
                <w:color w:val="1A1A1A"/>
                <w:sz w:val="18"/>
              </w:rPr>
              <w:t>vec3(0.0, 0.0, 0.0)</w:t>
            </w:r>
          </w:p>
        </w:tc>
        <w:tc>
          <w:tcPr>
            <w:tcW w:w="1872" w:type="dxa"/>
            <w:shd w:val="clear" w:color="auto" w:fill="FFFFFF"/>
            <w:tcMar>
              <w:top w:w="60" w:type="dxa"/>
              <w:left w:w="100" w:type="dxa"/>
              <w:bottom w:w="60" w:type="dxa"/>
              <w:right w:w="100" w:type="dxa"/>
            </w:tcMar>
          </w:tcPr>
          <w:p w14:paraId="38CDF9CC">
            <w:pPr>
              <w:spacing w:after="0"/>
            </w:pPr>
            <w:r>
              <w:rPr>
                <w:rFonts w:ascii="Calibri" w:hAnsi="Calibri"/>
                <w:color w:val="1A1A1A"/>
                <w:sz w:val="18"/>
              </w:rPr>
              <w:t>48.0 (Sleek)</w:t>
            </w:r>
          </w:p>
        </w:tc>
      </w:tr>
      <w:tr w14:paraId="06B1BDF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09D5FAD9">
            <w:pPr>
              <w:spacing w:after="0"/>
            </w:pPr>
            <w:r>
              <w:rPr>
                <w:rFonts w:ascii="Calibri" w:hAnsi="Calibri"/>
                <w:color w:val="1A1A1A"/>
                <w:sz w:val="18"/>
              </w:rPr>
              <w:t>Drone Sensor Eye (Red)</w:t>
            </w:r>
          </w:p>
        </w:tc>
        <w:tc>
          <w:tcPr>
            <w:tcW w:w="2880" w:type="dxa"/>
            <w:shd w:val="clear" w:color="auto" w:fill="F8FAFC"/>
            <w:tcMar>
              <w:top w:w="60" w:type="dxa"/>
              <w:left w:w="100" w:type="dxa"/>
              <w:bottom w:w="60" w:type="dxa"/>
              <w:right w:w="100" w:type="dxa"/>
            </w:tcMar>
          </w:tcPr>
          <w:p w14:paraId="7B760139">
            <w:pPr>
              <w:spacing w:after="0"/>
            </w:pPr>
            <w:r>
              <w:rPr>
                <w:rFonts w:ascii="Calibri" w:hAnsi="Calibri"/>
                <w:color w:val="1A1A1A"/>
                <w:sz w:val="18"/>
              </w:rPr>
              <w:t>vec3(1.00, 0.10, 0.15)</w:t>
            </w:r>
          </w:p>
        </w:tc>
        <w:tc>
          <w:tcPr>
            <w:tcW w:w="2880" w:type="dxa"/>
            <w:shd w:val="clear" w:color="auto" w:fill="F8FAFC"/>
            <w:tcMar>
              <w:top w:w="60" w:type="dxa"/>
              <w:left w:w="100" w:type="dxa"/>
              <w:bottom w:w="60" w:type="dxa"/>
              <w:right w:w="100" w:type="dxa"/>
            </w:tcMar>
          </w:tcPr>
          <w:p w14:paraId="4EF28CCF">
            <w:pPr>
              <w:spacing w:after="0"/>
            </w:pPr>
            <w:r>
              <w:rPr>
                <w:rFonts w:ascii="Calibri" w:hAnsi="Calibri"/>
                <w:color w:val="1A1A1A"/>
                <w:sz w:val="18"/>
              </w:rPr>
              <w:t>vec3(2.50, 0.20, 0.30)</w:t>
            </w:r>
          </w:p>
        </w:tc>
        <w:tc>
          <w:tcPr>
            <w:tcW w:w="1872" w:type="dxa"/>
            <w:shd w:val="clear" w:color="auto" w:fill="F8FAFC"/>
            <w:tcMar>
              <w:top w:w="60" w:type="dxa"/>
              <w:left w:w="100" w:type="dxa"/>
              <w:bottom w:w="60" w:type="dxa"/>
              <w:right w:w="100" w:type="dxa"/>
            </w:tcMar>
          </w:tcPr>
          <w:p w14:paraId="4AF2FBF4">
            <w:pPr>
              <w:spacing w:after="0"/>
            </w:pPr>
            <w:r>
              <w:rPr>
                <w:rFonts w:ascii="Calibri" w:hAnsi="Calibri"/>
                <w:color w:val="1A1A1A"/>
                <w:sz w:val="18"/>
              </w:rPr>
              <w:t>96.0 (Intense)</w:t>
            </w:r>
          </w:p>
        </w:tc>
      </w:tr>
      <w:tr w14:paraId="07CA1547">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4508EEF">
            <w:pPr>
              <w:spacing w:after="0"/>
            </w:pPr>
            <w:r>
              <w:rPr>
                <w:rFonts w:ascii="Calibri" w:hAnsi="Calibri"/>
                <w:color w:val="1A1A1A"/>
                <w:sz w:val="18"/>
              </w:rPr>
              <w:t>Laser Projectiles</w:t>
            </w:r>
          </w:p>
        </w:tc>
        <w:tc>
          <w:tcPr>
            <w:tcW w:w="2880" w:type="dxa"/>
            <w:shd w:val="clear" w:color="auto" w:fill="FFFFFF"/>
            <w:tcMar>
              <w:top w:w="60" w:type="dxa"/>
              <w:left w:w="100" w:type="dxa"/>
              <w:bottom w:w="60" w:type="dxa"/>
              <w:right w:w="100" w:type="dxa"/>
            </w:tcMar>
          </w:tcPr>
          <w:p w14:paraId="326B9769">
            <w:pPr>
              <w:spacing w:after="0"/>
            </w:pPr>
            <w:r>
              <w:rPr>
                <w:rFonts w:ascii="Calibri" w:hAnsi="Calibri"/>
                <w:color w:val="1A1A1A"/>
                <w:sz w:val="18"/>
              </w:rPr>
              <w:t>vec3(0.15, 0.90, 1.00)</w:t>
            </w:r>
          </w:p>
        </w:tc>
        <w:tc>
          <w:tcPr>
            <w:tcW w:w="2880" w:type="dxa"/>
            <w:shd w:val="clear" w:color="auto" w:fill="FFFFFF"/>
            <w:tcMar>
              <w:top w:w="60" w:type="dxa"/>
              <w:left w:w="100" w:type="dxa"/>
              <w:bottom w:w="60" w:type="dxa"/>
              <w:right w:w="100" w:type="dxa"/>
            </w:tcMar>
          </w:tcPr>
          <w:p w14:paraId="6D82F93C">
            <w:pPr>
              <w:spacing w:after="0"/>
            </w:pPr>
            <w:r>
              <w:rPr>
                <w:rFonts w:ascii="Calibri" w:hAnsi="Calibri"/>
                <w:color w:val="1A1A1A"/>
                <w:sz w:val="18"/>
              </w:rPr>
              <w:t>vec3(0.45, 2.70, 3.00)</w:t>
            </w:r>
          </w:p>
        </w:tc>
        <w:tc>
          <w:tcPr>
            <w:tcW w:w="1872" w:type="dxa"/>
            <w:shd w:val="clear" w:color="auto" w:fill="FFFFFF"/>
            <w:tcMar>
              <w:top w:w="60" w:type="dxa"/>
              <w:left w:w="100" w:type="dxa"/>
              <w:bottom w:w="60" w:type="dxa"/>
              <w:right w:w="100" w:type="dxa"/>
            </w:tcMar>
          </w:tcPr>
          <w:p w14:paraId="31E3D1FE">
            <w:pPr>
              <w:spacing w:after="0"/>
            </w:pPr>
            <w:r>
              <w:rPr>
                <w:rFonts w:ascii="Calibri" w:hAnsi="Calibri"/>
                <w:color w:val="1A1A1A"/>
                <w:sz w:val="18"/>
              </w:rPr>
              <w:t>128.0 (Laser)</w:t>
            </w:r>
          </w:p>
        </w:tc>
      </w:tr>
    </w:tbl>
    <w:p w14:paraId="06647EBA">
      <w:pPr>
        <w:spacing w:after="120"/>
      </w:pPr>
    </w:p>
    <w:p w14:paraId="61CC3972">
      <w:r>
        <w:br w:type="page"/>
      </w:r>
    </w:p>
    <w:p w14:paraId="4235526B">
      <w:pPr>
        <w:keepNext/>
        <w:spacing w:before="280" w:after="80"/>
      </w:pPr>
      <w:r>
        <w:rPr>
          <w:rFonts w:ascii="Arial" w:hAnsi="Arial"/>
          <w:b/>
          <w:color w:val="102C57"/>
          <w:sz w:val="28"/>
        </w:rPr>
        <w:t>11. CG Concepts III: Dynamic Viewmodel Animation &amp; Physics</w:t>
      </w:r>
    </w:p>
    <w:p w14:paraId="3B318401">
      <w:pPr>
        <w:spacing w:after="120"/>
      </w:pPr>
      <w:r>
        <w:rPr>
          <w:rFonts w:ascii="Calibri" w:hAnsi="Calibri"/>
          <w:i/>
          <w:color w:val="475569"/>
          <w:sz w:val="20"/>
        </w:rPr>
        <w:t>Procedural harmonic motion, mouse-look lag sway, and kickback recoil physics bring the weapon to life.</w:t>
      </w:r>
    </w:p>
    <w:p w14:paraId="5DE77FE4">
      <w:pPr>
        <w:keepNext/>
        <w:spacing w:before="200" w:after="60"/>
      </w:pPr>
      <w:r>
        <w:rPr>
          <w:rFonts w:ascii="Arial" w:hAnsi="Arial"/>
          <w:b/>
          <w:color w:val="0077B6"/>
          <w:sz w:val="22"/>
        </w:rPr>
        <w:t>11.1 First-Person Viewmodel Dynamics</w:t>
      </w:r>
    </w:p>
    <w:p w14:paraId="33FA39E6">
      <w:pPr>
        <w:spacing w:after="80" w:line="276" w:lineRule="auto"/>
      </w:pPr>
      <w:r>
        <w:rPr>
          <w:rFonts w:ascii="Calibri" w:hAnsi="Calibri"/>
          <w:color w:val="1A1A1A"/>
          <w:sz w:val="20"/>
        </w:rPr>
        <w:t>Rather than rendering a static 3D gun mesh, Chrono-Dash computes real-time procedural animations based on player movement and firing states:</w:t>
      </w:r>
    </w:p>
    <w:p w14:paraId="13F32DB3">
      <w:pPr>
        <w:spacing w:after="80" w:line="276" w:lineRule="auto"/>
      </w:pPr>
      <w:r>
        <w:rPr>
          <w:rFonts w:ascii="Calibri" w:hAnsi="Calibri"/>
          <w:b/>
          <w:color w:val="1A1A1A"/>
          <w:sz w:val="20"/>
        </w:rPr>
        <w:t xml:space="preserve">• Walk Bobbing Harmonics: </w:t>
      </w:r>
      <w:r>
        <w:rPr>
          <w:rFonts w:ascii="Calibri" w:hAnsi="Calibri"/>
          <w:color w:val="1A1A1A"/>
          <w:sz w:val="20"/>
        </w:rPr>
        <w:t>While grounded and moving, the weapon oscillates along horizontal and vertical sine waves: bobX = sin(t * 8.0) * 0.008 and bobY = |cos(t * 8.0)| * 0.007, creating realistic footstep cadence.</w:t>
      </w:r>
    </w:p>
    <w:p w14:paraId="2D5C919A">
      <w:pPr>
        <w:spacing w:after="80" w:line="276" w:lineRule="auto"/>
      </w:pPr>
      <w:r>
        <w:rPr>
          <w:rFonts w:ascii="Calibri" w:hAnsi="Calibri"/>
          <w:b/>
          <w:color w:val="1A1A1A"/>
          <w:sz w:val="20"/>
        </w:rPr>
        <w:t xml:space="preserve">• Mouse Look Lag Sway: </w:t>
      </w:r>
      <w:r>
        <w:rPr>
          <w:rFonts w:ascii="Calibri" w:hAnsi="Calibri"/>
          <w:color w:val="1A1A1A"/>
          <w:sz w:val="20"/>
        </w:rPr>
        <w:t>Cursor delta motion creates rotational and translational inertia lag (gunYawSway -= dx * 0.003, gunPitchSway += dy * 0.003), damped smoothly each frame by 0.85^(dt*60).</w:t>
      </w:r>
    </w:p>
    <w:p w14:paraId="52C4F488">
      <w:pPr>
        <w:spacing w:after="80" w:line="276" w:lineRule="auto"/>
      </w:pPr>
      <w:r>
        <w:rPr>
          <w:rFonts w:ascii="Calibri" w:hAnsi="Calibri"/>
          <w:b/>
          <w:color w:val="1A1A1A"/>
          <w:sz w:val="20"/>
        </w:rPr>
        <w:t xml:space="preserve">• Weapon Kickback Recoil: </w:t>
      </w:r>
      <w:r>
        <w:rPr>
          <w:rFonts w:ascii="Calibri" w:hAnsi="Calibri"/>
          <w:color w:val="1A1A1A"/>
          <w:sz w:val="20"/>
        </w:rPr>
        <w:t>Discharging a laser bolt kicks the gun back along local Z (-0.08m) and pitches the barrel upward by 6.0°. Recoil decays linearly back to zero over 125ms via recoil = max(0, recoil - dt * 8.0).</w:t>
      </w:r>
    </w:p>
    <w:p w14:paraId="6D469561">
      <w:pPr>
        <w:jc w:val="center"/>
      </w:pPr>
      <w:r>
        <w:drawing>
          <wp:inline distT="0" distB="0" distL="114300" distR="114300">
            <wp:extent cx="6217920" cy="2369185"/>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217920" cy="2369286"/>
                    </a:xfrm>
                    <a:prstGeom prst="rect">
                      <a:avLst/>
                    </a:prstGeom>
                  </pic:spPr>
                </pic:pic>
              </a:graphicData>
            </a:graphic>
          </wp:inline>
        </w:drawing>
      </w:r>
    </w:p>
    <w:p w14:paraId="4DEB04FC">
      <w:pPr>
        <w:spacing w:before="60" w:after="160"/>
        <w:jc w:val="center"/>
      </w:pPr>
      <w:r>
        <w:rPr>
          <w:rFonts w:ascii="Calibri" w:hAnsi="Calibri"/>
          <w:i/>
          <w:color w:val="475569"/>
          <w:sz w:val="18"/>
        </w:rPr>
        <w:t>Figure 11.1 Dynamic recoil decay profile and walking bob harmonic curves.</w:t>
      </w:r>
    </w:p>
    <w:p w14:paraId="1A271831">
      <w:pPr>
        <w:keepNext/>
        <w:spacing w:before="200" w:after="60"/>
      </w:pPr>
      <w:r>
        <w:rPr>
          <w:rFonts w:ascii="Arial" w:hAnsi="Arial"/>
          <w:b/>
          <w:color w:val="0077B6"/>
          <w:sz w:val="22"/>
        </w:rPr>
        <w:t>11.2 Particle Physics and Destruction FX</w:t>
      </w:r>
    </w:p>
    <w:p w14:paraId="07495703">
      <w:pPr>
        <w:spacing w:after="80" w:line="276" w:lineRule="auto"/>
      </w:pPr>
      <w:r>
        <w:rPr>
          <w:rFonts w:ascii="Calibri" w:hAnsi="Calibri"/>
          <w:color w:val="1A1A1A"/>
          <w:sz w:val="20"/>
        </w:rPr>
        <w:t>Upon destroying an enemy drone, the engine spawns 30 spark and debris particles with random 3D velocities: vel = vec3(rand(-6,6), rand(-4,8), rand(-6,6)). Particles travel under ballistic gravity, shrinking and fading over lifetimes of 0.4s to 0.85s. Inside the zero-G field, ambient floating motes drift smoothly around the player.</w:t>
      </w:r>
    </w:p>
    <w:p w14:paraId="3A2C69DF">
      <w:r>
        <w:br w:type="page"/>
      </w:r>
    </w:p>
    <w:p w14:paraId="32ED7F52">
      <w:pPr>
        <w:keepNext/>
        <w:spacing w:before="280" w:after="80"/>
      </w:pPr>
      <w:r>
        <w:rPr>
          <w:rFonts w:ascii="Arial" w:hAnsi="Arial"/>
          <w:b/>
          <w:color w:val="102C57"/>
          <w:sz w:val="28"/>
        </w:rPr>
        <w:t>12. CG Concepts IV: Depth, Fog &amp; Rendering Passes</w:t>
      </w:r>
    </w:p>
    <w:p w14:paraId="04AC0B8B">
      <w:pPr>
        <w:spacing w:after="120"/>
      </w:pPr>
      <w:r>
        <w:rPr>
          <w:rFonts w:ascii="Calibri" w:hAnsi="Calibri"/>
          <w:i/>
          <w:color w:val="475569"/>
          <w:sz w:val="20"/>
        </w:rPr>
        <w:t>Hardware Z-buffering, depth buffer clearing for weapon isolation, and atmospheric distance fog.</w:t>
      </w:r>
    </w:p>
    <w:p w14:paraId="32023DD6">
      <w:pPr>
        <w:keepNext/>
        <w:spacing w:before="200" w:after="60"/>
      </w:pPr>
      <w:r>
        <w:rPr>
          <w:rFonts w:ascii="Arial" w:hAnsi="Arial"/>
          <w:b/>
          <w:color w:val="0077B6"/>
          <w:sz w:val="22"/>
        </w:rPr>
        <w:t>12.1 Depth Buffer &amp; Hidden Surface Removal</w:t>
      </w:r>
    </w:p>
    <w:p w14:paraId="67152AAF">
      <w:pPr>
        <w:spacing w:after="80" w:line="276" w:lineRule="auto"/>
      </w:pPr>
      <w:r>
        <w:rPr>
          <w:rFonts w:ascii="Calibri" w:hAnsi="Calibri"/>
          <w:color w:val="1A1A1A"/>
          <w:sz w:val="20"/>
        </w:rPr>
        <w:t>Hardware depth testing (GL_DEPTH_TEST with glDepthFunc(GL_LESS)) is enabled to resolve polygon occlusion. The 24-bit Z-buffer stores fragment depth values. Near plane (0.08m) and far plane (180.0m) are tuned to maximize depth precision in the combat zone while keeping z-fighting negligible.</w:t>
      </w:r>
    </w:p>
    <w:p w14:paraId="5305A5A5">
      <w:pPr>
        <w:keepNext/>
        <w:spacing w:before="200" w:after="60"/>
      </w:pPr>
      <w:r>
        <w:rPr>
          <w:rFonts w:ascii="Arial" w:hAnsi="Arial"/>
          <w:b/>
          <w:color w:val="0077B6"/>
          <w:sz w:val="22"/>
        </w:rPr>
        <w:t>12.2 Atmospheric Distance Fog</w:t>
      </w:r>
    </w:p>
    <w:p w14:paraId="6CC20E8B">
      <w:pPr>
        <w:spacing w:after="80" w:line="276" w:lineRule="auto"/>
      </w:pPr>
      <w:r>
        <w:rPr>
          <w:rFonts w:ascii="Calibri" w:hAnsi="Calibri"/>
          <w:color w:val="1A1A1A"/>
          <w:sz w:val="20"/>
        </w:rPr>
        <w:t>The fragment shader measures fragment eye-space distance d = length(FragPos - uViewPos) and calculates an atmospheric fog blending factor: fog = clamp((d - 22.0) / 95.0, 0.0, 1.0). Geometry closer than 22m remains pristine, while distant platforms smoothly blend into the deep twilight sky color (0.025, 0.035, 0.075), establishing strong spatial depth cues.</w:t>
      </w:r>
    </w:p>
    <w:p w14:paraId="1B8A441E">
      <w:pPr>
        <w:jc w:val="center"/>
      </w:pPr>
      <w:r>
        <w:drawing>
          <wp:inline distT="0" distB="0" distL="114300" distR="114300">
            <wp:extent cx="4389120" cy="2306955"/>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389120" cy="2307451"/>
                    </a:xfrm>
                    <a:prstGeom prst="rect">
                      <a:avLst/>
                    </a:prstGeom>
                  </pic:spPr>
                </pic:pic>
              </a:graphicData>
            </a:graphic>
          </wp:inline>
        </w:drawing>
      </w:r>
    </w:p>
    <w:p w14:paraId="628589FD">
      <w:pPr>
        <w:spacing w:before="60" w:after="160"/>
        <w:jc w:val="center"/>
      </w:pPr>
      <w:r>
        <w:rPr>
          <w:rFonts w:ascii="Calibri" w:hAnsi="Calibri"/>
          <w:i/>
          <w:color w:val="475569"/>
          <w:sz w:val="18"/>
        </w:rPr>
        <w:t>Figure 12.1 Atmospheric distance fog transfer function.</w:t>
      </w:r>
    </w:p>
    <w:p w14:paraId="01395EE1">
      <w:pPr>
        <w:keepNext/>
        <w:spacing w:before="200" w:after="60"/>
      </w:pPr>
      <w:r>
        <w:rPr>
          <w:rFonts w:ascii="Arial" w:hAnsi="Arial"/>
          <w:b/>
          <w:color w:val="0077B6"/>
          <w:sz w:val="22"/>
        </w:rPr>
        <w:t>12.3 The Three-Pass Rendering Pipeline</w:t>
      </w:r>
    </w:p>
    <w:p w14:paraId="34FD3222">
      <w:pPr>
        <w:spacing w:after="80" w:line="276" w:lineRule="auto"/>
      </w:pPr>
      <w:r>
        <w:rPr>
          <w:rFonts w:ascii="Calibri" w:hAnsi="Calibri"/>
          <w:b/>
          <w:color w:val="1A1A1A"/>
          <w:sz w:val="20"/>
        </w:rPr>
        <w:t xml:space="preserve">1. 3D World Pass: </w:t>
      </w:r>
      <w:r>
        <w:rPr>
          <w:rFonts w:ascii="Calibri" w:hAnsi="Calibri"/>
          <w:color w:val="1A1A1A"/>
          <w:sz w:val="20"/>
        </w:rPr>
        <w:t>Draws platforms, floor grid, Antigravity Core, debris, drones, laser bolts, and particles with depth test enabled.</w:t>
      </w:r>
    </w:p>
    <w:p w14:paraId="2A9CE950">
      <w:pPr>
        <w:spacing w:after="80" w:line="276" w:lineRule="auto"/>
      </w:pPr>
      <w:r>
        <w:rPr>
          <w:rFonts w:ascii="Calibri" w:hAnsi="Calibri"/>
          <w:b/>
          <w:color w:val="1A1A1A"/>
          <w:sz w:val="20"/>
        </w:rPr>
        <w:t xml:space="preserve">2. Viewmodel Weapon Pass: </w:t>
      </w:r>
      <w:r>
        <w:rPr>
          <w:rFonts w:ascii="Calibri" w:hAnsi="Calibri"/>
          <w:color w:val="1A1A1A"/>
          <w:sz w:val="20"/>
        </w:rPr>
        <w:t>Clears ONLY the depth buffer via glClear(GL_DEPTH_BUFFER_BIT). The gun is drawn in camera-relative view space. Resetting the depth buffer guarantees the gun never clips into world geometry.</w:t>
      </w:r>
    </w:p>
    <w:p w14:paraId="4D9C030E">
      <w:pPr>
        <w:spacing w:after="80" w:line="276" w:lineRule="auto"/>
      </w:pPr>
      <w:r>
        <w:rPr>
          <w:rFonts w:ascii="Calibri" w:hAnsi="Calibri"/>
          <w:b/>
          <w:color w:val="1A1A1A"/>
          <w:sz w:val="20"/>
        </w:rPr>
        <w:t xml:space="preserve">3. 2D HUD Pass: </w:t>
      </w:r>
      <w:r>
        <w:rPr>
          <w:rFonts w:ascii="Calibri" w:hAnsi="Calibri"/>
          <w:color w:val="1A1A1A"/>
          <w:sz w:val="20"/>
        </w:rPr>
        <w:t>Depth testing is disabled (glDisable(GL_DEPTH_TEST)). An orthographic pixel-space matrix draws the score, streak gauge, health/ammo meters, and crosshair reticle on top.</w:t>
      </w:r>
    </w:p>
    <w:p w14:paraId="0DD1196D">
      <w:r>
        <w:br w:type="page"/>
      </w:r>
    </w:p>
    <w:p w14:paraId="78801600">
      <w:pPr>
        <w:keepNext/>
        <w:spacing w:before="280" w:after="80"/>
      </w:pPr>
      <w:r>
        <w:rPr>
          <w:rFonts w:ascii="Arial" w:hAnsi="Arial"/>
          <w:b/>
          <w:color w:val="102C57"/>
          <w:sz w:val="28"/>
        </w:rPr>
        <w:t>13. Physics, Collision &amp; Antigravity Mechanics</w:t>
      </w:r>
    </w:p>
    <w:p w14:paraId="699B9D92">
      <w:pPr>
        <w:spacing w:after="120"/>
      </w:pPr>
      <w:r>
        <w:rPr>
          <w:rFonts w:ascii="Calibri" w:hAnsi="Calibri"/>
          <w:i/>
          <w:color w:val="475569"/>
          <w:sz w:val="20"/>
        </w:rPr>
        <w:t>Analytic geometric intersection tests and dual-zone gravitational integration without external physics libraries.</w:t>
      </w:r>
    </w:p>
    <w:p w14:paraId="46A8E840">
      <w:pPr>
        <w:keepNext/>
        <w:spacing w:before="200" w:after="60"/>
      </w:pPr>
      <w:r>
        <w:rPr>
          <w:rFonts w:ascii="Arial" w:hAnsi="Arial"/>
          <w:b/>
          <w:color w:val="0077B6"/>
          <w:sz w:val="22"/>
        </w:rPr>
        <w:t>13.1 Numerical Integration and Gravity States</w:t>
      </w:r>
    </w:p>
    <w:p w14:paraId="006323CA">
      <w:pPr>
        <w:spacing w:after="80" w:line="276" w:lineRule="auto"/>
      </w:pPr>
      <w:r>
        <w:rPr>
          <w:rFonts w:ascii="Calibri" w:hAnsi="Calibri"/>
          <w:color w:val="1A1A1A"/>
          <w:sz w:val="20"/>
        </w:rPr>
        <w:t>Entity movement is integrated each frame via semi-implicit Euler integration: v(t+dt) = v(t) + a·dt, followed by p(t+dt) = p(t) + v·dt. Frame delta time is clamped to max 50ms to prevent tunneling through thin platforms during performance spikes. Proximity to the core (d &lt; 16.5m) dynamically transitions the downward acceleration from g = -25.0 m/s² to g = -2.2 m/s².</w:t>
      </w:r>
    </w:p>
    <w:p w14:paraId="283624E5">
      <w:pPr>
        <w:keepNext/>
        <w:spacing w:before="200" w:after="60"/>
      </w:pPr>
      <w:r>
        <w:rPr>
          <w:rFonts w:ascii="Arial" w:hAnsi="Arial"/>
          <w:b/>
          <w:color w:val="0077B6"/>
          <w:sz w:val="22"/>
        </w:rPr>
        <w:t>13.2 Collision Detection Primitives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592"/>
        <w:gridCol w:w="3888"/>
        <w:gridCol w:w="3744"/>
      </w:tblGrid>
      <w:tr w14:paraId="3F85321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E2E8F0"/>
            <w:tcMar>
              <w:top w:w="80" w:type="dxa"/>
              <w:left w:w="100" w:type="dxa"/>
              <w:bottom w:w="80" w:type="dxa"/>
              <w:right w:w="100" w:type="dxa"/>
            </w:tcMar>
          </w:tcPr>
          <w:p w14:paraId="4195E12A">
            <w:pPr>
              <w:spacing w:after="0"/>
            </w:pPr>
            <w:r>
              <w:rPr>
                <w:rFonts w:ascii="Arial" w:hAnsi="Arial"/>
                <w:b/>
                <w:color w:val="102C57"/>
                <w:sz w:val="18"/>
              </w:rPr>
              <w:t>COLLISION TEST</w:t>
            </w:r>
          </w:p>
        </w:tc>
        <w:tc>
          <w:tcPr>
            <w:tcW w:w="3888" w:type="dxa"/>
            <w:shd w:val="clear" w:color="auto" w:fill="E2E8F0"/>
            <w:tcMar>
              <w:top w:w="80" w:type="dxa"/>
              <w:left w:w="100" w:type="dxa"/>
              <w:bottom w:w="80" w:type="dxa"/>
              <w:right w:w="100" w:type="dxa"/>
            </w:tcMar>
          </w:tcPr>
          <w:p w14:paraId="3D5E32BA">
            <w:pPr>
              <w:spacing w:after="0"/>
            </w:pPr>
            <w:r>
              <w:rPr>
                <w:rFonts w:ascii="Arial" w:hAnsi="Arial"/>
                <w:b/>
                <w:color w:val="102C57"/>
                <w:sz w:val="18"/>
              </w:rPr>
              <w:t>GEOMETRIC FORMULA</w:t>
            </w:r>
          </w:p>
        </w:tc>
        <w:tc>
          <w:tcPr>
            <w:tcW w:w="3744" w:type="dxa"/>
            <w:shd w:val="clear" w:color="auto" w:fill="E2E8F0"/>
            <w:tcMar>
              <w:top w:w="80" w:type="dxa"/>
              <w:left w:w="100" w:type="dxa"/>
              <w:bottom w:w="80" w:type="dxa"/>
              <w:right w:w="100" w:type="dxa"/>
            </w:tcMar>
          </w:tcPr>
          <w:p w14:paraId="0B778284">
            <w:pPr>
              <w:spacing w:after="0"/>
            </w:pPr>
            <w:r>
              <w:rPr>
                <w:rFonts w:ascii="Arial" w:hAnsi="Arial"/>
                <w:b/>
                <w:color w:val="102C57"/>
                <w:sz w:val="18"/>
              </w:rPr>
              <w:t>GAMEPLAY APPLICATION</w:t>
            </w:r>
          </w:p>
        </w:tc>
      </w:tr>
      <w:tr w14:paraId="006E4CC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BCD8AF3">
            <w:pPr>
              <w:spacing w:after="0"/>
            </w:pPr>
            <w:r>
              <w:rPr>
                <w:rFonts w:ascii="Calibri" w:hAnsi="Calibri"/>
                <w:color w:val="1A1A1A"/>
                <w:sz w:val="18"/>
              </w:rPr>
              <w:t>Player vs Platform Top</w:t>
            </w:r>
          </w:p>
        </w:tc>
        <w:tc>
          <w:tcPr>
            <w:tcW w:w="3888" w:type="dxa"/>
            <w:shd w:val="clear" w:color="auto" w:fill="FFFFFF"/>
            <w:tcMar>
              <w:top w:w="60" w:type="dxa"/>
              <w:left w:w="100" w:type="dxa"/>
              <w:bottom w:w="60" w:type="dxa"/>
              <w:right w:w="100" w:type="dxa"/>
            </w:tcMar>
          </w:tcPr>
          <w:p w14:paraId="5B932B24">
            <w:pPr>
              <w:spacing w:after="0"/>
            </w:pPr>
            <w:r>
              <w:rPr>
                <w:rFonts w:ascii="Calibri" w:hAnsi="Calibri"/>
                <w:color w:val="1A1A1A"/>
                <w:sz w:val="18"/>
              </w:rPr>
              <w:t>foot_old &gt;= max.y - 0.1 &amp;&amp; foot_new &lt;= max.y (with X/Z overlap)</w:t>
            </w:r>
          </w:p>
        </w:tc>
        <w:tc>
          <w:tcPr>
            <w:tcW w:w="3744" w:type="dxa"/>
            <w:shd w:val="clear" w:color="auto" w:fill="FFFFFF"/>
            <w:tcMar>
              <w:top w:w="60" w:type="dxa"/>
              <w:left w:w="100" w:type="dxa"/>
              <w:bottom w:w="60" w:type="dxa"/>
              <w:right w:w="100" w:type="dxa"/>
            </w:tcMar>
          </w:tcPr>
          <w:p w14:paraId="0B876AE3">
            <w:pPr>
              <w:spacing w:after="0"/>
            </w:pPr>
            <w:r>
              <w:rPr>
                <w:rFonts w:ascii="Calibri" w:hAnsi="Calibri"/>
                <w:color w:val="1A1A1A"/>
                <w:sz w:val="18"/>
              </w:rPr>
              <w:t>Snaps player feet to platform surface, resets vy = 0, sets isGrounded = true</w:t>
            </w:r>
          </w:p>
        </w:tc>
      </w:tr>
      <w:tr w14:paraId="63FEC47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6A3C726F">
            <w:pPr>
              <w:spacing w:after="0"/>
            </w:pPr>
            <w:r>
              <w:rPr>
                <w:rFonts w:ascii="Calibri" w:hAnsi="Calibri"/>
                <w:color w:val="1A1A1A"/>
                <w:sz w:val="18"/>
              </w:rPr>
              <w:t>Player vs Platform AABB</w:t>
            </w:r>
          </w:p>
        </w:tc>
        <w:tc>
          <w:tcPr>
            <w:tcW w:w="3888" w:type="dxa"/>
            <w:shd w:val="clear" w:color="auto" w:fill="F8FAFC"/>
            <w:tcMar>
              <w:top w:w="60" w:type="dxa"/>
              <w:left w:w="100" w:type="dxa"/>
              <w:bottom w:w="60" w:type="dxa"/>
              <w:right w:w="100" w:type="dxa"/>
            </w:tcMar>
          </w:tcPr>
          <w:p w14:paraId="6CF03ABF">
            <w:pPr>
              <w:spacing w:after="0"/>
            </w:pPr>
            <w:r>
              <w:rPr>
                <w:rFonts w:ascii="Calibri" w:hAnsi="Calibri"/>
                <w:color w:val="1A1A1A"/>
                <w:sz w:val="18"/>
              </w:rPr>
              <w:t>boxA.intersects(boxB) across [min, max] on X, Y, Z</w:t>
            </w:r>
          </w:p>
        </w:tc>
        <w:tc>
          <w:tcPr>
            <w:tcW w:w="3744" w:type="dxa"/>
            <w:shd w:val="clear" w:color="auto" w:fill="F8FAFC"/>
            <w:tcMar>
              <w:top w:w="60" w:type="dxa"/>
              <w:left w:w="100" w:type="dxa"/>
              <w:bottom w:w="60" w:type="dxa"/>
              <w:right w:w="100" w:type="dxa"/>
            </w:tcMar>
          </w:tcPr>
          <w:p w14:paraId="446AEB73">
            <w:pPr>
              <w:spacing w:after="0"/>
            </w:pPr>
            <w:r>
              <w:rPr>
                <w:rFonts w:ascii="Calibri" w:hAnsi="Calibri"/>
                <w:color w:val="1A1A1A"/>
                <w:sz w:val="18"/>
              </w:rPr>
              <w:t>Prevents player from walking through elevated platform walls</w:t>
            </w:r>
          </w:p>
        </w:tc>
      </w:tr>
      <w:tr w14:paraId="0509BB9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1E5FB3B">
            <w:pPr>
              <w:spacing w:after="0"/>
            </w:pPr>
            <w:r>
              <w:rPr>
                <w:rFonts w:ascii="Calibri" w:hAnsi="Calibri"/>
                <w:color w:val="1A1A1A"/>
                <w:sz w:val="18"/>
              </w:rPr>
              <w:t>Laser vs Drone / Player</w:t>
            </w:r>
          </w:p>
        </w:tc>
        <w:tc>
          <w:tcPr>
            <w:tcW w:w="3888" w:type="dxa"/>
            <w:shd w:val="clear" w:color="auto" w:fill="FFFFFF"/>
            <w:tcMar>
              <w:top w:w="60" w:type="dxa"/>
              <w:left w:w="100" w:type="dxa"/>
              <w:bottom w:w="60" w:type="dxa"/>
              <w:right w:w="100" w:type="dxa"/>
            </w:tcMar>
          </w:tcPr>
          <w:p w14:paraId="02B04F07">
            <w:pPr>
              <w:spacing w:after="0"/>
            </w:pPr>
            <w:r>
              <w:rPr>
                <w:rFonts w:ascii="Calibri" w:hAnsi="Calibri"/>
                <w:color w:val="1A1A1A"/>
                <w:sz w:val="18"/>
              </w:rPr>
              <w:t>length(p.pos - target.pos) &lt; (p.radius + target.radius)</w:t>
            </w:r>
          </w:p>
        </w:tc>
        <w:tc>
          <w:tcPr>
            <w:tcW w:w="3744" w:type="dxa"/>
            <w:shd w:val="clear" w:color="auto" w:fill="FFFFFF"/>
            <w:tcMar>
              <w:top w:w="60" w:type="dxa"/>
              <w:left w:w="100" w:type="dxa"/>
              <w:bottom w:w="60" w:type="dxa"/>
              <w:right w:w="100" w:type="dxa"/>
            </w:tcMar>
          </w:tcPr>
          <w:p w14:paraId="14E13EC4">
            <w:pPr>
              <w:spacing w:after="0"/>
            </w:pPr>
            <w:r>
              <w:rPr>
                <w:rFonts w:ascii="Calibri" w:hAnsi="Calibri"/>
                <w:color w:val="1A1A1A"/>
                <w:sz w:val="18"/>
              </w:rPr>
              <w:t>Detects laser hits (cyan on drones, purple on player), deals damage, spawns sparks</w:t>
            </w:r>
          </w:p>
        </w:tc>
      </w:tr>
      <w:tr w14:paraId="10B3CD24">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2E9326F0">
            <w:pPr>
              <w:spacing w:after="0"/>
            </w:pPr>
            <w:r>
              <w:rPr>
                <w:rFonts w:ascii="Calibri" w:hAnsi="Calibri"/>
                <w:color w:val="1A1A1A"/>
                <w:sz w:val="18"/>
              </w:rPr>
              <w:t>Laser vs Platform AABB</w:t>
            </w:r>
          </w:p>
        </w:tc>
        <w:tc>
          <w:tcPr>
            <w:tcW w:w="3888" w:type="dxa"/>
            <w:shd w:val="clear" w:color="auto" w:fill="F8FAFC"/>
            <w:tcMar>
              <w:top w:w="60" w:type="dxa"/>
              <w:left w:w="100" w:type="dxa"/>
              <w:bottom w:w="60" w:type="dxa"/>
              <w:right w:w="100" w:type="dxa"/>
            </w:tcMar>
          </w:tcPr>
          <w:p w14:paraId="444B1A34">
            <w:pPr>
              <w:spacing w:after="0"/>
            </w:pPr>
            <w:r>
              <w:rPr>
                <w:rFonts w:ascii="Calibri" w:hAnsi="Calibri"/>
                <w:color w:val="1A1A1A"/>
                <w:sz w:val="18"/>
              </w:rPr>
              <w:t>platformAABB.contains(p.pos)</w:t>
            </w:r>
          </w:p>
        </w:tc>
        <w:tc>
          <w:tcPr>
            <w:tcW w:w="3744" w:type="dxa"/>
            <w:shd w:val="clear" w:color="auto" w:fill="F8FAFC"/>
            <w:tcMar>
              <w:top w:w="60" w:type="dxa"/>
              <w:left w:w="100" w:type="dxa"/>
              <w:bottom w:w="60" w:type="dxa"/>
              <w:right w:w="100" w:type="dxa"/>
            </w:tcMar>
          </w:tcPr>
          <w:p w14:paraId="5AC48046">
            <w:pPr>
              <w:spacing w:after="0"/>
            </w:pPr>
            <w:r>
              <w:rPr>
                <w:rFonts w:ascii="Calibri" w:hAnsi="Calibri"/>
                <w:color w:val="1A1A1A"/>
                <w:sz w:val="18"/>
              </w:rPr>
              <w:t>Terminates laser projectile upon impacting solid metallic platforms</w:t>
            </w:r>
          </w:p>
        </w:tc>
      </w:tr>
      <w:tr w14:paraId="750DDF7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C5DDF8C">
            <w:pPr>
              <w:spacing w:after="0"/>
            </w:pPr>
            <w:r>
              <w:rPr>
                <w:rFonts w:ascii="Calibri" w:hAnsi="Calibri"/>
                <w:color w:val="1A1A1A"/>
                <w:sz w:val="18"/>
              </w:rPr>
              <w:t>Void Boundary Detection</w:t>
            </w:r>
          </w:p>
        </w:tc>
        <w:tc>
          <w:tcPr>
            <w:tcW w:w="3888" w:type="dxa"/>
            <w:shd w:val="clear" w:color="auto" w:fill="FFFFFF"/>
            <w:tcMar>
              <w:top w:w="60" w:type="dxa"/>
              <w:left w:w="100" w:type="dxa"/>
              <w:bottom w:w="60" w:type="dxa"/>
              <w:right w:w="100" w:type="dxa"/>
            </w:tcMar>
          </w:tcPr>
          <w:p w14:paraId="6BAC51B1">
            <w:pPr>
              <w:spacing w:after="0"/>
            </w:pPr>
            <w:r>
              <w:rPr>
                <w:rFonts w:ascii="Calibri" w:hAnsi="Calibri"/>
                <w:color w:val="1A1A1A"/>
                <w:sz w:val="18"/>
              </w:rPr>
              <w:t>player.pos.y &lt; -12.0m</w:t>
            </w:r>
          </w:p>
        </w:tc>
        <w:tc>
          <w:tcPr>
            <w:tcW w:w="3744" w:type="dxa"/>
            <w:shd w:val="clear" w:color="auto" w:fill="FFFFFF"/>
            <w:tcMar>
              <w:top w:w="60" w:type="dxa"/>
              <w:left w:w="100" w:type="dxa"/>
              <w:bottom w:w="60" w:type="dxa"/>
              <w:right w:w="100" w:type="dxa"/>
            </w:tcMar>
          </w:tcPr>
          <w:p w14:paraId="38280B15">
            <w:pPr>
              <w:spacing w:after="0"/>
            </w:pPr>
            <w:r>
              <w:rPr>
                <w:rFonts w:ascii="Calibri" w:hAnsi="Calibri"/>
                <w:color w:val="1A1A1A"/>
                <w:sz w:val="18"/>
              </w:rPr>
              <w:t>Triggers safety repulsion blast (+19.0 m/s), inflicts 12 HP penalty</w:t>
            </w:r>
          </w:p>
        </w:tc>
      </w:tr>
    </w:tbl>
    <w:p w14:paraId="6ED3EDB3">
      <w:pPr>
        <w:spacing w:after="120"/>
      </w:pPr>
    </w:p>
    <w:p w14:paraId="7754FD36">
      <w:pPr>
        <w:keepNext/>
        <w:spacing w:before="200" w:after="60"/>
      </w:pPr>
      <w:r>
        <w:rPr>
          <w:rFonts w:ascii="Arial" w:hAnsi="Arial"/>
          <w:b/>
          <w:color w:val="0077B6"/>
          <w:sz w:val="22"/>
        </w:rPr>
        <w:t>13.3 Drone Collision &amp; Evasive Response</w:t>
      </w:r>
    </w:p>
    <w:p w14:paraId="7F1EF77E">
      <w:pPr>
        <w:spacing w:after="80" w:line="276" w:lineRule="auto"/>
      </w:pPr>
      <w:r>
        <w:rPr>
          <w:rFonts w:ascii="Calibri" w:hAnsi="Calibri"/>
          <w:color w:val="1A1A1A"/>
          <w:sz w:val="20"/>
        </w:rPr>
        <w:t>Hostile drones possess a 1.8m bounding volume. When hit by a player projectile, the drone takes 30 damage points, triggers a 0.15s white hit-flash, and produces a directional spark burst. Drones with health &lt;= 0 are destroyed, awarding 100 points multiplied by the current streak multiplier and triggering an omnidirectional particle explosion.</w:t>
      </w:r>
    </w:p>
    <w:p w14:paraId="0E609AB8">
      <w:r>
        <w:br w:type="page"/>
      </w:r>
    </w:p>
    <w:p w14:paraId="5C924DF1">
      <w:pPr>
        <w:keepNext/>
        <w:spacing w:before="280" w:after="80"/>
      </w:pPr>
      <w:r>
        <w:rPr>
          <w:rFonts w:ascii="Arial" w:hAnsi="Arial"/>
          <w:b/>
          <w:color w:val="102C57"/>
          <w:sz w:val="28"/>
        </w:rPr>
        <w:t>14. Scoring, Progression &amp; Level Walkthrough</w:t>
      </w:r>
    </w:p>
    <w:p w14:paraId="28A0D29A">
      <w:pPr>
        <w:spacing w:after="120"/>
      </w:pPr>
      <w:r>
        <w:rPr>
          <w:rFonts w:ascii="Calibri" w:hAnsi="Calibri"/>
          <w:i/>
          <w:color w:val="475569"/>
          <w:sz w:val="20"/>
        </w:rPr>
        <w:t>High-skill multiplier mechanics, active countdown timers, and combat pacing.</w:t>
      </w:r>
    </w:p>
    <w:p w14:paraId="25E66C0C">
      <w:pPr>
        <w:keepNext/>
        <w:spacing w:before="200" w:after="60"/>
      </w:pPr>
      <w:r>
        <w:rPr>
          <w:rFonts w:ascii="Arial" w:hAnsi="Arial"/>
          <w:b/>
          <w:color w:val="0077B6"/>
          <w:sz w:val="22"/>
        </w:rPr>
        <w:t>14.1 Score and Streak Mechanics</w:t>
      </w:r>
    </w:p>
    <w:p w14:paraId="634935CD">
      <w:pPr>
        <w:spacing w:after="80" w:line="276" w:lineRule="auto"/>
      </w:pPr>
      <w:r>
        <w:rPr>
          <w:rFonts w:ascii="Calibri" w:hAnsi="Calibri"/>
          <w:color w:val="1A1A1A"/>
          <w:sz w:val="20"/>
        </w:rPr>
        <w:t>Chrono-Dash rewards aggression, precision, and continuous engagement. Eliminating a drone awards 100 base score multiplied by the active streak multiplier: Score += 100 * streakMultiplier. Each confirmed kill resets the streak countdown timer to 4.5 seconds. Consecutive kills advance the multiplier tiers: 1-2 kills = 1x, 3-4 kills = 2x, 5-8 kills = 3x, and 9+ kills = 5x max multiplier. If the 4.5-second timer expires before another kill is scored, the streak counter resets to zero and the multiplier reverts to 1x.</w:t>
      </w:r>
    </w:p>
    <w:p w14:paraId="27CEDA63">
      <w:pPr>
        <w:jc w:val="center"/>
      </w:pPr>
      <w:r>
        <w:drawing>
          <wp:inline distT="0" distB="0" distL="114300" distR="114300">
            <wp:extent cx="5669280" cy="279336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2793558"/>
                    </a:xfrm>
                    <a:prstGeom prst="rect">
                      <a:avLst/>
                    </a:prstGeom>
                  </pic:spPr>
                </pic:pic>
              </a:graphicData>
            </a:graphic>
          </wp:inline>
        </w:drawing>
      </w:r>
    </w:p>
    <w:p w14:paraId="2CA6D726">
      <w:pPr>
        <w:spacing w:before="60" w:after="160"/>
        <w:jc w:val="center"/>
      </w:pPr>
      <w:r>
        <w:rPr>
          <w:rFonts w:ascii="Calibri" w:hAnsi="Calibri"/>
          <w:i/>
          <w:color w:val="475569"/>
          <w:sz w:val="18"/>
        </w:rPr>
        <w:t>Figure 14.1 Score growth curve and multiplier tier thresholds.</w:t>
      </w:r>
    </w:p>
    <w:p w14:paraId="0BB3E6DA">
      <w:pPr>
        <w:keepNext/>
        <w:spacing w:before="200" w:after="60"/>
      </w:pPr>
      <w:r>
        <w:rPr>
          <w:rFonts w:ascii="Arial" w:hAnsi="Arial"/>
          <w:b/>
          <w:color w:val="0077B6"/>
          <w:sz w:val="22"/>
        </w:rPr>
        <w:t>14.2 Tactical Combat Walkthrough</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592"/>
        <w:gridCol w:w="4032"/>
        <w:gridCol w:w="3600"/>
      </w:tblGrid>
      <w:tr w14:paraId="4C816D4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E2E8F0"/>
            <w:tcMar>
              <w:top w:w="80" w:type="dxa"/>
              <w:left w:w="100" w:type="dxa"/>
              <w:bottom w:w="80" w:type="dxa"/>
              <w:right w:w="100" w:type="dxa"/>
            </w:tcMar>
          </w:tcPr>
          <w:p w14:paraId="1A6F70BC">
            <w:pPr>
              <w:spacing w:after="0"/>
            </w:pPr>
            <w:r>
              <w:rPr>
                <w:rFonts w:ascii="Arial" w:hAnsi="Arial"/>
                <w:b/>
                <w:color w:val="102C57"/>
                <w:sz w:val="18"/>
              </w:rPr>
              <w:t>COMBAT PHASE</w:t>
            </w:r>
          </w:p>
        </w:tc>
        <w:tc>
          <w:tcPr>
            <w:tcW w:w="4032" w:type="dxa"/>
            <w:shd w:val="clear" w:color="auto" w:fill="E2E8F0"/>
            <w:tcMar>
              <w:top w:w="80" w:type="dxa"/>
              <w:left w:w="100" w:type="dxa"/>
              <w:bottom w:w="80" w:type="dxa"/>
              <w:right w:w="100" w:type="dxa"/>
            </w:tcMar>
          </w:tcPr>
          <w:p w14:paraId="61FBDD28">
            <w:pPr>
              <w:spacing w:after="0"/>
            </w:pPr>
            <w:r>
              <w:rPr>
                <w:rFonts w:ascii="Arial" w:hAnsi="Arial"/>
                <w:b/>
                <w:color w:val="102C57"/>
                <w:sz w:val="18"/>
              </w:rPr>
              <w:t>TACTICAL OBJECTIVE &amp; ACTION</w:t>
            </w:r>
          </w:p>
        </w:tc>
        <w:tc>
          <w:tcPr>
            <w:tcW w:w="3600" w:type="dxa"/>
            <w:shd w:val="clear" w:color="auto" w:fill="E2E8F0"/>
            <w:tcMar>
              <w:top w:w="80" w:type="dxa"/>
              <w:left w:w="100" w:type="dxa"/>
              <w:bottom w:w="80" w:type="dxa"/>
              <w:right w:w="100" w:type="dxa"/>
            </w:tcMar>
          </w:tcPr>
          <w:p w14:paraId="40140152">
            <w:pPr>
              <w:spacing w:after="0"/>
            </w:pPr>
            <w:r>
              <w:rPr>
                <w:rFonts w:ascii="Arial" w:hAnsi="Arial"/>
                <w:b/>
                <w:color w:val="102C57"/>
                <w:sz w:val="18"/>
              </w:rPr>
              <w:t>GRAPHICS PRINCIPLE DEMONSTRATED</w:t>
            </w:r>
          </w:p>
        </w:tc>
      </w:tr>
      <w:tr w14:paraId="2A18B89C">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A6B4BD6">
            <w:pPr>
              <w:spacing w:after="0"/>
            </w:pPr>
            <w:r>
              <w:rPr>
                <w:rFonts w:ascii="Calibri" w:hAnsi="Calibri"/>
                <w:color w:val="1A1A1A"/>
                <w:sz w:val="18"/>
              </w:rPr>
              <w:t>Phase 1: Ground Skirmish</w:t>
            </w:r>
          </w:p>
        </w:tc>
        <w:tc>
          <w:tcPr>
            <w:tcW w:w="4032" w:type="dxa"/>
            <w:shd w:val="clear" w:color="auto" w:fill="FFFFFF"/>
            <w:tcMar>
              <w:top w:w="60" w:type="dxa"/>
              <w:left w:w="100" w:type="dxa"/>
              <w:bottom w:w="60" w:type="dxa"/>
              <w:right w:w="100" w:type="dxa"/>
            </w:tcMar>
          </w:tcPr>
          <w:p w14:paraId="6C464003">
            <w:pPr>
              <w:spacing w:after="0"/>
            </w:pPr>
            <w:r>
              <w:rPr>
                <w:rFonts w:ascii="Calibri" w:hAnsi="Calibri"/>
                <w:color w:val="1A1A1A"/>
                <w:sz w:val="18"/>
              </w:rPr>
              <w:t>Engage perimeter drones from the main platform; sprint and jump</w:t>
            </w:r>
          </w:p>
        </w:tc>
        <w:tc>
          <w:tcPr>
            <w:tcW w:w="3600" w:type="dxa"/>
            <w:shd w:val="clear" w:color="auto" w:fill="FFFFFF"/>
            <w:tcMar>
              <w:top w:w="60" w:type="dxa"/>
              <w:left w:w="100" w:type="dxa"/>
              <w:bottom w:w="60" w:type="dxa"/>
              <w:right w:w="100" w:type="dxa"/>
            </w:tcMar>
          </w:tcPr>
          <w:p w14:paraId="2AE13174">
            <w:pPr>
              <w:spacing w:after="0"/>
            </w:pPr>
            <w:r>
              <w:rPr>
                <w:rFonts w:ascii="Calibri" w:hAnsi="Calibri"/>
                <w:color w:val="1A1A1A"/>
                <w:sz w:val="18"/>
              </w:rPr>
              <w:t>Kinematic ground physics, AABB landing, weapon sway</w:t>
            </w:r>
          </w:p>
        </w:tc>
      </w:tr>
      <w:tr w14:paraId="7739406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5F63D414">
            <w:pPr>
              <w:spacing w:after="0"/>
            </w:pPr>
            <w:r>
              <w:rPr>
                <w:rFonts w:ascii="Calibri" w:hAnsi="Calibri"/>
                <w:color w:val="1A1A1A"/>
                <w:sz w:val="18"/>
              </w:rPr>
              <w:t>Phase 2: Zero-G Incursion</w:t>
            </w:r>
          </w:p>
        </w:tc>
        <w:tc>
          <w:tcPr>
            <w:tcW w:w="4032" w:type="dxa"/>
            <w:shd w:val="clear" w:color="auto" w:fill="F8FAFC"/>
            <w:tcMar>
              <w:top w:w="60" w:type="dxa"/>
              <w:left w:w="100" w:type="dxa"/>
              <w:bottom w:w="60" w:type="dxa"/>
              <w:right w:w="100" w:type="dxa"/>
            </w:tcMar>
          </w:tcPr>
          <w:p w14:paraId="42755675">
            <w:pPr>
              <w:spacing w:after="0"/>
            </w:pPr>
            <w:r>
              <w:rPr>
                <w:rFonts w:ascii="Calibri" w:hAnsi="Calibri"/>
                <w:color w:val="1A1A1A"/>
                <w:sz w:val="18"/>
              </w:rPr>
              <w:t>Leap into the central Antigravity Core; ascend with Spacebar</w:t>
            </w:r>
          </w:p>
        </w:tc>
        <w:tc>
          <w:tcPr>
            <w:tcW w:w="3600" w:type="dxa"/>
            <w:shd w:val="clear" w:color="auto" w:fill="F8FAFC"/>
            <w:tcMar>
              <w:top w:w="60" w:type="dxa"/>
              <w:left w:w="100" w:type="dxa"/>
              <w:bottom w:w="60" w:type="dxa"/>
              <w:right w:w="100" w:type="dxa"/>
            </w:tcMar>
          </w:tcPr>
          <w:p w14:paraId="0C41E7EF">
            <w:pPr>
              <w:spacing w:after="0"/>
            </w:pPr>
            <w:r>
              <w:rPr>
                <w:rFonts w:ascii="Calibri" w:hAnsi="Calibri"/>
                <w:color w:val="1A1A1A"/>
                <w:sz w:val="18"/>
              </w:rPr>
              <w:t>Antigravity buoyancy, point-light illumination, floaty drag</w:t>
            </w:r>
          </w:p>
        </w:tc>
      </w:tr>
      <w:tr w14:paraId="7F9248F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DC69DA0">
            <w:pPr>
              <w:spacing w:after="0"/>
            </w:pPr>
            <w:r>
              <w:rPr>
                <w:rFonts w:ascii="Calibri" w:hAnsi="Calibri"/>
                <w:color w:val="1A1A1A"/>
                <w:sz w:val="18"/>
              </w:rPr>
              <w:t>Phase 3: Aerial Dogfight</w:t>
            </w:r>
          </w:p>
        </w:tc>
        <w:tc>
          <w:tcPr>
            <w:tcW w:w="4032" w:type="dxa"/>
            <w:shd w:val="clear" w:color="auto" w:fill="FFFFFF"/>
            <w:tcMar>
              <w:top w:w="60" w:type="dxa"/>
              <w:left w:w="100" w:type="dxa"/>
              <w:bottom w:w="60" w:type="dxa"/>
              <w:right w:w="100" w:type="dxa"/>
            </w:tcMar>
          </w:tcPr>
          <w:p w14:paraId="3CD8D6C0">
            <w:pPr>
              <w:spacing w:after="0"/>
            </w:pPr>
            <w:r>
              <w:rPr>
                <w:rFonts w:ascii="Calibri" w:hAnsi="Calibri"/>
                <w:color w:val="1A1A1A"/>
                <w:sz w:val="18"/>
              </w:rPr>
              <w:t>Dodge purple drone lasers mid-air; lead targets with cyan lasers</w:t>
            </w:r>
          </w:p>
        </w:tc>
        <w:tc>
          <w:tcPr>
            <w:tcW w:w="3600" w:type="dxa"/>
            <w:shd w:val="clear" w:color="auto" w:fill="FFFFFF"/>
            <w:tcMar>
              <w:top w:w="60" w:type="dxa"/>
              <w:left w:w="100" w:type="dxa"/>
              <w:bottom w:w="60" w:type="dxa"/>
              <w:right w:w="100" w:type="dxa"/>
            </w:tcMar>
          </w:tcPr>
          <w:p w14:paraId="40BC6ECF">
            <w:pPr>
              <w:spacing w:after="0"/>
            </w:pPr>
            <w:r>
              <w:rPr>
                <w:rFonts w:ascii="Calibri" w:hAnsi="Calibri"/>
                <w:color w:val="1A1A1A"/>
                <w:sz w:val="18"/>
              </w:rPr>
              <w:t>Dynamic point light attenuation, sphere-sphere hit detection</w:t>
            </w:r>
          </w:p>
        </w:tc>
      </w:tr>
      <w:tr w14:paraId="1DEFA3D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592" w:type="dxa"/>
            <w:shd w:val="clear" w:color="auto" w:fill="F8FAFC"/>
            <w:tcMar>
              <w:top w:w="60" w:type="dxa"/>
              <w:left w:w="100" w:type="dxa"/>
              <w:bottom w:w="60" w:type="dxa"/>
              <w:right w:w="100" w:type="dxa"/>
            </w:tcMar>
          </w:tcPr>
          <w:p w14:paraId="358F981F">
            <w:pPr>
              <w:spacing w:after="0"/>
            </w:pPr>
            <w:r>
              <w:rPr>
                <w:rFonts w:ascii="Calibri" w:hAnsi="Calibri"/>
                <w:color w:val="1A1A1A"/>
                <w:sz w:val="18"/>
              </w:rPr>
              <w:t>Phase 4: High Perch Vantage</w:t>
            </w:r>
          </w:p>
        </w:tc>
        <w:tc>
          <w:tcPr>
            <w:tcW w:w="4032" w:type="dxa"/>
            <w:shd w:val="clear" w:color="auto" w:fill="F8FAFC"/>
            <w:tcMar>
              <w:top w:w="60" w:type="dxa"/>
              <w:left w:w="100" w:type="dxa"/>
              <w:bottom w:w="60" w:type="dxa"/>
              <w:right w:w="100" w:type="dxa"/>
            </w:tcMar>
          </w:tcPr>
          <w:p w14:paraId="77131E3A">
            <w:pPr>
              <w:spacing w:after="0"/>
            </w:pPr>
            <w:r>
              <w:rPr>
                <w:rFonts w:ascii="Calibri" w:hAnsi="Calibri"/>
                <w:color w:val="1A1A1A"/>
                <w:sz w:val="18"/>
              </w:rPr>
              <w:t>Thrust onto elevated West/East platforms (y=11.5m) to reload</w:t>
            </w:r>
          </w:p>
        </w:tc>
        <w:tc>
          <w:tcPr>
            <w:tcW w:w="3600" w:type="dxa"/>
            <w:shd w:val="clear" w:color="auto" w:fill="F8FAFC"/>
            <w:tcMar>
              <w:top w:w="60" w:type="dxa"/>
              <w:left w:w="100" w:type="dxa"/>
              <w:bottom w:w="60" w:type="dxa"/>
              <w:right w:w="100" w:type="dxa"/>
            </w:tcMar>
          </w:tcPr>
          <w:p w14:paraId="395F1F57">
            <w:pPr>
              <w:spacing w:after="0"/>
            </w:pPr>
            <w:r>
              <w:rPr>
                <w:rFonts w:ascii="Calibri" w:hAnsi="Calibri"/>
                <w:color w:val="1A1A1A"/>
                <w:sz w:val="18"/>
              </w:rPr>
              <w:t>Platform boundary resolution, tactical reloads, 5x score streak</w:t>
            </w:r>
          </w:p>
        </w:tc>
      </w:tr>
    </w:tbl>
    <w:p w14:paraId="68ABA6DB">
      <w:pPr>
        <w:spacing w:after="120"/>
      </w:pPr>
    </w:p>
    <w:p w14:paraId="799B47C1">
      <w:r>
        <w:br w:type="page"/>
      </w:r>
    </w:p>
    <w:p w14:paraId="36FE4C18">
      <w:pPr>
        <w:keepNext/>
        <w:spacing w:before="280" w:after="80"/>
      </w:pPr>
      <w:r>
        <w:rPr>
          <w:rFonts w:ascii="Arial" w:hAnsi="Arial"/>
          <w:b/>
          <w:color w:val="102C57"/>
          <w:sz w:val="28"/>
        </w:rPr>
        <w:t>15. Interface &amp; HUD</w:t>
      </w:r>
    </w:p>
    <w:p w14:paraId="21390196">
      <w:pPr>
        <w:spacing w:after="120"/>
      </w:pPr>
      <w:r>
        <w:rPr>
          <w:rFonts w:ascii="Calibri" w:hAnsi="Calibri"/>
          <w:i/>
          <w:color w:val="475569"/>
          <w:sz w:val="20"/>
        </w:rPr>
        <w:t>A pure vector stroke typography engine providing real-time combat telemetry without external font files.</w:t>
      </w:r>
    </w:p>
    <w:p w14:paraId="3DAA0EE3">
      <w:pPr>
        <w:keepNext/>
        <w:spacing w:before="200" w:after="60"/>
      </w:pPr>
      <w:r>
        <w:rPr>
          <w:rFonts w:ascii="Arial" w:hAnsi="Arial"/>
          <w:b/>
          <w:color w:val="0077B6"/>
          <w:sz w:val="22"/>
        </w:rPr>
        <w:t>15.1 HUD Telemetry Elements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autofit"/>
        <w:tblCellMar>
          <w:top w:w="0" w:type="dxa"/>
          <w:left w:w="108" w:type="dxa"/>
          <w:bottom w:w="0" w:type="dxa"/>
          <w:right w:w="108" w:type="dxa"/>
        </w:tblCellMar>
      </w:tblPr>
      <w:tblGrid>
        <w:gridCol w:w="2304"/>
        <w:gridCol w:w="2304"/>
        <w:gridCol w:w="5616"/>
      </w:tblGrid>
      <w:tr w14:paraId="4DAF3F8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E2E8F0"/>
            <w:tcMar>
              <w:top w:w="80" w:type="dxa"/>
              <w:left w:w="100" w:type="dxa"/>
              <w:bottom w:w="80" w:type="dxa"/>
              <w:right w:w="100" w:type="dxa"/>
            </w:tcMar>
          </w:tcPr>
          <w:p w14:paraId="2DF459B6">
            <w:pPr>
              <w:spacing w:after="0"/>
            </w:pPr>
            <w:r>
              <w:rPr>
                <w:rFonts w:ascii="Arial" w:hAnsi="Arial"/>
                <w:b/>
                <w:color w:val="102C57"/>
                <w:sz w:val="18"/>
              </w:rPr>
              <w:t>ELEMENT</w:t>
            </w:r>
          </w:p>
        </w:tc>
        <w:tc>
          <w:tcPr>
            <w:tcW w:w="2304" w:type="dxa"/>
            <w:shd w:val="clear" w:color="auto" w:fill="E2E8F0"/>
            <w:tcMar>
              <w:top w:w="80" w:type="dxa"/>
              <w:left w:w="100" w:type="dxa"/>
              <w:bottom w:w="80" w:type="dxa"/>
              <w:right w:w="100" w:type="dxa"/>
            </w:tcMar>
          </w:tcPr>
          <w:p w14:paraId="60AE1FAD">
            <w:pPr>
              <w:spacing w:after="0"/>
            </w:pPr>
            <w:r>
              <w:rPr>
                <w:rFonts w:ascii="Arial" w:hAnsi="Arial"/>
                <w:b/>
                <w:color w:val="102C57"/>
                <w:sz w:val="18"/>
              </w:rPr>
              <w:t>SCREEN LOCATION</w:t>
            </w:r>
          </w:p>
        </w:tc>
        <w:tc>
          <w:tcPr>
            <w:tcW w:w="5616" w:type="dxa"/>
            <w:shd w:val="clear" w:color="auto" w:fill="E2E8F0"/>
            <w:tcMar>
              <w:top w:w="80" w:type="dxa"/>
              <w:left w:w="100" w:type="dxa"/>
              <w:bottom w:w="80" w:type="dxa"/>
              <w:right w:w="100" w:type="dxa"/>
            </w:tcMar>
          </w:tcPr>
          <w:p w14:paraId="0B187A70">
            <w:pPr>
              <w:spacing w:after="0"/>
            </w:pPr>
            <w:r>
              <w:rPr>
                <w:rFonts w:ascii="Arial" w:hAnsi="Arial"/>
                <w:b/>
                <w:color w:val="102C57"/>
                <w:sz w:val="18"/>
              </w:rPr>
              <w:t>TELEMETRY &amp; VISUAL PRESENTATION</w:t>
            </w:r>
          </w:p>
        </w:tc>
      </w:tr>
      <w:tr w14:paraId="137C993F">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FFFFF"/>
            <w:tcMar>
              <w:top w:w="60" w:type="dxa"/>
              <w:left w:w="100" w:type="dxa"/>
              <w:bottom w:w="60" w:type="dxa"/>
              <w:right w:w="100" w:type="dxa"/>
            </w:tcMar>
          </w:tcPr>
          <w:p w14:paraId="54986573">
            <w:pPr>
              <w:spacing w:after="0"/>
            </w:pPr>
            <w:r>
              <w:rPr>
                <w:rFonts w:ascii="Calibri" w:hAnsi="Calibri"/>
                <w:color w:val="1A1A1A"/>
                <w:sz w:val="18"/>
              </w:rPr>
              <w:t>Score Display</w:t>
            </w:r>
          </w:p>
        </w:tc>
        <w:tc>
          <w:tcPr>
            <w:tcW w:w="2304" w:type="dxa"/>
            <w:shd w:val="clear" w:color="auto" w:fill="FFFFFF"/>
            <w:tcMar>
              <w:top w:w="60" w:type="dxa"/>
              <w:left w:w="100" w:type="dxa"/>
              <w:bottom w:w="60" w:type="dxa"/>
              <w:right w:w="100" w:type="dxa"/>
            </w:tcMar>
          </w:tcPr>
          <w:p w14:paraId="39119F2E">
            <w:pPr>
              <w:spacing w:after="0"/>
            </w:pPr>
            <w:r>
              <w:rPr>
                <w:rFonts w:ascii="Calibri" w:hAnsi="Calibri"/>
                <w:color w:val="1A1A1A"/>
                <w:sz w:val="18"/>
              </w:rPr>
              <w:t>Top-Right Panel</w:t>
            </w:r>
          </w:p>
        </w:tc>
        <w:tc>
          <w:tcPr>
            <w:tcW w:w="5616" w:type="dxa"/>
            <w:shd w:val="clear" w:color="auto" w:fill="FFFFFF"/>
            <w:tcMar>
              <w:top w:w="60" w:type="dxa"/>
              <w:left w:w="100" w:type="dxa"/>
              <w:bottom w:w="60" w:type="dxa"/>
              <w:right w:w="100" w:type="dxa"/>
            </w:tcMar>
          </w:tcPr>
          <w:p w14:paraId="4548E8D7">
            <w:pPr>
              <w:spacing w:after="0"/>
            </w:pPr>
            <w:r>
              <w:rPr>
                <w:rFonts w:ascii="Calibri" w:hAnsi="Calibri"/>
                <w:color w:val="1A1A1A"/>
                <w:sz w:val="18"/>
              </w:rPr>
              <w:t>Large white vector text: 'SCORE: 12500' with cyan corner bracket accents</w:t>
            </w:r>
          </w:p>
        </w:tc>
      </w:tr>
      <w:tr w14:paraId="3A491DA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8FAFC"/>
            <w:tcMar>
              <w:top w:w="60" w:type="dxa"/>
              <w:left w:w="100" w:type="dxa"/>
              <w:bottom w:w="60" w:type="dxa"/>
              <w:right w:w="100" w:type="dxa"/>
            </w:tcMar>
          </w:tcPr>
          <w:p w14:paraId="300CD7F3">
            <w:pPr>
              <w:spacing w:after="0"/>
            </w:pPr>
            <w:r>
              <w:rPr>
                <w:rFonts w:ascii="Calibri" w:hAnsi="Calibri"/>
                <w:color w:val="1A1A1A"/>
                <w:sz w:val="18"/>
              </w:rPr>
              <w:t>Streak Multiplier</w:t>
            </w:r>
          </w:p>
        </w:tc>
        <w:tc>
          <w:tcPr>
            <w:tcW w:w="2304" w:type="dxa"/>
            <w:shd w:val="clear" w:color="auto" w:fill="F8FAFC"/>
            <w:tcMar>
              <w:top w:w="60" w:type="dxa"/>
              <w:left w:w="100" w:type="dxa"/>
              <w:bottom w:w="60" w:type="dxa"/>
              <w:right w:w="100" w:type="dxa"/>
            </w:tcMar>
          </w:tcPr>
          <w:p w14:paraId="7E54941E">
            <w:pPr>
              <w:spacing w:after="0"/>
            </w:pPr>
            <w:r>
              <w:rPr>
                <w:rFonts w:ascii="Calibri" w:hAnsi="Calibri"/>
                <w:color w:val="1A1A1A"/>
                <w:sz w:val="18"/>
              </w:rPr>
              <w:t>Top-Right Panel</w:t>
            </w:r>
          </w:p>
        </w:tc>
        <w:tc>
          <w:tcPr>
            <w:tcW w:w="5616" w:type="dxa"/>
            <w:shd w:val="clear" w:color="auto" w:fill="F8FAFC"/>
            <w:tcMar>
              <w:top w:w="60" w:type="dxa"/>
              <w:left w:w="100" w:type="dxa"/>
              <w:bottom w:w="60" w:type="dxa"/>
              <w:right w:w="100" w:type="dxa"/>
            </w:tcMar>
          </w:tcPr>
          <w:p w14:paraId="62ABD116">
            <w:pPr>
              <w:spacing w:after="0"/>
            </w:pPr>
            <w:r>
              <w:rPr>
                <w:rFonts w:ascii="Calibri" w:hAnsi="Calibri"/>
                <w:color w:val="1A1A1A"/>
                <w:sz w:val="18"/>
              </w:rPr>
              <w:t>Orange text: 'STREAK: 5X' with depleting horizontal countdown gauge bar</w:t>
            </w:r>
          </w:p>
        </w:tc>
      </w:tr>
      <w:tr w14:paraId="715867A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FFFFF"/>
            <w:tcMar>
              <w:top w:w="60" w:type="dxa"/>
              <w:left w:w="100" w:type="dxa"/>
              <w:bottom w:w="60" w:type="dxa"/>
              <w:right w:w="100" w:type="dxa"/>
            </w:tcMar>
          </w:tcPr>
          <w:p w14:paraId="342D300B">
            <w:pPr>
              <w:spacing w:after="0"/>
            </w:pPr>
            <w:r>
              <w:rPr>
                <w:rFonts w:ascii="Calibri" w:hAnsi="Calibri"/>
                <w:color w:val="1A1A1A"/>
                <w:sz w:val="18"/>
              </w:rPr>
              <w:t>Health Status</w:t>
            </w:r>
          </w:p>
        </w:tc>
        <w:tc>
          <w:tcPr>
            <w:tcW w:w="2304" w:type="dxa"/>
            <w:shd w:val="clear" w:color="auto" w:fill="FFFFFF"/>
            <w:tcMar>
              <w:top w:w="60" w:type="dxa"/>
              <w:left w:w="100" w:type="dxa"/>
              <w:bottom w:w="60" w:type="dxa"/>
              <w:right w:w="100" w:type="dxa"/>
            </w:tcMar>
          </w:tcPr>
          <w:p w14:paraId="3028577D">
            <w:pPr>
              <w:spacing w:after="0"/>
            </w:pPr>
            <w:r>
              <w:rPr>
                <w:rFonts w:ascii="Calibri" w:hAnsi="Calibri"/>
                <w:color w:val="1A1A1A"/>
                <w:sz w:val="18"/>
              </w:rPr>
              <w:t>Bottom-Left Panel</w:t>
            </w:r>
          </w:p>
        </w:tc>
        <w:tc>
          <w:tcPr>
            <w:tcW w:w="5616" w:type="dxa"/>
            <w:shd w:val="clear" w:color="auto" w:fill="FFFFFF"/>
            <w:tcMar>
              <w:top w:w="60" w:type="dxa"/>
              <w:left w:w="100" w:type="dxa"/>
              <w:bottom w:w="60" w:type="dxa"/>
              <w:right w:w="100" w:type="dxa"/>
            </w:tcMar>
          </w:tcPr>
          <w:p w14:paraId="18789282">
            <w:pPr>
              <w:spacing w:after="0"/>
            </w:pPr>
            <w:r>
              <w:rPr>
                <w:rFonts w:ascii="Calibri" w:hAnsi="Calibri"/>
                <w:color w:val="1A1A1A"/>
                <w:sz w:val="18"/>
              </w:rPr>
              <w:t>'CHRONO_HUNTER', 'HP: 100' with segmented cyan health bar (turns red &lt; 35%)</w:t>
            </w:r>
          </w:p>
        </w:tc>
      </w:tr>
      <w:tr w14:paraId="4E867D3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8FAFC"/>
            <w:tcMar>
              <w:top w:w="60" w:type="dxa"/>
              <w:left w:w="100" w:type="dxa"/>
              <w:bottom w:w="60" w:type="dxa"/>
              <w:right w:w="100" w:type="dxa"/>
            </w:tcMar>
          </w:tcPr>
          <w:p w14:paraId="1B2CF88E">
            <w:pPr>
              <w:spacing w:after="0"/>
            </w:pPr>
            <w:r>
              <w:rPr>
                <w:rFonts w:ascii="Calibri" w:hAnsi="Calibri"/>
                <w:color w:val="1A1A1A"/>
                <w:sz w:val="18"/>
              </w:rPr>
              <w:t>Ammo Telemetry</w:t>
            </w:r>
          </w:p>
        </w:tc>
        <w:tc>
          <w:tcPr>
            <w:tcW w:w="2304" w:type="dxa"/>
            <w:shd w:val="clear" w:color="auto" w:fill="F8FAFC"/>
            <w:tcMar>
              <w:top w:w="60" w:type="dxa"/>
              <w:left w:w="100" w:type="dxa"/>
              <w:bottom w:w="60" w:type="dxa"/>
              <w:right w:w="100" w:type="dxa"/>
            </w:tcMar>
          </w:tcPr>
          <w:p w14:paraId="0D8CEFF6">
            <w:pPr>
              <w:spacing w:after="0"/>
            </w:pPr>
            <w:r>
              <w:rPr>
                <w:rFonts w:ascii="Calibri" w:hAnsi="Calibri"/>
                <w:color w:val="1A1A1A"/>
                <w:sz w:val="18"/>
              </w:rPr>
              <w:t>Bottom-Right Panel</w:t>
            </w:r>
          </w:p>
        </w:tc>
        <w:tc>
          <w:tcPr>
            <w:tcW w:w="5616" w:type="dxa"/>
            <w:shd w:val="clear" w:color="auto" w:fill="F8FAFC"/>
            <w:tcMar>
              <w:top w:w="60" w:type="dxa"/>
              <w:left w:w="100" w:type="dxa"/>
              <w:bottom w:w="60" w:type="dxa"/>
              <w:right w:w="100" w:type="dxa"/>
            </w:tcMar>
          </w:tcPr>
          <w:p w14:paraId="5BFEC6B7">
            <w:pPr>
              <w:spacing w:after="0"/>
            </w:pPr>
            <w:r>
              <w:rPr>
                <w:rFonts w:ascii="Calibri" w:hAnsi="Calibri"/>
                <w:color w:val="1A1A1A"/>
                <w:sz w:val="18"/>
              </w:rPr>
              <w:t>'PULSE_CANNON', 'AMMO: 30 / 90' with orange ammo gauge and 'RELOADING...' notice</w:t>
            </w:r>
          </w:p>
        </w:tc>
      </w:tr>
      <w:tr w14:paraId="4A21C2B2">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FFFFF"/>
            <w:tcMar>
              <w:top w:w="60" w:type="dxa"/>
              <w:left w:w="100" w:type="dxa"/>
              <w:bottom w:w="60" w:type="dxa"/>
              <w:right w:w="100" w:type="dxa"/>
            </w:tcMar>
          </w:tcPr>
          <w:p w14:paraId="72F2B072">
            <w:pPr>
              <w:spacing w:after="0"/>
            </w:pPr>
            <w:r>
              <w:rPr>
                <w:rFonts w:ascii="Calibri" w:hAnsi="Calibri"/>
                <w:color w:val="1A1A1A"/>
                <w:sz w:val="18"/>
              </w:rPr>
              <w:t>Antigravity Badge</w:t>
            </w:r>
          </w:p>
        </w:tc>
        <w:tc>
          <w:tcPr>
            <w:tcW w:w="2304" w:type="dxa"/>
            <w:shd w:val="clear" w:color="auto" w:fill="FFFFFF"/>
            <w:tcMar>
              <w:top w:w="60" w:type="dxa"/>
              <w:left w:w="100" w:type="dxa"/>
              <w:bottom w:w="60" w:type="dxa"/>
              <w:right w:w="100" w:type="dxa"/>
            </w:tcMar>
          </w:tcPr>
          <w:p w14:paraId="177C222A">
            <w:pPr>
              <w:spacing w:after="0"/>
            </w:pPr>
            <w:r>
              <w:rPr>
                <w:rFonts w:ascii="Calibri" w:hAnsi="Calibri"/>
                <w:color w:val="1A1A1A"/>
                <w:sz w:val="18"/>
              </w:rPr>
              <w:t>Top-Center Pill</w:t>
            </w:r>
          </w:p>
        </w:tc>
        <w:tc>
          <w:tcPr>
            <w:tcW w:w="5616" w:type="dxa"/>
            <w:shd w:val="clear" w:color="auto" w:fill="FFFFFF"/>
            <w:tcMar>
              <w:top w:w="60" w:type="dxa"/>
              <w:left w:w="100" w:type="dxa"/>
              <w:bottom w:w="60" w:type="dxa"/>
              <w:right w:w="100" w:type="dxa"/>
            </w:tcMar>
          </w:tcPr>
          <w:p w14:paraId="3E20316A">
            <w:pPr>
              <w:spacing w:after="0"/>
            </w:pPr>
            <w:r>
              <w:rPr>
                <w:rFonts w:ascii="Calibri" w:hAnsi="Calibri"/>
                <w:color w:val="1A1A1A"/>
                <w:sz w:val="18"/>
              </w:rPr>
              <w:t>Glowing badge: '[ ANTIGRAV: ACTIVE (ZERO-G) ]' (purple) vs '[ GRAVITY: 1.0G NOMINAL ]'</w:t>
            </w:r>
          </w:p>
        </w:tc>
      </w:tr>
      <w:tr w14:paraId="550F3C8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8FAFC"/>
            <w:tcMar>
              <w:top w:w="60" w:type="dxa"/>
              <w:left w:w="100" w:type="dxa"/>
              <w:bottom w:w="60" w:type="dxa"/>
              <w:right w:w="100" w:type="dxa"/>
            </w:tcMar>
          </w:tcPr>
          <w:p w14:paraId="443E87FD">
            <w:pPr>
              <w:spacing w:after="0"/>
            </w:pPr>
            <w:r>
              <w:rPr>
                <w:rFonts w:ascii="Calibri" w:hAnsi="Calibri"/>
                <w:color w:val="1A1A1A"/>
                <w:sz w:val="18"/>
              </w:rPr>
              <w:t>Crosshair Reticle</w:t>
            </w:r>
          </w:p>
        </w:tc>
        <w:tc>
          <w:tcPr>
            <w:tcW w:w="2304" w:type="dxa"/>
            <w:shd w:val="clear" w:color="auto" w:fill="F8FAFC"/>
            <w:tcMar>
              <w:top w:w="60" w:type="dxa"/>
              <w:left w:w="100" w:type="dxa"/>
              <w:bottom w:w="60" w:type="dxa"/>
              <w:right w:w="100" w:type="dxa"/>
            </w:tcMar>
          </w:tcPr>
          <w:p w14:paraId="0A17E9C8">
            <w:pPr>
              <w:spacing w:after="0"/>
            </w:pPr>
            <w:r>
              <w:rPr>
                <w:rFonts w:ascii="Calibri" w:hAnsi="Calibri"/>
                <w:color w:val="1A1A1A"/>
                <w:sz w:val="18"/>
              </w:rPr>
              <w:t>Screen Center</w:t>
            </w:r>
          </w:p>
        </w:tc>
        <w:tc>
          <w:tcPr>
            <w:tcW w:w="5616" w:type="dxa"/>
            <w:shd w:val="clear" w:color="auto" w:fill="F8FAFC"/>
            <w:tcMar>
              <w:top w:w="60" w:type="dxa"/>
              <w:left w:w="100" w:type="dxa"/>
              <w:bottom w:w="60" w:type="dxa"/>
              <w:right w:w="100" w:type="dxa"/>
            </w:tcMar>
          </w:tcPr>
          <w:p w14:paraId="4F6EEF69">
            <w:pPr>
              <w:spacing w:after="0"/>
            </w:pPr>
            <w:r>
              <w:rPr>
                <w:rFonts w:ascii="Calibri" w:hAnsi="Calibri"/>
                <w:color w:val="1A1A1A"/>
                <w:sz w:val="18"/>
              </w:rPr>
              <w:t>Center cyan aiming dot with 4 dynamic corner brackets that expand with recoil</w:t>
            </w:r>
          </w:p>
        </w:tc>
      </w:tr>
      <w:tr w14:paraId="01D6A7B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FFFFF"/>
            <w:tcMar>
              <w:top w:w="60" w:type="dxa"/>
              <w:left w:w="100" w:type="dxa"/>
              <w:bottom w:w="60" w:type="dxa"/>
              <w:right w:w="100" w:type="dxa"/>
            </w:tcMar>
          </w:tcPr>
          <w:p w14:paraId="75C8F60A">
            <w:pPr>
              <w:spacing w:after="0"/>
            </w:pPr>
            <w:r>
              <w:rPr>
                <w:rFonts w:ascii="Calibri" w:hAnsi="Calibri"/>
                <w:color w:val="1A1A1A"/>
                <w:sz w:val="18"/>
              </w:rPr>
              <w:t>Damage Vignette</w:t>
            </w:r>
          </w:p>
        </w:tc>
        <w:tc>
          <w:tcPr>
            <w:tcW w:w="2304" w:type="dxa"/>
            <w:shd w:val="clear" w:color="auto" w:fill="FFFFFF"/>
            <w:tcMar>
              <w:top w:w="60" w:type="dxa"/>
              <w:left w:w="100" w:type="dxa"/>
              <w:bottom w:w="60" w:type="dxa"/>
              <w:right w:w="100" w:type="dxa"/>
            </w:tcMar>
          </w:tcPr>
          <w:p w14:paraId="77122D54">
            <w:pPr>
              <w:spacing w:after="0"/>
            </w:pPr>
            <w:r>
              <w:rPr>
                <w:rFonts w:ascii="Calibri" w:hAnsi="Calibri"/>
                <w:color w:val="1A1A1A"/>
                <w:sz w:val="18"/>
              </w:rPr>
              <w:t>Screen Perimeter</w:t>
            </w:r>
          </w:p>
        </w:tc>
        <w:tc>
          <w:tcPr>
            <w:tcW w:w="5616" w:type="dxa"/>
            <w:shd w:val="clear" w:color="auto" w:fill="FFFFFF"/>
            <w:tcMar>
              <w:top w:w="60" w:type="dxa"/>
              <w:left w:w="100" w:type="dxa"/>
              <w:bottom w:w="60" w:type="dxa"/>
              <w:right w:w="100" w:type="dxa"/>
            </w:tcMar>
          </w:tcPr>
          <w:p w14:paraId="3866CE2A">
            <w:pPr>
              <w:spacing w:after="0"/>
            </w:pPr>
            <w:r>
              <w:rPr>
                <w:rFonts w:ascii="Calibri" w:hAnsi="Calibri"/>
                <w:color w:val="1A1A1A"/>
                <w:sz w:val="18"/>
              </w:rPr>
              <w:t>Red translucent border flash (alpha decays over 0.5s) upon taking laser or void hits</w:t>
            </w:r>
          </w:p>
        </w:tc>
      </w:tr>
      <w:tr w14:paraId="74DC97F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2304" w:type="dxa"/>
            <w:shd w:val="clear" w:color="auto" w:fill="F8FAFC"/>
            <w:tcMar>
              <w:top w:w="60" w:type="dxa"/>
              <w:left w:w="100" w:type="dxa"/>
              <w:bottom w:w="60" w:type="dxa"/>
              <w:right w:w="100" w:type="dxa"/>
            </w:tcMar>
          </w:tcPr>
          <w:p w14:paraId="6F55D337">
            <w:pPr>
              <w:spacing w:after="0"/>
            </w:pPr>
            <w:r>
              <w:rPr>
                <w:rFonts w:ascii="Calibri" w:hAnsi="Calibri"/>
                <w:color w:val="1A1A1A"/>
                <w:sz w:val="18"/>
              </w:rPr>
              <w:t>Mission Failed Modal</w:t>
            </w:r>
          </w:p>
        </w:tc>
        <w:tc>
          <w:tcPr>
            <w:tcW w:w="2304" w:type="dxa"/>
            <w:shd w:val="clear" w:color="auto" w:fill="F8FAFC"/>
            <w:tcMar>
              <w:top w:w="60" w:type="dxa"/>
              <w:left w:w="100" w:type="dxa"/>
              <w:bottom w:w="60" w:type="dxa"/>
              <w:right w:w="100" w:type="dxa"/>
            </w:tcMar>
          </w:tcPr>
          <w:p w14:paraId="3A4F2D22">
            <w:pPr>
              <w:spacing w:after="0"/>
            </w:pPr>
            <w:r>
              <w:rPr>
                <w:rFonts w:ascii="Calibri" w:hAnsi="Calibri"/>
                <w:color w:val="1A1A1A"/>
                <w:sz w:val="18"/>
              </w:rPr>
              <w:t>Screen Center</w:t>
            </w:r>
          </w:p>
        </w:tc>
        <w:tc>
          <w:tcPr>
            <w:tcW w:w="5616" w:type="dxa"/>
            <w:shd w:val="clear" w:color="auto" w:fill="F8FAFC"/>
            <w:tcMar>
              <w:top w:w="60" w:type="dxa"/>
              <w:left w:w="100" w:type="dxa"/>
              <w:bottom w:w="60" w:type="dxa"/>
              <w:right w:w="100" w:type="dxa"/>
            </w:tcMar>
          </w:tcPr>
          <w:p w14:paraId="0A374C7D">
            <w:pPr>
              <w:spacing w:after="0"/>
            </w:pPr>
            <w:r>
              <w:rPr>
                <w:rFonts w:ascii="Calibri" w:hAnsi="Calibri"/>
                <w:color w:val="1A1A1A"/>
                <w:sz w:val="18"/>
              </w:rPr>
              <w:t>Red bordered dialog: 'MISSION FAILED', final score display, 'PRESS [R] TO RESPAWN'</w:t>
            </w:r>
          </w:p>
        </w:tc>
      </w:tr>
    </w:tbl>
    <w:p w14:paraId="7AB235DB">
      <w:pPr>
        <w:spacing w:after="120"/>
      </w:pPr>
    </w:p>
    <w:p w14:paraId="44A88FE8">
      <w:pPr>
        <w:keepNext/>
        <w:spacing w:before="200" w:after="60"/>
      </w:pPr>
      <w:r>
        <w:rPr>
          <w:rFonts w:ascii="Arial" w:hAnsi="Arial"/>
          <w:b/>
          <w:color w:val="0077B6"/>
          <w:sz w:val="22"/>
        </w:rPr>
        <w:t>15.2 Procedural Vector Stroke Rasterization</w:t>
      </w:r>
    </w:p>
    <w:p w14:paraId="23AF3F49">
      <w:pPr>
        <w:spacing w:after="80" w:line="276" w:lineRule="auto"/>
      </w:pPr>
      <w:r>
        <w:rPr>
          <w:rFonts w:ascii="Calibri" w:hAnsi="Calibri"/>
          <w:color w:val="1A1A1A"/>
          <w:sz w:val="20"/>
        </w:rPr>
        <w:t>To avoid external font files (.ttf) or texture atlas dependencies, the UIRenderer class implements an analytic vector stroke engine. Characters (0-9, A-Z, punctuation) are stored as normalized 1D line segments between points in a [0, 1] square. For each stroke from point A to B, the engine computes the orthogonal normal n = (-dy, dx) / length * (thickness / 2) and generates two triangles forming a screen-space quad {A+n, A-n, B+n, B-n}. This produces ultra-crisp, resolution-independent sci-fi digital typography that renders at any window resolution without pixelation.</w:t>
      </w:r>
    </w:p>
    <w:p w14:paraId="172E5810">
      <w:r>
        <w:br w:type="page"/>
      </w:r>
    </w:p>
    <w:p w14:paraId="5C35883F">
      <w:pPr>
        <w:keepNext/>
        <w:spacing w:before="280" w:after="80"/>
      </w:pPr>
      <w:r>
        <w:rPr>
          <w:rFonts w:ascii="Arial" w:hAnsi="Arial"/>
          <w:b/>
          <w:color w:val="102C57"/>
          <w:sz w:val="28"/>
        </w:rPr>
        <w:t>16. Testing, Validation &amp; Known Limitations</w:t>
      </w:r>
    </w:p>
    <w:p w14:paraId="4186F9D4">
      <w:pPr>
        <w:spacing w:after="120"/>
      </w:pPr>
      <w:r>
        <w:rPr>
          <w:rFonts w:ascii="Calibri" w:hAnsi="Calibri"/>
          <w:i/>
          <w:color w:val="475569"/>
          <w:sz w:val="20"/>
        </w:rPr>
        <w:t>Verification harnesses, validation checklists, and known architectural boundary conditions.</w:t>
      </w:r>
    </w:p>
    <w:p w14:paraId="4A35031A">
      <w:pPr>
        <w:keepNext/>
        <w:spacing w:before="200" w:after="60"/>
      </w:pPr>
      <w:r>
        <w:rPr>
          <w:rFonts w:ascii="Arial" w:hAnsi="Arial"/>
          <w:b/>
          <w:color w:val="0077B6"/>
          <w:sz w:val="22"/>
        </w:rPr>
        <w:t>16.1 Automated Build and Smoke Verification</w:t>
      </w:r>
    </w:p>
    <w:p w14:paraId="1273EECF">
      <w:pPr>
        <w:spacing w:after="80" w:line="276" w:lineRule="auto"/>
      </w:pPr>
      <w:r>
        <w:rPr>
          <w:rFonts w:ascii="Calibri" w:hAnsi="Calibri"/>
          <w:color w:val="1A1A1A"/>
          <w:sz w:val="20"/>
        </w:rPr>
        <w:t>The project provides a dual-path automated build harness (build.bat): 1) CMake Pipeline: Invokes CMake 3.16+ with Ninja generator, compiling all source modules and linking OpenGL/GLFW libraries into ChronoDash.exe in ~4.8 seconds. 2) Direct MinGW Pipeline: Fallback command compiling all source translation units directly via g++ -std=c++17 -O2 with zero warnings.</w:t>
      </w:r>
    </w:p>
    <w:p w14:paraId="2D754FD5">
      <w:pPr>
        <w:keepNext/>
        <w:spacing w:before="200" w:after="60"/>
      </w:pPr>
      <w:r>
        <w:rPr>
          <w:rFonts w:ascii="Arial" w:hAnsi="Arial"/>
          <w:b/>
          <w:color w:val="0077B6"/>
          <w:sz w:val="22"/>
        </w:rPr>
        <w:t>16.2 Recommended Interactive Evaluation Checklist</w:t>
      </w:r>
    </w:p>
    <w:p w14:paraId="141F73DF">
      <w:pPr>
        <w:spacing w:after="80" w:line="276" w:lineRule="auto"/>
      </w:pPr>
      <w:r>
        <w:rPr>
          <w:rFonts w:ascii="Calibri" w:hAnsi="Calibri"/>
          <w:b/>
          <w:color w:val="1A1A1A"/>
          <w:sz w:val="20"/>
        </w:rPr>
        <w:t xml:space="preserve">1. </w:t>
      </w:r>
      <w:r>
        <w:rPr>
          <w:rFonts w:ascii="Calibri" w:hAnsi="Calibri"/>
          <w:color w:val="1A1A1A"/>
          <w:sz w:val="20"/>
        </w:rPr>
        <w:t>Launch ChronoDash.exe; confirm 4x MSAA rendering, deep twilight sky, and crisp wireframe floor grid.</w:t>
      </w:r>
    </w:p>
    <w:p w14:paraId="2A47EA6F">
      <w:pPr>
        <w:spacing w:after="80" w:line="276" w:lineRule="auto"/>
      </w:pPr>
      <w:r>
        <w:rPr>
          <w:rFonts w:ascii="Calibri" w:hAnsi="Calibri"/>
          <w:b/>
          <w:color w:val="1A1A1A"/>
          <w:sz w:val="20"/>
        </w:rPr>
        <w:t xml:space="preserve">2. </w:t>
      </w:r>
      <w:r>
        <w:rPr>
          <w:rFonts w:ascii="Calibri" w:hAnsi="Calibri"/>
          <w:color w:val="1A1A1A"/>
          <w:sz w:val="20"/>
        </w:rPr>
        <w:t>Test WASD movement and mouse freelook; observe procedural weapon walking bobbing and mouse-lag sway.</w:t>
      </w:r>
    </w:p>
    <w:p w14:paraId="5DACEE62">
      <w:pPr>
        <w:spacing w:after="80" w:line="276" w:lineRule="auto"/>
      </w:pPr>
      <w:r>
        <w:rPr>
          <w:rFonts w:ascii="Calibri" w:hAnsi="Calibri"/>
          <w:b/>
          <w:color w:val="1A1A1A"/>
          <w:sz w:val="20"/>
        </w:rPr>
        <w:t xml:space="preserve">3. </w:t>
      </w:r>
      <w:r>
        <w:rPr>
          <w:rFonts w:ascii="Calibri" w:hAnsi="Calibri"/>
          <w:color w:val="1A1A1A"/>
          <w:sz w:val="20"/>
        </w:rPr>
        <w:t>Press Spacebar on the main platform to confirm standard 1.0G parabolic jumping (peak height ~1.7m).</w:t>
      </w:r>
    </w:p>
    <w:p w14:paraId="5DDC2315">
      <w:pPr>
        <w:spacing w:after="80" w:line="276" w:lineRule="auto"/>
      </w:pPr>
      <w:r>
        <w:rPr>
          <w:rFonts w:ascii="Calibri" w:hAnsi="Calibri"/>
          <w:b/>
          <w:color w:val="1A1A1A"/>
          <w:sz w:val="20"/>
        </w:rPr>
        <w:t xml:space="preserve">4. </w:t>
      </w:r>
      <w:r>
        <w:rPr>
          <w:rFonts w:ascii="Calibri" w:hAnsi="Calibri"/>
          <w:color w:val="1A1A1A"/>
          <w:sz w:val="20"/>
        </w:rPr>
        <w:t>Step into the central sphere radius; confirm HUD badge displays '[ ANTIGRAV: ACTIVE (ZERO-G) ]'.</w:t>
      </w:r>
    </w:p>
    <w:p w14:paraId="3C216034">
      <w:pPr>
        <w:spacing w:after="80" w:line="276" w:lineRule="auto"/>
      </w:pPr>
      <w:r>
        <w:rPr>
          <w:rFonts w:ascii="Calibri" w:hAnsi="Calibri"/>
          <w:b/>
          <w:color w:val="1A1A1A"/>
          <w:sz w:val="20"/>
        </w:rPr>
        <w:t xml:space="preserve">5. </w:t>
      </w:r>
      <w:r>
        <w:rPr>
          <w:rFonts w:ascii="Calibri" w:hAnsi="Calibri"/>
          <w:color w:val="1A1A1A"/>
          <w:sz w:val="20"/>
        </w:rPr>
        <w:t>Hold Spacebar inside the core to verify continuous 3D vertical climbing; hold Shift/Ctrl to verify active descent.</w:t>
      </w:r>
    </w:p>
    <w:p w14:paraId="16193D12">
      <w:pPr>
        <w:spacing w:after="80" w:line="276" w:lineRule="auto"/>
      </w:pPr>
      <w:r>
        <w:rPr>
          <w:rFonts w:ascii="Calibri" w:hAnsi="Calibri"/>
          <w:b/>
          <w:color w:val="1A1A1A"/>
          <w:sz w:val="20"/>
        </w:rPr>
        <w:t xml:space="preserve">6. </w:t>
      </w:r>
      <w:r>
        <w:rPr>
          <w:rFonts w:ascii="Calibri" w:hAnsi="Calibri"/>
          <w:color w:val="1A1A1A"/>
          <w:sz w:val="20"/>
        </w:rPr>
        <w:t>Discharge Pulse Cannon (Left Mouse Button); observe weapon kickback recoil, barrel flash, and cyan laser trajectory.</w:t>
      </w:r>
    </w:p>
    <w:p w14:paraId="2183E9D1">
      <w:pPr>
        <w:spacing w:after="80" w:line="276" w:lineRule="auto"/>
      </w:pPr>
      <w:r>
        <w:rPr>
          <w:rFonts w:ascii="Calibri" w:hAnsi="Calibri"/>
          <w:b/>
          <w:color w:val="1A1A1A"/>
          <w:sz w:val="20"/>
        </w:rPr>
        <w:t xml:space="preserve">7. </w:t>
      </w:r>
      <w:r>
        <w:rPr>
          <w:rFonts w:ascii="Calibri" w:hAnsi="Calibri"/>
          <w:color w:val="1A1A1A"/>
          <w:sz w:val="20"/>
        </w:rPr>
        <w:t>Engage hostile drones; confirm red hit flashes, soundless particle explosions, and streak multiplier progression (1x -&gt; 2x -&gt; 3x -&gt; 5x).</w:t>
      </w:r>
    </w:p>
    <w:p w14:paraId="04663E9D">
      <w:pPr>
        <w:spacing w:after="80" w:line="276" w:lineRule="auto"/>
      </w:pPr>
      <w:r>
        <w:rPr>
          <w:rFonts w:ascii="Calibri" w:hAnsi="Calibri"/>
          <w:b/>
          <w:color w:val="1A1A1A"/>
          <w:sz w:val="20"/>
        </w:rPr>
        <w:t xml:space="preserve">8. </w:t>
      </w:r>
      <w:r>
        <w:rPr>
          <w:rFonts w:ascii="Calibri" w:hAnsi="Calibri"/>
          <w:color w:val="1A1A1A"/>
          <w:sz w:val="20"/>
        </w:rPr>
        <w:t>Fall off platform below y = -12.0m; verify safety repulsion boost (+19.0 m/s) and red damage vignette.</w:t>
      </w:r>
    </w:p>
    <w:p w14:paraId="06B3247A">
      <w:pPr>
        <w:keepNext/>
        <w:spacing w:before="200" w:after="60"/>
      </w:pPr>
      <w:r>
        <w:rPr>
          <w:rFonts w:ascii="Arial" w:hAnsi="Arial"/>
          <w:b/>
          <w:color w:val="0077B6"/>
          <w:sz w:val="22"/>
        </w:rPr>
        <w:t>16.3 Known Limitations</w:t>
      </w:r>
    </w:p>
    <w:p w14:paraId="4C476CDB">
      <w:pPr>
        <w:spacing w:after="80" w:line="276" w:lineRule="auto"/>
      </w:pPr>
      <w:r>
        <w:rPr>
          <w:rFonts w:ascii="Calibri" w:hAnsi="Calibri"/>
          <w:b/>
          <w:color w:val="1A1A1A"/>
          <w:sz w:val="20"/>
        </w:rPr>
        <w:t xml:space="preserve">• Audio Subsystem: </w:t>
      </w:r>
      <w:r>
        <w:rPr>
          <w:rFonts w:ascii="Calibri" w:hAnsi="Calibri"/>
          <w:color w:val="1A1A1A"/>
          <w:sz w:val="20"/>
        </w:rPr>
        <w:t>Visual and lighting cues (muzzle flash, explosions, damage vignette) are fully implemented; audio sound effects are currently visual-only.</w:t>
      </w:r>
    </w:p>
    <w:p w14:paraId="67469EB4">
      <w:pPr>
        <w:spacing w:after="80" w:line="276" w:lineRule="auto"/>
      </w:pPr>
      <w:r>
        <w:rPr>
          <w:rFonts w:ascii="Calibri" w:hAnsi="Calibri"/>
          <w:b/>
          <w:color w:val="1A1A1A"/>
          <w:sz w:val="20"/>
        </w:rPr>
        <w:t xml:space="preserve">• Shadow Mapping: </w:t>
      </w:r>
      <w:r>
        <w:rPr>
          <w:rFonts w:ascii="Calibri" w:hAnsi="Calibri"/>
          <w:color w:val="1A1A1A"/>
          <w:sz w:val="20"/>
        </w:rPr>
        <w:t>Lighting uses direct Blinn-Phong and distance attenuation; shadow volumes / depth texture shadow mapping are planned for future iterations.</w:t>
      </w:r>
    </w:p>
    <w:p w14:paraId="6959212A">
      <w:pPr>
        <w:spacing w:after="80" w:line="276" w:lineRule="auto"/>
      </w:pPr>
      <w:r>
        <w:rPr>
          <w:rFonts w:ascii="Calibri" w:hAnsi="Calibri"/>
          <w:b/>
          <w:color w:val="1A1A1A"/>
          <w:sz w:val="20"/>
        </w:rPr>
        <w:t xml:space="preserve">• Mesh Simplicity: </w:t>
      </w:r>
      <w:r>
        <w:rPr>
          <w:rFonts w:ascii="Calibri" w:hAnsi="Calibri"/>
          <w:color w:val="1A1A1A"/>
          <w:sz w:val="20"/>
        </w:rPr>
        <w:t>Meshes are procedurally generated cubes, spheres, and octahedrons; skeletal rigging or imported OBJ/FBX models are not used to keep the project 100% self-contained.</w:t>
      </w:r>
    </w:p>
    <w:p w14:paraId="7B0D3852">
      <w:r>
        <w:br w:type="page"/>
      </w:r>
    </w:p>
    <w:p w14:paraId="757766AB">
      <w:pPr>
        <w:keepNext/>
        <w:spacing w:before="280" w:after="80"/>
      </w:pPr>
      <w:r>
        <w:rPr>
          <w:rFonts w:ascii="Arial" w:hAnsi="Arial"/>
          <w:b/>
          <w:color w:val="102C57"/>
          <w:sz w:val="28"/>
        </w:rPr>
        <w:t>17. Conclusion, Future Scope &amp; References</w:t>
      </w:r>
    </w:p>
    <w:p w14:paraId="34951B3E">
      <w:pPr>
        <w:spacing w:after="120"/>
      </w:pPr>
      <w:r>
        <w:rPr>
          <w:rFonts w:ascii="Calibri" w:hAnsi="Calibri"/>
          <w:i/>
          <w:color w:val="475569"/>
          <w:sz w:val="20"/>
        </w:rPr>
        <w:t>Chrono-Dash demonstrates how foundational computer graphics algorithms combine to create a fast, cohesive 3D game.</w:t>
      </w:r>
    </w:p>
    <w:p w14:paraId="74BA4A53">
      <w:pPr>
        <w:keepNext/>
        <w:spacing w:before="200" w:after="60"/>
      </w:pPr>
      <w:r>
        <w:rPr>
          <w:rFonts w:ascii="Arial" w:hAnsi="Arial"/>
          <w:b/>
          <w:color w:val="0077B6"/>
          <w:sz w:val="22"/>
        </w:rPr>
        <w:t>17.1 Conclusion</w:t>
      </w:r>
    </w:p>
    <w:p w14:paraId="2FC32673">
      <w:pPr>
        <w:spacing w:after="80" w:line="276" w:lineRule="auto"/>
      </w:pPr>
      <w:r>
        <w:rPr>
          <w:rFonts w:ascii="Calibri" w:hAnsi="Calibri"/>
          <w:color w:val="1A1A1A"/>
          <w:sz w:val="20"/>
        </w:rPr>
        <w:t>Chrono-Dash: Antigravity Arena demonstrates that complex commercial game engines are not strictly necessary to build engaging, responsive 3D games. By implementing affine matrix transformation chains, look-at camera orthonormal bases, perspective projection, GLSL programmable shaders, Blinn-Phong illumination, point-light attenuation, procedural geometry, AABB collision, and a 3-pass rendering architecture, the project establishes a comprehensive, mathematically rigorous showcase of modern OpenGL 3.3 computer graphics principles.</w:t>
      </w:r>
    </w:p>
    <w:p w14:paraId="5737BFC5">
      <w:pPr>
        <w:keepNext/>
        <w:spacing w:before="200" w:after="60"/>
      </w:pPr>
      <w:r>
        <w:rPr>
          <w:rFonts w:ascii="Arial" w:hAnsi="Arial"/>
          <w:b/>
          <w:color w:val="0077B6"/>
          <w:sz w:val="22"/>
        </w:rPr>
        <w:t>17.2 Future Scope</w:t>
      </w:r>
    </w:p>
    <w:p w14:paraId="04D7CE63">
      <w:pPr>
        <w:spacing w:after="80" w:line="276" w:lineRule="auto"/>
      </w:pPr>
      <w:r>
        <w:rPr>
          <w:rFonts w:ascii="Calibri" w:hAnsi="Calibri"/>
          <w:b/>
          <w:color w:val="1A1A1A"/>
          <w:sz w:val="20"/>
        </w:rPr>
        <w:t xml:space="preserve">• </w:t>
      </w:r>
      <w:r>
        <w:rPr>
          <w:rFonts w:ascii="Calibri" w:hAnsi="Calibri"/>
          <w:color w:val="1A1A1A"/>
          <w:sz w:val="20"/>
        </w:rPr>
        <w:t>Implement directional cascaded shadow maps (CSM) and omnidirectional point-light shadow cubemaps for the Antigravity Core.</w:t>
      </w:r>
    </w:p>
    <w:p w14:paraId="7A3CF889">
      <w:pPr>
        <w:spacing w:after="80" w:line="276" w:lineRule="auto"/>
      </w:pPr>
      <w:r>
        <w:rPr>
          <w:rFonts w:ascii="Calibri" w:hAnsi="Calibri"/>
          <w:b/>
          <w:color w:val="1A1A1A"/>
          <w:sz w:val="20"/>
        </w:rPr>
        <w:t xml:space="preserve">• </w:t>
      </w:r>
      <w:r>
        <w:rPr>
          <w:rFonts w:ascii="Calibri" w:hAnsi="Calibri"/>
          <w:color w:val="1A1A1A"/>
          <w:sz w:val="20"/>
        </w:rPr>
        <w:t>Integrate spatial 3D positional audio using OpenAL or FMOD Core with Doppler shift effects in the zero-G field.</w:t>
      </w:r>
    </w:p>
    <w:p w14:paraId="1C39CCB3">
      <w:pPr>
        <w:spacing w:after="80" w:line="276" w:lineRule="auto"/>
      </w:pPr>
      <w:r>
        <w:rPr>
          <w:rFonts w:ascii="Calibri" w:hAnsi="Calibri"/>
          <w:b/>
          <w:color w:val="1A1A1A"/>
          <w:sz w:val="20"/>
        </w:rPr>
        <w:t xml:space="preserve">• </w:t>
      </w:r>
      <w:r>
        <w:rPr>
          <w:rFonts w:ascii="Calibri" w:hAnsi="Calibri"/>
          <w:color w:val="1A1A1A"/>
          <w:sz w:val="20"/>
        </w:rPr>
        <w:t>Add GPU compute shader particle simulation to render thousands of interactive zero-G plasma motes and debris.</w:t>
      </w:r>
    </w:p>
    <w:p w14:paraId="0A2AEF56">
      <w:pPr>
        <w:spacing w:after="80" w:line="276" w:lineRule="auto"/>
      </w:pPr>
      <w:r>
        <w:rPr>
          <w:rFonts w:ascii="Calibri" w:hAnsi="Calibri"/>
          <w:b/>
          <w:color w:val="1A1A1A"/>
          <w:sz w:val="20"/>
        </w:rPr>
        <w:t xml:space="preserve">• </w:t>
      </w:r>
      <w:r>
        <w:rPr>
          <w:rFonts w:ascii="Calibri" w:hAnsi="Calibri"/>
          <w:color w:val="1A1A1A"/>
          <w:sz w:val="20"/>
        </w:rPr>
        <w:t>Implement procedural level generation allowing dynamic floating arena configurations and multiple mission sectors.</w:t>
      </w:r>
    </w:p>
    <w:p w14:paraId="35164ECA">
      <w:pPr>
        <w:keepNext/>
        <w:spacing w:before="200" w:after="60"/>
      </w:pPr>
      <w:r>
        <w:rPr>
          <w:rFonts w:ascii="Arial" w:hAnsi="Arial"/>
          <w:b/>
          <w:color w:val="0077B6"/>
          <w:sz w:val="22"/>
        </w:rPr>
        <w:t>17.3 References and Project Resources</w:t>
      </w:r>
    </w:p>
    <w:p w14:paraId="18A7AF17">
      <w:pPr>
        <w:spacing w:after="80" w:line="276" w:lineRule="auto"/>
      </w:pPr>
      <w:r>
        <w:rPr>
          <w:rFonts w:ascii="Calibri" w:hAnsi="Calibri"/>
          <w:b/>
          <w:color w:val="1A1A1A"/>
          <w:sz w:val="20"/>
        </w:rPr>
        <w:t xml:space="preserve">1. </w:t>
      </w:r>
      <w:r>
        <w:rPr>
          <w:rFonts w:ascii="Calibri" w:hAnsi="Calibri"/>
          <w:color w:val="1A1A1A"/>
          <w:sz w:val="20"/>
        </w:rPr>
        <w:t>Chrono-Dash source repository: CgGameCie3/ (include/, src/, CMakeLists.txt, build.bat, run.bat).</w:t>
      </w:r>
    </w:p>
    <w:p w14:paraId="50FD79A1">
      <w:pPr>
        <w:spacing w:after="80" w:line="276" w:lineRule="auto"/>
      </w:pPr>
      <w:r>
        <w:rPr>
          <w:rFonts w:ascii="Calibri" w:hAnsi="Calibri"/>
          <w:b/>
          <w:color w:val="1A1A1A"/>
          <w:sz w:val="20"/>
        </w:rPr>
        <w:t xml:space="preserve">2. </w:t>
      </w:r>
      <w:r>
        <w:rPr>
          <w:rFonts w:ascii="Calibri" w:hAnsi="Calibri"/>
          <w:color w:val="1A1A1A"/>
          <w:sz w:val="20"/>
        </w:rPr>
        <w:t>J. F. Blinn, 'Models of Light Reflection for Computer Synthesized Pictures', ACM SIGGRAPH 1977 - Blinn-Phong reflection formulation.</w:t>
      </w:r>
    </w:p>
    <w:p w14:paraId="69F24DEA">
      <w:pPr>
        <w:spacing w:after="80" w:line="276" w:lineRule="auto"/>
      </w:pPr>
      <w:r>
        <w:rPr>
          <w:rFonts w:ascii="Calibri" w:hAnsi="Calibri"/>
          <w:b/>
          <w:color w:val="1A1A1A"/>
          <w:sz w:val="20"/>
        </w:rPr>
        <w:t xml:space="preserve">3. </w:t>
      </w:r>
      <w:r>
        <w:rPr>
          <w:rFonts w:ascii="Calibri" w:hAnsi="Calibri"/>
          <w:color w:val="1A1A1A"/>
          <w:sz w:val="20"/>
        </w:rPr>
        <w:t>E. Angel and D. Shreiner, 'Interactive Computer Graphics: A Top-Down Approach with WebGL/OpenGL', Pearson Education.</w:t>
      </w:r>
    </w:p>
    <w:p w14:paraId="09C4A2A0">
      <w:pPr>
        <w:spacing w:after="80" w:line="276" w:lineRule="auto"/>
      </w:pPr>
      <w:r>
        <w:rPr>
          <w:rFonts w:ascii="Calibri" w:hAnsi="Calibri"/>
          <w:b/>
          <w:color w:val="1A1A1A"/>
          <w:sz w:val="20"/>
        </w:rPr>
        <w:t xml:space="preserve">4. </w:t>
      </w:r>
      <w:r>
        <w:rPr>
          <w:rFonts w:ascii="Calibri" w:hAnsi="Calibri"/>
          <w:color w:val="1A1A1A"/>
          <w:sz w:val="20"/>
        </w:rPr>
        <w:t>Joey de Vries, 'LearnOpenGL: Creating a 3D Game with C++ and OpenGL', learnopengl.com.</w:t>
      </w:r>
    </w:p>
    <w:p w14:paraId="70B7342E">
      <w:pPr>
        <w:spacing w:after="80" w:line="276" w:lineRule="auto"/>
      </w:pPr>
      <w:r>
        <w:rPr>
          <w:rFonts w:ascii="Calibri" w:hAnsi="Calibri"/>
          <w:b/>
          <w:color w:val="1A1A1A"/>
          <w:sz w:val="20"/>
        </w:rPr>
        <w:t xml:space="preserve">5. </w:t>
      </w:r>
      <w:r>
        <w:rPr>
          <w:rFonts w:ascii="Calibri" w:hAnsi="Calibri"/>
          <w:color w:val="1A1A1A"/>
          <w:sz w:val="20"/>
        </w:rPr>
        <w:t>GLFW 3.3 and GLAD 2.0 API Documentation: glfw.org and glad.sh.</w:t>
      </w:r>
    </w:p>
    <w:p w14:paraId="7D189291">
      <w:pPr>
        <w:spacing w:after="80" w:line="276" w:lineRule="auto"/>
      </w:pPr>
      <w:r>
        <w:rPr>
          <w:rFonts w:ascii="Calibri" w:hAnsi="Calibri"/>
          <w:b/>
          <w:color w:val="1A1A1A"/>
          <w:sz w:val="20"/>
        </w:rPr>
        <w:t xml:space="preserve">6. </w:t>
      </w:r>
      <w:r>
        <w:rPr>
          <w:rFonts w:ascii="Calibri" w:hAnsi="Calibri"/>
          <w:color w:val="1A1A1A"/>
          <w:sz w:val="20"/>
        </w:rPr>
        <w:t>OpenGL Mathematics (GLM) Library Documentation: glm.g-truc.net.</w:t>
      </w:r>
    </w:p>
    <w:p w14:paraId="777D4B4E">
      <w:pPr>
        <w:spacing w:after="80" w:line="276" w:lineRule="auto"/>
      </w:pPr>
      <w:r>
        <w:rPr>
          <w:rFonts w:ascii="Calibri" w:hAnsi="Calibri"/>
          <w:b/>
          <w:color w:val="1A1A1A"/>
          <w:sz w:val="20"/>
        </w:rPr>
        <w:t xml:space="preserve">7. </w:t>
      </w:r>
      <w:r>
        <w:rPr>
          <w:rFonts w:ascii="Calibri" w:hAnsi="Calibri"/>
          <w:color w:val="1A1A1A"/>
          <w:sz w:val="20"/>
        </w:rPr>
        <w:t>Academic Institutional Identity: Army Institute of Technology, Pune (Department of Computer Engineering, motto 'Onward to Glory').</w:t>
      </w:r>
    </w:p>
    <w:sectPr>
      <w:headerReference r:id="rId5" w:type="default"/>
      <w:footerReference r:id="rId6" w:type="default"/>
      <w:pgSz w:w="12240" w:h="15840"/>
      <w:pgMar w:top="1080" w:right="1080" w:bottom="1080" w:left="108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F8006">
    <w:pPr>
      <w:pStyle w:val="18"/>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84BABF">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4084BABF">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22"/>
        <w:lang w:val="en-US"/>
      </w:rPr>
      <w:t>Computer Graphics Report|                               Page 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AA26">
    <w:pPr>
      <w:pStyle w:val="19"/>
    </w:pPr>
    <w:bookmarkStart w:id="0" w:name="_GoBack"/>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35E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1489</Words>
  <Characters>8908</Characters>
  <Lines>0</Lines>
  <Paragraphs>0</Paragraphs>
  <TotalTime>17</TotalTime>
  <ScaleCrop>false</ScaleCrop>
  <LinksUpToDate>false</LinksUpToDate>
  <CharactersWithSpaces>10235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Suryansh Chauhan</cp:lastModifiedBy>
  <dcterms:modified xsi:type="dcterms:W3CDTF">2026-10-25T05:05:28Z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eyJoZGlkIjoiNWE2YzY3NGVmZDk0MThiZDc5NThhYjEwZDNmY2RjMGYifQ==</vt:lpwstr>
  </property>
  <property fmtid="{D5CDD505-2E9C-101B-9397-08002B2CF9AE}" pid="3" name="KSOProductBuildVer">
    <vt:lpwstr>1033-12.1.0.29162</vt:lpwstr>
  </property>
  <property fmtid="{D5CDD505-2E9C-101B-9397-08002B2CF9AE}" pid="4" name="ICV">
    <vt:lpwstr>1B62A92364784A55A73862C51C7A91B1_12</vt:lpwstr>
  </property>
</Properties>
</file>