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141B" w14:textId="35D60AED" w:rsidR="00BB0DBA" w:rsidRDefault="002A5408" w:rsidP="002A5408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Proj</w:t>
      </w:r>
      <w:r w:rsidR="007313D0">
        <w:rPr>
          <w:b/>
          <w:bCs/>
          <w:sz w:val="36"/>
          <w:szCs w:val="36"/>
          <w:lang w:val="en-IN"/>
        </w:rPr>
        <w:t xml:space="preserve">ect </w:t>
      </w:r>
      <w:bookmarkStart w:id="0" w:name="_GoBack"/>
      <w:bookmarkEnd w:id="0"/>
      <w:r>
        <w:rPr>
          <w:b/>
          <w:bCs/>
          <w:sz w:val="36"/>
          <w:szCs w:val="36"/>
          <w:lang w:val="en-IN"/>
        </w:rPr>
        <w:t>4 Report</w:t>
      </w:r>
    </w:p>
    <w:p w14:paraId="5C2C11AB" w14:textId="4329AF59" w:rsidR="00BB552A" w:rsidRDefault="00BB552A" w:rsidP="00BB552A">
      <w:pPr>
        <w:spacing w:after="20"/>
        <w:rPr>
          <w:lang w:val="en-IN"/>
        </w:rPr>
      </w:pPr>
      <w:r>
        <w:rPr>
          <w:lang w:val="en-IN"/>
        </w:rPr>
        <w:t xml:space="preserve">This project’s goal is to handle </w:t>
      </w:r>
      <w:r w:rsidRPr="00BB552A">
        <w:rPr>
          <w:lang w:val="en-IN"/>
        </w:rPr>
        <w:t>“requests” to a server. Each request will be</w:t>
      </w:r>
      <w:r>
        <w:rPr>
          <w:lang w:val="en-IN"/>
        </w:rPr>
        <w:t xml:space="preserve"> </w:t>
      </w:r>
      <w:r w:rsidRPr="00BB552A">
        <w:rPr>
          <w:lang w:val="en-IN"/>
        </w:rPr>
        <w:t xml:space="preserve">a file name. The server </w:t>
      </w:r>
      <w:r>
        <w:rPr>
          <w:lang w:val="en-IN"/>
        </w:rPr>
        <w:t xml:space="preserve">determines </w:t>
      </w:r>
      <w:r w:rsidRPr="00BB552A">
        <w:rPr>
          <w:lang w:val="en-IN"/>
        </w:rPr>
        <w:t>the type and the size for the given file.</w:t>
      </w:r>
      <w:r>
        <w:rPr>
          <w:lang w:val="en-IN"/>
        </w:rPr>
        <w:t xml:space="preserve"> </w:t>
      </w:r>
      <w:r w:rsidRPr="00BB552A">
        <w:rPr>
          <w:lang w:val="en-IN"/>
        </w:rPr>
        <w:t xml:space="preserve">Requests </w:t>
      </w:r>
      <w:r>
        <w:rPr>
          <w:lang w:val="en-IN"/>
        </w:rPr>
        <w:t>are</w:t>
      </w:r>
      <w:r w:rsidRPr="00BB552A">
        <w:rPr>
          <w:lang w:val="en-IN"/>
        </w:rPr>
        <w:t xml:space="preserve"> read in from stdin (using cin.getline() in C++</w:t>
      </w:r>
      <w:r>
        <w:rPr>
          <w:lang w:val="en-IN"/>
        </w:rPr>
        <w:t>)</w:t>
      </w:r>
      <w:r w:rsidRPr="00BB552A">
        <w:rPr>
          <w:lang w:val="en-IN"/>
        </w:rPr>
        <w:t xml:space="preserve"> with</w:t>
      </w:r>
      <w:r>
        <w:rPr>
          <w:lang w:val="en-IN"/>
        </w:rPr>
        <w:t xml:space="preserve"> </w:t>
      </w:r>
      <w:r w:rsidRPr="00BB552A">
        <w:rPr>
          <w:lang w:val="en-IN"/>
        </w:rPr>
        <w:t xml:space="preserve">one file name given on each line of input. </w:t>
      </w:r>
      <w:r>
        <w:rPr>
          <w:lang w:val="en-IN"/>
        </w:rPr>
        <w:t xml:space="preserve">Two different architectures were implemented to accomplish the above objective. </w:t>
      </w:r>
      <w:r w:rsidRPr="00BB552A">
        <w:rPr>
          <w:lang w:val="en-IN"/>
        </w:rPr>
        <w:t xml:space="preserve">The default architecture is a </w:t>
      </w:r>
      <w:r>
        <w:rPr>
          <w:lang w:val="en-IN"/>
        </w:rPr>
        <w:t>S</w:t>
      </w:r>
      <w:r w:rsidRPr="00BB552A">
        <w:rPr>
          <w:lang w:val="en-IN"/>
        </w:rPr>
        <w:t xml:space="preserve">erial </w:t>
      </w:r>
      <w:r>
        <w:rPr>
          <w:lang w:val="en-IN"/>
        </w:rPr>
        <w:t>A</w:t>
      </w:r>
      <w:r w:rsidRPr="00BB552A">
        <w:rPr>
          <w:lang w:val="en-IN"/>
        </w:rPr>
        <w:t>rchitecture, which is a single process</w:t>
      </w:r>
      <w:r>
        <w:rPr>
          <w:lang w:val="en-IN"/>
        </w:rPr>
        <w:t xml:space="preserve"> </w:t>
      </w:r>
      <w:r w:rsidRPr="00BB552A">
        <w:rPr>
          <w:lang w:val="en-IN"/>
        </w:rPr>
        <w:t>with no threads.</w:t>
      </w:r>
      <w:r>
        <w:rPr>
          <w:lang w:val="en-IN"/>
        </w:rPr>
        <w:t xml:space="preserve"> The other architecture is a Multi-Threaded Architecture which uses the number of threads provided on the command line (The range is from 1 to 15).</w:t>
      </w:r>
      <w:r w:rsidR="00476B4D">
        <w:rPr>
          <w:lang w:val="en-IN"/>
        </w:rPr>
        <w:t xml:space="preserve"> All tests were performed on an Intel i7 7700 quad-core processor on linux.wpi.edu</w:t>
      </w:r>
      <w:r w:rsidR="0067530E">
        <w:rPr>
          <w:lang w:val="en-IN"/>
        </w:rPr>
        <w:t xml:space="preserve"> on the /dev/ directory</w:t>
      </w:r>
      <w:r w:rsidR="00476B4D">
        <w:rPr>
          <w:lang w:val="en-IN"/>
        </w:rPr>
        <w:t xml:space="preserve">. </w:t>
      </w:r>
      <w:r w:rsidR="0067530E">
        <w:rPr>
          <w:lang w:val="en-IN"/>
        </w:rPr>
        <w:t>The following results were obtained from Serial Architecture version while performing the following shell commands:</w:t>
      </w:r>
    </w:p>
    <w:p w14:paraId="3138D3CE" w14:textId="77777777" w:rsidR="00A1769B" w:rsidRDefault="00A1769B" w:rsidP="00BB552A">
      <w:pPr>
        <w:spacing w:after="20"/>
        <w:rPr>
          <w:lang w:val="en-IN"/>
        </w:rPr>
      </w:pPr>
    </w:p>
    <w:p w14:paraId="71652C16" w14:textId="795017F1" w:rsidR="0067530E" w:rsidRDefault="0067530E" w:rsidP="00A1769B">
      <w:pPr>
        <w:spacing w:after="20"/>
        <w:jc w:val="center"/>
        <w:rPr>
          <w:lang w:val="en-IN"/>
        </w:rPr>
      </w:pPr>
      <w:r w:rsidRPr="0067530E">
        <w:drawing>
          <wp:inline distT="0" distB="0" distL="0" distR="0" wp14:anchorId="24422242" wp14:editId="76AE57C7">
            <wp:extent cx="30099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8388" w14:textId="77777777" w:rsidR="00A1769B" w:rsidRDefault="00A1769B" w:rsidP="00BB552A">
      <w:pPr>
        <w:spacing w:after="20"/>
        <w:rPr>
          <w:lang w:val="en-IN"/>
        </w:rPr>
      </w:pPr>
    </w:p>
    <w:p w14:paraId="73C912FD" w14:textId="65F8912E" w:rsidR="0067530E" w:rsidRDefault="004F4673" w:rsidP="00BB552A">
      <w:pPr>
        <w:spacing w:after="20"/>
        <w:rPr>
          <w:lang w:val="en-IN"/>
        </w:rPr>
      </w:pPr>
      <w:r>
        <w:rPr>
          <w:lang w:val="en-IN"/>
        </w:rPr>
        <w:t>The following graph illustrates the Program performance vs Maximum number of threads when the Multi-Threaded Architecture was run on /dev/ directory.</w:t>
      </w:r>
    </w:p>
    <w:p w14:paraId="27F83FE2" w14:textId="77777777" w:rsidR="0067530E" w:rsidRDefault="0067530E" w:rsidP="00BB552A">
      <w:pPr>
        <w:spacing w:after="20"/>
        <w:rPr>
          <w:lang w:val="en-IN"/>
        </w:rPr>
      </w:pPr>
    </w:p>
    <w:p w14:paraId="7380A941" w14:textId="19ACA7E1" w:rsidR="00271CCC" w:rsidRDefault="00271CCC" w:rsidP="00A1769B">
      <w:pPr>
        <w:spacing w:after="2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4F8437" wp14:editId="64A03715">
            <wp:extent cx="5238750" cy="3038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B12534" w14:textId="19ECF3CA" w:rsidR="00B1732B" w:rsidRDefault="00B1732B" w:rsidP="00BB552A">
      <w:pPr>
        <w:spacing w:after="20"/>
        <w:rPr>
          <w:lang w:val="en-IN"/>
        </w:rPr>
      </w:pPr>
    </w:p>
    <w:p w14:paraId="32515331" w14:textId="2CAEDF51" w:rsidR="00B1732B" w:rsidRPr="00BB552A" w:rsidRDefault="00B1732B" w:rsidP="00BB552A">
      <w:pPr>
        <w:spacing w:after="20"/>
        <w:rPr>
          <w:lang w:val="en-IN"/>
        </w:rPr>
      </w:pPr>
      <w:r>
        <w:rPr>
          <w:lang w:val="en-IN"/>
        </w:rPr>
        <w:t>The decreasing trendline for the Wall clock time</w:t>
      </w:r>
      <w:r w:rsidR="00C65F43">
        <w:rPr>
          <w:lang w:val="en-IN"/>
        </w:rPr>
        <w:t xml:space="preserve"> shows that Maximum number of threads for a process is inversely proportional to the wall clock time taken by the process to carry out the above objective.</w:t>
      </w:r>
      <w:r>
        <w:rPr>
          <w:lang w:val="en-IN"/>
        </w:rPr>
        <w:t xml:space="preserve"> </w:t>
      </w:r>
    </w:p>
    <w:sectPr w:rsidR="00B1732B" w:rsidRPr="00BB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08"/>
    <w:rsid w:val="00266E63"/>
    <w:rsid w:val="00271CCC"/>
    <w:rsid w:val="002A5408"/>
    <w:rsid w:val="0034012F"/>
    <w:rsid w:val="00463719"/>
    <w:rsid w:val="00476B4D"/>
    <w:rsid w:val="004F4673"/>
    <w:rsid w:val="00543E89"/>
    <w:rsid w:val="0067530E"/>
    <w:rsid w:val="00705004"/>
    <w:rsid w:val="007313D0"/>
    <w:rsid w:val="009C065B"/>
    <w:rsid w:val="00A1769B"/>
    <w:rsid w:val="00B1732B"/>
    <w:rsid w:val="00BB552A"/>
    <w:rsid w:val="00C65F43"/>
    <w:rsid w:val="00C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324"/>
  <w15:chartTrackingRefBased/>
  <w15:docId w15:val="{746B9A76-1B17-4A08-B84B-8922AA59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 Performance versus maximum number of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Wall Clock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 formatCode="0.00E+00">
                  <c:v>8.3911400000000001E-3</c:v>
                </c:pt>
                <c:pt idx="1">
                  <c:v>5.3608400000000004E-3</c:v>
                </c:pt>
                <c:pt idx="2">
                  <c:v>2.8019E-3</c:v>
                </c:pt>
                <c:pt idx="3">
                  <c:v>3.4539699999999998E-3</c:v>
                </c:pt>
                <c:pt idx="4">
                  <c:v>3.7131299999999998E-3</c:v>
                </c:pt>
                <c:pt idx="5">
                  <c:v>2.7890200000000001E-3</c:v>
                </c:pt>
                <c:pt idx="6">
                  <c:v>3.5600699999999998E-3</c:v>
                </c:pt>
                <c:pt idx="7">
                  <c:v>2.2909599999999999E-3</c:v>
                </c:pt>
                <c:pt idx="8">
                  <c:v>1.9969900000000001E-3</c:v>
                </c:pt>
                <c:pt idx="9">
                  <c:v>3.3791099999999998E-3</c:v>
                </c:pt>
                <c:pt idx="10">
                  <c:v>2.4728800000000002E-3</c:v>
                </c:pt>
                <c:pt idx="11">
                  <c:v>2.6888799999999998E-3</c:v>
                </c:pt>
                <c:pt idx="12">
                  <c:v>2.1607900000000001E-3</c:v>
                </c:pt>
                <c:pt idx="13">
                  <c:v>2.1028499999999999E-3</c:v>
                </c:pt>
                <c:pt idx="14">
                  <c:v>2.15387E-3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22-4EAA-8E20-0A92420126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Sys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9.1210000000000006E-3</c:v>
                </c:pt>
                <c:pt idx="1">
                  <c:v>8.5730000000000008E-3</c:v>
                </c:pt>
                <c:pt idx="2">
                  <c:v>6.6839999999999998E-3</c:v>
                </c:pt>
                <c:pt idx="3">
                  <c:v>8.6789999999999992E-3</c:v>
                </c:pt>
                <c:pt idx="4">
                  <c:v>6.9560000000000004E-3</c:v>
                </c:pt>
                <c:pt idx="5">
                  <c:v>9.5659999999999999E-3</c:v>
                </c:pt>
                <c:pt idx="6">
                  <c:v>7.6930000000000002E-3</c:v>
                </c:pt>
                <c:pt idx="7">
                  <c:v>6.9360000000000003E-3</c:v>
                </c:pt>
                <c:pt idx="8">
                  <c:v>5.6369999999999996E-3</c:v>
                </c:pt>
                <c:pt idx="9">
                  <c:v>1.4423999999999999E-2</c:v>
                </c:pt>
                <c:pt idx="10">
                  <c:v>8.0219999999999996E-3</c:v>
                </c:pt>
                <c:pt idx="11">
                  <c:v>7.1219999999999999E-3</c:v>
                </c:pt>
                <c:pt idx="12">
                  <c:v>5.7450000000000001E-3</c:v>
                </c:pt>
                <c:pt idx="13">
                  <c:v>7.2269999999999999E-3</c:v>
                </c:pt>
                <c:pt idx="14">
                  <c:v>6.5970000000000004E-3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22-4EAA-8E20-0A92420126C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User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1.013E-3</c:v>
                </c:pt>
                <c:pt idx="1">
                  <c:v>1.905E-3</c:v>
                </c:pt>
                <c:pt idx="2">
                  <c:v>8.3500000000000002E-4</c:v>
                </c:pt>
                <c:pt idx="3">
                  <c:v>1.446E-3</c:v>
                </c:pt>
                <c:pt idx="4">
                  <c:v>2.6080000000000001E-3</c:v>
                </c:pt>
                <c:pt idx="5">
                  <c:v>1.284E-3</c:v>
                </c:pt>
                <c:pt idx="6">
                  <c:v>2.1979999999999999E-3</c:v>
                </c:pt>
                <c:pt idx="7">
                  <c:v>1.5349999999999999E-3</c:v>
                </c:pt>
                <c:pt idx="8">
                  <c:v>1.879E-3</c:v>
                </c:pt>
                <c:pt idx="9">
                  <c:v>1.335E-3</c:v>
                </c:pt>
                <c:pt idx="10">
                  <c:v>1.3370000000000001E-3</c:v>
                </c:pt>
                <c:pt idx="11">
                  <c:v>3.4259999999999998E-3</c:v>
                </c:pt>
                <c:pt idx="12">
                  <c:v>2.872E-3</c:v>
                </c:pt>
                <c:pt idx="13">
                  <c:v>8.03E-4</c:v>
                </c:pt>
                <c:pt idx="14">
                  <c:v>1.0989999999999999E-3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22-4EAA-8E20-0A9242012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292527"/>
        <c:axId val="901987791"/>
      </c:barChart>
      <c:catAx>
        <c:axId val="901292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 number</a:t>
                </a:r>
                <a:r>
                  <a:rPr lang="en-US" baseline="0"/>
                  <a:t> of threads used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987791"/>
        <c:crosses val="autoZero"/>
        <c:auto val="1"/>
        <c:lblAlgn val="ctr"/>
        <c:lblOffset val="100"/>
        <c:noMultiLvlLbl val="0"/>
      </c:catAx>
      <c:valAx>
        <c:axId val="90198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Times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29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Goyal</dc:creator>
  <cp:keywords/>
  <dc:description/>
  <cp:lastModifiedBy>Goyal, Suryansh</cp:lastModifiedBy>
  <cp:revision>13</cp:revision>
  <dcterms:created xsi:type="dcterms:W3CDTF">2019-10-09T19:23:00Z</dcterms:created>
  <dcterms:modified xsi:type="dcterms:W3CDTF">2019-10-09T22:05:00Z</dcterms:modified>
</cp:coreProperties>
</file>