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FBC50" w14:textId="39F2244D" w:rsidR="00650132" w:rsidRPr="00650132" w:rsidRDefault="00650132" w:rsidP="00650132">
      <w:pPr>
        <w:jc w:val="both"/>
        <w:rPr>
          <w:rFonts w:ascii="Times New Roman" w:hAnsi="Times New Roman" w:cs="Times New Roman"/>
          <w:lang w:val="en-US"/>
        </w:rPr>
      </w:pPr>
      <w:r w:rsidRPr="00650132">
        <w:rPr>
          <w:rFonts w:ascii="Times New Roman" w:hAnsi="Times New Roman" w:cs="Times New Roman"/>
          <w:b/>
          <w:bCs/>
        </w:rPr>
        <w:t>Cross Validation in Machine Learning</w:t>
      </w:r>
    </w:p>
    <w:p w14:paraId="5618006F" w14:textId="77777777" w:rsidR="00650132" w:rsidRPr="00650132" w:rsidRDefault="00650132" w:rsidP="00650132">
      <w:pPr>
        <w:jc w:val="both"/>
        <w:rPr>
          <w:rFonts w:ascii="Times New Roman" w:hAnsi="Times New Roman" w:cs="Times New Roman"/>
        </w:rPr>
      </w:pPr>
      <w:r w:rsidRPr="00650132">
        <w:rPr>
          <w:rFonts w:ascii="Times New Roman" w:hAnsi="Times New Roman" w:cs="Times New Roman"/>
        </w:rPr>
        <w:t>Cross-validation is a technique used to check how well a machine learning model performs on unseen data while preventing overfitting. It works by:</w:t>
      </w:r>
    </w:p>
    <w:p w14:paraId="71D58514" w14:textId="77777777" w:rsidR="00650132" w:rsidRPr="00650132" w:rsidRDefault="00650132" w:rsidP="00650132">
      <w:pPr>
        <w:numPr>
          <w:ilvl w:val="0"/>
          <w:numId w:val="2"/>
        </w:numPr>
        <w:jc w:val="both"/>
        <w:rPr>
          <w:rFonts w:ascii="Times New Roman" w:hAnsi="Times New Roman" w:cs="Times New Roman"/>
        </w:rPr>
      </w:pPr>
      <w:r w:rsidRPr="00650132">
        <w:rPr>
          <w:rFonts w:ascii="Times New Roman" w:hAnsi="Times New Roman" w:cs="Times New Roman"/>
        </w:rPr>
        <w:t>Splitting the dataset into several parts.</w:t>
      </w:r>
    </w:p>
    <w:p w14:paraId="275F398B" w14:textId="77777777" w:rsidR="00650132" w:rsidRPr="00650132" w:rsidRDefault="00650132" w:rsidP="00650132">
      <w:pPr>
        <w:numPr>
          <w:ilvl w:val="0"/>
          <w:numId w:val="3"/>
        </w:numPr>
        <w:jc w:val="both"/>
        <w:rPr>
          <w:rFonts w:ascii="Times New Roman" w:hAnsi="Times New Roman" w:cs="Times New Roman"/>
        </w:rPr>
      </w:pPr>
      <w:r w:rsidRPr="00650132">
        <w:rPr>
          <w:rFonts w:ascii="Times New Roman" w:hAnsi="Times New Roman" w:cs="Times New Roman"/>
        </w:rPr>
        <w:t>Training the model on some parts and testing it on the remaining part.</w:t>
      </w:r>
    </w:p>
    <w:p w14:paraId="0B2F44EB" w14:textId="77777777" w:rsidR="00650132" w:rsidRPr="00650132" w:rsidRDefault="00650132" w:rsidP="00650132">
      <w:pPr>
        <w:numPr>
          <w:ilvl w:val="0"/>
          <w:numId w:val="4"/>
        </w:numPr>
        <w:jc w:val="both"/>
        <w:rPr>
          <w:rFonts w:ascii="Times New Roman" w:hAnsi="Times New Roman" w:cs="Times New Roman"/>
        </w:rPr>
      </w:pPr>
      <w:r w:rsidRPr="00650132">
        <w:rPr>
          <w:rFonts w:ascii="Times New Roman" w:hAnsi="Times New Roman" w:cs="Times New Roman"/>
        </w:rPr>
        <w:t>Repeating this resampling process multiple times by choosing different parts of the dataset.</w:t>
      </w:r>
    </w:p>
    <w:p w14:paraId="2F73A06C" w14:textId="77777777" w:rsidR="00650132" w:rsidRPr="00650132" w:rsidRDefault="00650132" w:rsidP="00650132">
      <w:pPr>
        <w:numPr>
          <w:ilvl w:val="0"/>
          <w:numId w:val="5"/>
        </w:numPr>
        <w:jc w:val="both"/>
        <w:rPr>
          <w:rFonts w:ascii="Times New Roman" w:hAnsi="Times New Roman" w:cs="Times New Roman"/>
        </w:rPr>
      </w:pPr>
      <w:r w:rsidRPr="00650132">
        <w:rPr>
          <w:rFonts w:ascii="Times New Roman" w:hAnsi="Times New Roman" w:cs="Times New Roman"/>
        </w:rPr>
        <w:t>Averaging the results from each validation step to get the final performance.</w:t>
      </w:r>
    </w:p>
    <w:p w14:paraId="01DE19CB" w14:textId="77777777" w:rsidR="00650132" w:rsidRPr="00650132" w:rsidRDefault="00650132" w:rsidP="00650132">
      <w:pPr>
        <w:jc w:val="both"/>
        <w:rPr>
          <w:rFonts w:ascii="Times New Roman" w:hAnsi="Times New Roman" w:cs="Times New Roman"/>
          <w:b/>
          <w:bCs/>
        </w:rPr>
      </w:pPr>
      <w:r w:rsidRPr="00650132">
        <w:rPr>
          <w:rFonts w:ascii="Times New Roman" w:hAnsi="Times New Roman" w:cs="Times New Roman"/>
          <w:b/>
          <w:bCs/>
        </w:rPr>
        <w:t>Types of Cross-Validation</w:t>
      </w:r>
    </w:p>
    <w:p w14:paraId="409029F5" w14:textId="77777777" w:rsidR="00650132" w:rsidRPr="00650132" w:rsidRDefault="00650132" w:rsidP="00650132">
      <w:pPr>
        <w:jc w:val="both"/>
        <w:rPr>
          <w:rFonts w:ascii="Times New Roman" w:hAnsi="Times New Roman" w:cs="Times New Roman"/>
        </w:rPr>
      </w:pPr>
      <w:r w:rsidRPr="00650132">
        <w:rPr>
          <w:rFonts w:ascii="Times New Roman" w:hAnsi="Times New Roman" w:cs="Times New Roman"/>
        </w:rPr>
        <w:t>There are several types of cross-validation techniques which are as follows:</w:t>
      </w:r>
    </w:p>
    <w:p w14:paraId="75A67219" w14:textId="77777777" w:rsidR="00650132" w:rsidRPr="00650132" w:rsidRDefault="00650132" w:rsidP="00650132">
      <w:pPr>
        <w:jc w:val="both"/>
        <w:rPr>
          <w:rFonts w:ascii="Times New Roman" w:hAnsi="Times New Roman" w:cs="Times New Roman"/>
          <w:b/>
          <w:bCs/>
        </w:rPr>
      </w:pPr>
      <w:r w:rsidRPr="00650132">
        <w:rPr>
          <w:rFonts w:ascii="Times New Roman" w:hAnsi="Times New Roman" w:cs="Times New Roman"/>
          <w:b/>
          <w:bCs/>
        </w:rPr>
        <w:t>1. Holdout Validation</w:t>
      </w:r>
    </w:p>
    <w:p w14:paraId="0D740E9D" w14:textId="77777777" w:rsidR="00650132" w:rsidRPr="00650132" w:rsidRDefault="00650132" w:rsidP="00650132">
      <w:pPr>
        <w:jc w:val="both"/>
        <w:rPr>
          <w:rFonts w:ascii="Times New Roman" w:hAnsi="Times New Roman" w:cs="Times New Roman"/>
        </w:rPr>
      </w:pPr>
      <w:r w:rsidRPr="00650132">
        <w:rPr>
          <w:rFonts w:ascii="Times New Roman" w:hAnsi="Times New Roman" w:cs="Times New Roman"/>
        </w:rPr>
        <w:t>In</w:t>
      </w:r>
      <w:hyperlink r:id="rId5" w:history="1">
        <w:r w:rsidRPr="00650132">
          <w:rPr>
            <w:rStyle w:val="Hyperlink"/>
            <w:rFonts w:ascii="Times New Roman" w:hAnsi="Times New Roman" w:cs="Times New Roman"/>
          </w:rPr>
          <w:t> Holdout Validation</w:t>
        </w:r>
      </w:hyperlink>
      <w:r w:rsidRPr="00650132">
        <w:rPr>
          <w:rFonts w:ascii="Times New Roman" w:hAnsi="Times New Roman" w:cs="Times New Roman"/>
        </w:rPr>
        <w:t> method typically 50% data is used for training and 50% for testing. Making it simple and quick to apply. The major drawback of this method is that only 50% data is used for training, the model may miss important patterns in the other half which leads to high bias.</w:t>
      </w:r>
    </w:p>
    <w:p w14:paraId="3861554F" w14:textId="77777777" w:rsidR="00650132" w:rsidRPr="00650132" w:rsidRDefault="00650132" w:rsidP="00650132">
      <w:pPr>
        <w:jc w:val="both"/>
        <w:rPr>
          <w:rFonts w:ascii="Times New Roman" w:hAnsi="Times New Roman" w:cs="Times New Roman"/>
          <w:b/>
          <w:bCs/>
        </w:rPr>
      </w:pPr>
      <w:r w:rsidRPr="00650132">
        <w:rPr>
          <w:rFonts w:ascii="Times New Roman" w:hAnsi="Times New Roman" w:cs="Times New Roman"/>
          <w:b/>
          <w:bCs/>
        </w:rPr>
        <w:t>2. LOOCV (Leave One Out Cross Validation)</w:t>
      </w:r>
    </w:p>
    <w:p w14:paraId="09127AFD" w14:textId="77777777" w:rsidR="00650132" w:rsidRPr="00650132" w:rsidRDefault="00650132" w:rsidP="00650132">
      <w:pPr>
        <w:jc w:val="both"/>
        <w:rPr>
          <w:rFonts w:ascii="Times New Roman" w:hAnsi="Times New Roman" w:cs="Times New Roman"/>
        </w:rPr>
      </w:pPr>
      <w:r w:rsidRPr="00650132">
        <w:rPr>
          <w:rFonts w:ascii="Times New Roman" w:hAnsi="Times New Roman" w:cs="Times New Roman"/>
        </w:rPr>
        <w:t>In this method the model is trained on the entire dataset except for one data point which is used for testing. This process is repeated for each data point in the dataset.</w:t>
      </w:r>
    </w:p>
    <w:p w14:paraId="2504F3BC" w14:textId="77777777" w:rsidR="00650132" w:rsidRPr="00650132" w:rsidRDefault="00650132" w:rsidP="00650132">
      <w:pPr>
        <w:numPr>
          <w:ilvl w:val="0"/>
          <w:numId w:val="6"/>
        </w:numPr>
        <w:jc w:val="both"/>
        <w:rPr>
          <w:rFonts w:ascii="Times New Roman" w:hAnsi="Times New Roman" w:cs="Times New Roman"/>
        </w:rPr>
      </w:pPr>
      <w:r w:rsidRPr="00650132">
        <w:rPr>
          <w:rFonts w:ascii="Times New Roman" w:hAnsi="Times New Roman" w:cs="Times New Roman"/>
        </w:rPr>
        <w:t>All data points are used for training, resulting in low bias.</w:t>
      </w:r>
    </w:p>
    <w:p w14:paraId="4A073323" w14:textId="77777777" w:rsidR="00650132" w:rsidRPr="00650132" w:rsidRDefault="00650132" w:rsidP="00650132">
      <w:pPr>
        <w:numPr>
          <w:ilvl w:val="0"/>
          <w:numId w:val="7"/>
        </w:numPr>
        <w:jc w:val="both"/>
        <w:rPr>
          <w:rFonts w:ascii="Times New Roman" w:hAnsi="Times New Roman" w:cs="Times New Roman"/>
        </w:rPr>
      </w:pPr>
      <w:r w:rsidRPr="00650132">
        <w:rPr>
          <w:rFonts w:ascii="Times New Roman" w:hAnsi="Times New Roman" w:cs="Times New Roman"/>
        </w:rPr>
        <w:t>Testing on a single data point can cause high variance, especially if the point is an outlier.</w:t>
      </w:r>
    </w:p>
    <w:p w14:paraId="11419644" w14:textId="77777777" w:rsidR="00650132" w:rsidRPr="00650132" w:rsidRDefault="00650132" w:rsidP="00650132">
      <w:pPr>
        <w:numPr>
          <w:ilvl w:val="0"/>
          <w:numId w:val="8"/>
        </w:numPr>
        <w:jc w:val="both"/>
        <w:rPr>
          <w:rFonts w:ascii="Times New Roman" w:hAnsi="Times New Roman" w:cs="Times New Roman"/>
        </w:rPr>
      </w:pPr>
      <w:r w:rsidRPr="00650132">
        <w:rPr>
          <w:rFonts w:ascii="Times New Roman" w:hAnsi="Times New Roman" w:cs="Times New Roman"/>
        </w:rPr>
        <w:t>It can be very time-consuming for large datasets as it requires one iteration per data point.</w:t>
      </w:r>
    </w:p>
    <w:p w14:paraId="1C2E6C4C" w14:textId="77777777" w:rsidR="00650132" w:rsidRPr="00650132" w:rsidRDefault="00650132" w:rsidP="00650132">
      <w:pPr>
        <w:jc w:val="both"/>
        <w:rPr>
          <w:rFonts w:ascii="Times New Roman" w:hAnsi="Times New Roman" w:cs="Times New Roman"/>
          <w:b/>
          <w:bCs/>
        </w:rPr>
      </w:pPr>
      <w:r w:rsidRPr="00650132">
        <w:rPr>
          <w:rFonts w:ascii="Times New Roman" w:hAnsi="Times New Roman" w:cs="Times New Roman"/>
          <w:b/>
          <w:bCs/>
        </w:rPr>
        <w:t>3. Stratified Cross-Validation</w:t>
      </w:r>
    </w:p>
    <w:p w14:paraId="3BFD5EED" w14:textId="77777777" w:rsidR="00650132" w:rsidRPr="00650132" w:rsidRDefault="00650132" w:rsidP="00650132">
      <w:pPr>
        <w:jc w:val="both"/>
        <w:rPr>
          <w:rFonts w:ascii="Times New Roman" w:hAnsi="Times New Roman" w:cs="Times New Roman"/>
        </w:rPr>
      </w:pPr>
      <w:r w:rsidRPr="00650132">
        <w:rPr>
          <w:rFonts w:ascii="Times New Roman" w:hAnsi="Times New Roman" w:cs="Times New Roman"/>
        </w:rPr>
        <w:t>It is a technique that ensures each fold of the cross-validation process has the same class distribution as the full dataset. This is useful for imbalanced datasets where some classes are underrepresented.</w:t>
      </w:r>
    </w:p>
    <w:p w14:paraId="022F703C" w14:textId="77777777" w:rsidR="00650132" w:rsidRPr="00650132" w:rsidRDefault="00650132" w:rsidP="00650132">
      <w:pPr>
        <w:numPr>
          <w:ilvl w:val="0"/>
          <w:numId w:val="9"/>
        </w:numPr>
        <w:jc w:val="both"/>
        <w:rPr>
          <w:rFonts w:ascii="Times New Roman" w:hAnsi="Times New Roman" w:cs="Times New Roman"/>
        </w:rPr>
      </w:pPr>
      <w:r w:rsidRPr="00650132">
        <w:rPr>
          <w:rFonts w:ascii="Times New Roman" w:hAnsi="Times New Roman" w:cs="Times New Roman"/>
        </w:rPr>
        <w:t>The dataset is divided into k folds, keeping class proportions consistent in each fold.</w:t>
      </w:r>
    </w:p>
    <w:p w14:paraId="70F161DF" w14:textId="77777777" w:rsidR="00650132" w:rsidRPr="00650132" w:rsidRDefault="00650132" w:rsidP="00650132">
      <w:pPr>
        <w:numPr>
          <w:ilvl w:val="0"/>
          <w:numId w:val="10"/>
        </w:numPr>
        <w:jc w:val="both"/>
        <w:rPr>
          <w:rFonts w:ascii="Times New Roman" w:hAnsi="Times New Roman" w:cs="Times New Roman"/>
        </w:rPr>
      </w:pPr>
      <w:r w:rsidRPr="00650132">
        <w:rPr>
          <w:rFonts w:ascii="Times New Roman" w:hAnsi="Times New Roman" w:cs="Times New Roman"/>
        </w:rPr>
        <w:t xml:space="preserve">In each iteration, </w:t>
      </w:r>
      <w:proofErr w:type="gramStart"/>
      <w:r w:rsidRPr="00650132">
        <w:rPr>
          <w:rFonts w:ascii="Times New Roman" w:hAnsi="Times New Roman" w:cs="Times New Roman"/>
        </w:rPr>
        <w:t>one fold</w:t>
      </w:r>
      <w:proofErr w:type="gramEnd"/>
      <w:r w:rsidRPr="00650132">
        <w:rPr>
          <w:rFonts w:ascii="Times New Roman" w:hAnsi="Times New Roman" w:cs="Times New Roman"/>
        </w:rPr>
        <w:t xml:space="preserve"> is used for testing and the remaining folds for training.</w:t>
      </w:r>
    </w:p>
    <w:p w14:paraId="77448B11" w14:textId="77777777" w:rsidR="00650132" w:rsidRPr="00650132" w:rsidRDefault="00650132" w:rsidP="00650132">
      <w:pPr>
        <w:numPr>
          <w:ilvl w:val="0"/>
          <w:numId w:val="11"/>
        </w:numPr>
        <w:jc w:val="both"/>
        <w:rPr>
          <w:rFonts w:ascii="Times New Roman" w:hAnsi="Times New Roman" w:cs="Times New Roman"/>
        </w:rPr>
      </w:pPr>
      <w:r w:rsidRPr="00650132">
        <w:rPr>
          <w:rFonts w:ascii="Times New Roman" w:hAnsi="Times New Roman" w:cs="Times New Roman"/>
        </w:rPr>
        <w:t>This process is repeated k times so that each fold is used once as the test set.</w:t>
      </w:r>
    </w:p>
    <w:p w14:paraId="1B98010A" w14:textId="77777777" w:rsidR="00650132" w:rsidRPr="00650132" w:rsidRDefault="00650132" w:rsidP="00650132">
      <w:pPr>
        <w:numPr>
          <w:ilvl w:val="0"/>
          <w:numId w:val="12"/>
        </w:numPr>
        <w:jc w:val="both"/>
        <w:rPr>
          <w:rFonts w:ascii="Times New Roman" w:hAnsi="Times New Roman" w:cs="Times New Roman"/>
        </w:rPr>
      </w:pPr>
      <w:r w:rsidRPr="00650132">
        <w:rPr>
          <w:rFonts w:ascii="Times New Roman" w:hAnsi="Times New Roman" w:cs="Times New Roman"/>
        </w:rPr>
        <w:t>It helps classification models generalize better by maintaining balanced class representation.</w:t>
      </w:r>
    </w:p>
    <w:p w14:paraId="316CABD5" w14:textId="77777777" w:rsidR="00650132" w:rsidRPr="00650132" w:rsidRDefault="00650132" w:rsidP="00650132">
      <w:pPr>
        <w:jc w:val="both"/>
        <w:rPr>
          <w:rFonts w:ascii="Times New Roman" w:hAnsi="Times New Roman" w:cs="Times New Roman"/>
          <w:b/>
          <w:bCs/>
        </w:rPr>
      </w:pPr>
      <w:r w:rsidRPr="00650132">
        <w:rPr>
          <w:rFonts w:ascii="Times New Roman" w:hAnsi="Times New Roman" w:cs="Times New Roman"/>
          <w:b/>
          <w:bCs/>
        </w:rPr>
        <w:t>4. K-Fold Cross Validation</w:t>
      </w:r>
    </w:p>
    <w:p w14:paraId="3108E3FF" w14:textId="77777777" w:rsidR="00650132" w:rsidRPr="00650132" w:rsidRDefault="00650132" w:rsidP="00650132">
      <w:pPr>
        <w:jc w:val="both"/>
        <w:rPr>
          <w:rFonts w:ascii="Times New Roman" w:hAnsi="Times New Roman" w:cs="Times New Roman"/>
        </w:rPr>
      </w:pPr>
      <w:hyperlink r:id="rId6" w:history="1">
        <w:r w:rsidRPr="00650132">
          <w:rPr>
            <w:rStyle w:val="Hyperlink"/>
            <w:rFonts w:ascii="Times New Roman" w:hAnsi="Times New Roman" w:cs="Times New Roman"/>
          </w:rPr>
          <w:t>K-Fold Cross Validation</w:t>
        </w:r>
      </w:hyperlink>
      <w:r w:rsidRPr="00650132">
        <w:rPr>
          <w:rFonts w:ascii="Times New Roman" w:hAnsi="Times New Roman" w:cs="Times New Roman"/>
        </w:rPr>
        <w:t> splits the dataset into </w:t>
      </w:r>
      <w:r w:rsidRPr="00650132">
        <w:rPr>
          <w:rFonts w:ascii="Times New Roman" w:hAnsi="Times New Roman" w:cs="Times New Roman"/>
          <w:i/>
          <w:iCs/>
        </w:rPr>
        <w:t>k</w:t>
      </w:r>
      <w:r w:rsidRPr="00650132">
        <w:rPr>
          <w:rFonts w:ascii="Times New Roman" w:hAnsi="Times New Roman" w:cs="Times New Roman"/>
        </w:rPr>
        <w:t> equal-sized folds. The model is trained on </w:t>
      </w:r>
      <w:r w:rsidRPr="00650132">
        <w:rPr>
          <w:rFonts w:ascii="Times New Roman" w:hAnsi="Times New Roman" w:cs="Times New Roman"/>
          <w:i/>
          <w:iCs/>
        </w:rPr>
        <w:t>k-1</w:t>
      </w:r>
      <w:r w:rsidRPr="00650132">
        <w:rPr>
          <w:rFonts w:ascii="Times New Roman" w:hAnsi="Times New Roman" w:cs="Times New Roman"/>
        </w:rPr>
        <w:t> folds and tested on the remaining fold. This process is repeated </w:t>
      </w:r>
      <w:r w:rsidRPr="00650132">
        <w:rPr>
          <w:rFonts w:ascii="Times New Roman" w:hAnsi="Times New Roman" w:cs="Times New Roman"/>
          <w:i/>
          <w:iCs/>
        </w:rPr>
        <w:t>k</w:t>
      </w:r>
      <w:r w:rsidRPr="00650132">
        <w:rPr>
          <w:rFonts w:ascii="Times New Roman" w:hAnsi="Times New Roman" w:cs="Times New Roman"/>
        </w:rPr>
        <w:t> times each time using a different fold for testing.</w:t>
      </w:r>
    </w:p>
    <w:p w14:paraId="3D1F6A67" w14:textId="77777777" w:rsidR="00650132" w:rsidRPr="00650132" w:rsidRDefault="00650132" w:rsidP="00650132">
      <w:pPr>
        <w:jc w:val="both"/>
        <w:rPr>
          <w:rFonts w:ascii="Times New Roman" w:hAnsi="Times New Roman" w:cs="Times New Roman"/>
          <w:i/>
          <w:iCs/>
        </w:rPr>
      </w:pPr>
      <w:r w:rsidRPr="00650132">
        <w:rPr>
          <w:rFonts w:ascii="Times New Roman" w:hAnsi="Times New Roman" w:cs="Times New Roman"/>
          <w:b/>
          <w:bCs/>
          <w:i/>
          <w:iCs/>
        </w:rPr>
        <w:t>Note:</w:t>
      </w:r>
      <w:r w:rsidRPr="00650132">
        <w:rPr>
          <w:rFonts w:ascii="Times New Roman" w:hAnsi="Times New Roman" w:cs="Times New Roman"/>
          <w:i/>
          <w:iCs/>
        </w:rPr>
        <w:t xml:space="preserve"> It is always suggested that the value of k should be 10 as the lower value of k takes towards validation and higher value of k leads to LOOCV method.</w:t>
      </w:r>
    </w:p>
    <w:p w14:paraId="7941D72B" w14:textId="77777777" w:rsidR="00650132" w:rsidRPr="00650132" w:rsidRDefault="00650132" w:rsidP="00650132">
      <w:pPr>
        <w:jc w:val="both"/>
        <w:rPr>
          <w:rFonts w:ascii="Times New Roman" w:hAnsi="Times New Roman" w:cs="Times New Roman"/>
          <w:b/>
          <w:bCs/>
        </w:rPr>
      </w:pPr>
      <w:r w:rsidRPr="00650132">
        <w:rPr>
          <w:rFonts w:ascii="Times New Roman" w:hAnsi="Times New Roman" w:cs="Times New Roman"/>
          <w:b/>
          <w:bCs/>
        </w:rPr>
        <w:t>Example of K Fold Cross Validation</w:t>
      </w:r>
    </w:p>
    <w:p w14:paraId="6DE88015" w14:textId="5F8271B6" w:rsidR="00650132" w:rsidRPr="00650132" w:rsidRDefault="00650132" w:rsidP="00650132">
      <w:pPr>
        <w:jc w:val="both"/>
        <w:rPr>
          <w:rFonts w:ascii="Times New Roman" w:hAnsi="Times New Roman" w:cs="Times New Roman"/>
        </w:rPr>
      </w:pPr>
      <w:r w:rsidRPr="00650132">
        <w:rPr>
          <w:rFonts w:ascii="Times New Roman" w:hAnsi="Times New Roman" w:cs="Times New Roman"/>
          <w:lang w:val="en-US"/>
        </w:rPr>
        <w:drawing>
          <wp:anchor distT="0" distB="0" distL="114300" distR="114300" simplePos="0" relativeHeight="251659264" behindDoc="1" locked="0" layoutInCell="1" allowOverlap="1" wp14:anchorId="24633EB6" wp14:editId="0CB160CF">
            <wp:simplePos x="0" y="0"/>
            <wp:positionH relativeFrom="column">
              <wp:posOffset>304800</wp:posOffset>
            </wp:positionH>
            <wp:positionV relativeFrom="paragraph">
              <wp:posOffset>496570</wp:posOffset>
            </wp:positionV>
            <wp:extent cx="5015230" cy="2558734"/>
            <wp:effectExtent l="0" t="0" r="0" b="0"/>
            <wp:wrapTight wrapText="bothSides">
              <wp:wrapPolygon edited="0">
                <wp:start x="0" y="0"/>
                <wp:lineTo x="0" y="21391"/>
                <wp:lineTo x="21496" y="21391"/>
                <wp:lineTo x="21496" y="0"/>
                <wp:lineTo x="0" y="0"/>
              </wp:wrapPolygon>
            </wp:wrapTight>
            <wp:docPr id="20024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4796" name=""/>
                    <pic:cNvPicPr/>
                  </pic:nvPicPr>
                  <pic:blipFill>
                    <a:blip r:embed="rId7">
                      <a:extLst>
                        <a:ext uri="{28A0092B-C50C-407E-A947-70E740481C1C}">
                          <a14:useLocalDpi xmlns:a14="http://schemas.microsoft.com/office/drawing/2010/main" val="0"/>
                        </a:ext>
                      </a:extLst>
                    </a:blip>
                    <a:stretch>
                      <a:fillRect/>
                    </a:stretch>
                  </pic:blipFill>
                  <pic:spPr>
                    <a:xfrm>
                      <a:off x="0" y="0"/>
                      <a:ext cx="5015230" cy="2558734"/>
                    </a:xfrm>
                    <a:prstGeom prst="rect">
                      <a:avLst/>
                    </a:prstGeom>
                  </pic:spPr>
                </pic:pic>
              </a:graphicData>
            </a:graphic>
            <wp14:sizeRelH relativeFrom="page">
              <wp14:pctWidth>0</wp14:pctWidth>
            </wp14:sizeRelH>
            <wp14:sizeRelV relativeFrom="page">
              <wp14:pctHeight>0</wp14:pctHeight>
            </wp14:sizeRelV>
          </wp:anchor>
        </w:drawing>
      </w:r>
      <w:r w:rsidRPr="00650132">
        <w:rPr>
          <w:rFonts w:ascii="Times New Roman" w:hAnsi="Times New Roman" w:cs="Times New Roman"/>
        </w:rPr>
        <w:t>The diagram below shows an example of the training subsets and evaluation subsets generated in k-fold cross-validation. Here we have total 25 instances.</w:t>
      </w:r>
    </w:p>
    <w:p w14:paraId="711D2D29" w14:textId="32897CB8" w:rsidR="00650132" w:rsidRDefault="00650132" w:rsidP="00650132">
      <w:pPr>
        <w:jc w:val="both"/>
        <w:rPr>
          <w:rFonts w:ascii="Times New Roman" w:hAnsi="Times New Roman" w:cs="Times New Roman"/>
          <w:lang w:val="en-US"/>
        </w:rPr>
      </w:pPr>
    </w:p>
    <w:p w14:paraId="09EBB66E" w14:textId="77777777" w:rsidR="00650132" w:rsidRPr="00650132" w:rsidRDefault="00650132" w:rsidP="00650132">
      <w:pPr>
        <w:numPr>
          <w:ilvl w:val="0"/>
          <w:numId w:val="13"/>
        </w:numPr>
        <w:jc w:val="both"/>
        <w:rPr>
          <w:rFonts w:ascii="Times New Roman" w:hAnsi="Times New Roman" w:cs="Times New Roman"/>
        </w:rPr>
      </w:pPr>
      <w:r w:rsidRPr="00650132">
        <w:rPr>
          <w:rFonts w:ascii="Times New Roman" w:hAnsi="Times New Roman" w:cs="Times New Roman"/>
        </w:rPr>
        <w:t>Here we will take k as 5.</w:t>
      </w:r>
    </w:p>
    <w:p w14:paraId="32C243B2" w14:textId="77777777" w:rsidR="00650132" w:rsidRPr="00650132" w:rsidRDefault="00650132" w:rsidP="00650132">
      <w:pPr>
        <w:numPr>
          <w:ilvl w:val="0"/>
          <w:numId w:val="14"/>
        </w:numPr>
        <w:jc w:val="both"/>
        <w:rPr>
          <w:rFonts w:ascii="Times New Roman" w:hAnsi="Times New Roman" w:cs="Times New Roman"/>
        </w:rPr>
      </w:pPr>
      <w:r w:rsidRPr="00650132">
        <w:rPr>
          <w:rFonts w:ascii="Times New Roman" w:hAnsi="Times New Roman" w:cs="Times New Roman"/>
          <w:b/>
          <w:bCs/>
        </w:rPr>
        <w:t>1st iteration:</w:t>
      </w:r>
      <w:r w:rsidRPr="00650132">
        <w:rPr>
          <w:rFonts w:ascii="Times New Roman" w:hAnsi="Times New Roman" w:cs="Times New Roman"/>
        </w:rPr>
        <w:t> The first 20% of data [1–5] is used for testing and the remaining 80% [6–25] is used for training.</w:t>
      </w:r>
    </w:p>
    <w:p w14:paraId="61ABE42C" w14:textId="77777777" w:rsidR="00650132" w:rsidRPr="00650132" w:rsidRDefault="00650132" w:rsidP="00650132">
      <w:pPr>
        <w:numPr>
          <w:ilvl w:val="0"/>
          <w:numId w:val="15"/>
        </w:numPr>
        <w:jc w:val="both"/>
        <w:rPr>
          <w:rFonts w:ascii="Times New Roman" w:hAnsi="Times New Roman" w:cs="Times New Roman"/>
        </w:rPr>
      </w:pPr>
      <w:r w:rsidRPr="00650132">
        <w:rPr>
          <w:rFonts w:ascii="Times New Roman" w:hAnsi="Times New Roman" w:cs="Times New Roman"/>
          <w:b/>
          <w:bCs/>
        </w:rPr>
        <w:t>2nd iteration:</w:t>
      </w:r>
      <w:r w:rsidRPr="00650132">
        <w:rPr>
          <w:rFonts w:ascii="Times New Roman" w:hAnsi="Times New Roman" w:cs="Times New Roman"/>
        </w:rPr>
        <w:t> The second 20% [6–10] is used for testing and the remaining data [1–5] and [11–25] is used for training.</w:t>
      </w:r>
    </w:p>
    <w:p w14:paraId="1A5D4407" w14:textId="77777777" w:rsidR="00650132" w:rsidRPr="00650132" w:rsidRDefault="00650132" w:rsidP="00650132">
      <w:pPr>
        <w:numPr>
          <w:ilvl w:val="0"/>
          <w:numId w:val="16"/>
        </w:numPr>
        <w:jc w:val="both"/>
        <w:rPr>
          <w:rFonts w:ascii="Times New Roman" w:hAnsi="Times New Roman" w:cs="Times New Roman"/>
        </w:rPr>
      </w:pPr>
      <w:r w:rsidRPr="00650132">
        <w:rPr>
          <w:rFonts w:ascii="Times New Roman" w:hAnsi="Times New Roman" w:cs="Times New Roman"/>
        </w:rPr>
        <w:t>This process continues until each fold has been used once as the test set.</w:t>
      </w:r>
    </w:p>
    <w:p w14:paraId="594E5592" w14:textId="7A87CC06" w:rsidR="00650132" w:rsidRDefault="00650132" w:rsidP="00650132">
      <w:pPr>
        <w:jc w:val="both"/>
        <w:rPr>
          <w:rFonts w:ascii="Times New Roman" w:hAnsi="Times New Roman" w:cs="Times New Roman"/>
          <w:lang w:val="en-US"/>
        </w:rPr>
      </w:pPr>
      <w:r w:rsidRPr="00650132">
        <w:rPr>
          <w:rFonts w:ascii="Times New Roman" w:hAnsi="Times New Roman" w:cs="Times New Roman"/>
          <w:lang w:val="en-US"/>
        </w:rPr>
        <w:drawing>
          <wp:anchor distT="0" distB="0" distL="114300" distR="114300" simplePos="0" relativeHeight="251658240" behindDoc="1" locked="0" layoutInCell="1" allowOverlap="1" wp14:anchorId="6F82317D" wp14:editId="6D49089D">
            <wp:simplePos x="0" y="0"/>
            <wp:positionH relativeFrom="column">
              <wp:posOffset>1097280</wp:posOffset>
            </wp:positionH>
            <wp:positionV relativeFrom="paragraph">
              <wp:posOffset>10795</wp:posOffset>
            </wp:positionV>
            <wp:extent cx="3406140" cy="2004060"/>
            <wp:effectExtent l="0" t="0" r="3810" b="0"/>
            <wp:wrapTight wrapText="bothSides">
              <wp:wrapPolygon edited="0">
                <wp:start x="0" y="0"/>
                <wp:lineTo x="0" y="21354"/>
                <wp:lineTo x="21503" y="21354"/>
                <wp:lineTo x="21503" y="0"/>
                <wp:lineTo x="0" y="0"/>
              </wp:wrapPolygon>
            </wp:wrapTight>
            <wp:docPr id="104326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69408" name=""/>
                    <pic:cNvPicPr/>
                  </pic:nvPicPr>
                  <pic:blipFill>
                    <a:blip r:embed="rId8">
                      <a:extLst>
                        <a:ext uri="{28A0092B-C50C-407E-A947-70E740481C1C}">
                          <a14:useLocalDpi xmlns:a14="http://schemas.microsoft.com/office/drawing/2010/main" val="0"/>
                        </a:ext>
                      </a:extLst>
                    </a:blip>
                    <a:stretch>
                      <a:fillRect/>
                    </a:stretch>
                  </pic:blipFill>
                  <pic:spPr>
                    <a:xfrm>
                      <a:off x="0" y="0"/>
                      <a:ext cx="3406140" cy="2004060"/>
                    </a:xfrm>
                    <a:prstGeom prst="rect">
                      <a:avLst/>
                    </a:prstGeom>
                  </pic:spPr>
                </pic:pic>
              </a:graphicData>
            </a:graphic>
            <wp14:sizeRelH relativeFrom="page">
              <wp14:pctWidth>0</wp14:pctWidth>
            </wp14:sizeRelH>
            <wp14:sizeRelV relativeFrom="page">
              <wp14:pctHeight>0</wp14:pctHeight>
            </wp14:sizeRelV>
          </wp:anchor>
        </w:drawing>
      </w:r>
    </w:p>
    <w:p w14:paraId="136CE632" w14:textId="5EEE6439" w:rsidR="00650132" w:rsidRDefault="00650132" w:rsidP="00650132">
      <w:pPr>
        <w:jc w:val="both"/>
        <w:rPr>
          <w:rFonts w:ascii="Times New Roman" w:hAnsi="Times New Roman" w:cs="Times New Roman"/>
          <w:lang w:val="en-US"/>
        </w:rPr>
      </w:pPr>
    </w:p>
    <w:p w14:paraId="0C5B0973" w14:textId="77777777" w:rsidR="00650132" w:rsidRDefault="00650132" w:rsidP="00650132">
      <w:pPr>
        <w:jc w:val="both"/>
        <w:rPr>
          <w:rFonts w:ascii="Times New Roman" w:hAnsi="Times New Roman" w:cs="Times New Roman"/>
          <w:lang w:val="en-US"/>
        </w:rPr>
      </w:pPr>
    </w:p>
    <w:p w14:paraId="3F3CD76A" w14:textId="77777777" w:rsidR="00650132" w:rsidRDefault="00650132" w:rsidP="00650132">
      <w:pPr>
        <w:jc w:val="both"/>
        <w:rPr>
          <w:rFonts w:ascii="Times New Roman" w:hAnsi="Times New Roman" w:cs="Times New Roman"/>
          <w:lang w:val="en-US"/>
        </w:rPr>
      </w:pPr>
    </w:p>
    <w:p w14:paraId="34E38CA2" w14:textId="77777777" w:rsidR="00650132" w:rsidRDefault="00650132" w:rsidP="00650132">
      <w:pPr>
        <w:jc w:val="both"/>
        <w:rPr>
          <w:rFonts w:ascii="Times New Roman" w:hAnsi="Times New Roman" w:cs="Times New Roman"/>
          <w:lang w:val="en-US"/>
        </w:rPr>
      </w:pPr>
    </w:p>
    <w:p w14:paraId="6FFC2B6A" w14:textId="77777777" w:rsidR="00650132" w:rsidRDefault="00650132" w:rsidP="00650132">
      <w:pPr>
        <w:jc w:val="both"/>
        <w:rPr>
          <w:rFonts w:ascii="Times New Roman" w:hAnsi="Times New Roman" w:cs="Times New Roman"/>
          <w:lang w:val="en-US"/>
        </w:rPr>
      </w:pPr>
    </w:p>
    <w:p w14:paraId="6A81E536" w14:textId="77777777" w:rsidR="00650132" w:rsidRDefault="00650132" w:rsidP="00650132">
      <w:pPr>
        <w:jc w:val="both"/>
        <w:rPr>
          <w:rFonts w:ascii="Times New Roman" w:hAnsi="Times New Roman" w:cs="Times New Roman"/>
          <w:lang w:val="en-US"/>
        </w:rPr>
      </w:pPr>
    </w:p>
    <w:p w14:paraId="79792AF1" w14:textId="77777777" w:rsidR="00650132" w:rsidRPr="00650132" w:rsidRDefault="00650132" w:rsidP="00650132">
      <w:pPr>
        <w:jc w:val="both"/>
        <w:rPr>
          <w:rFonts w:ascii="Times New Roman" w:hAnsi="Times New Roman" w:cs="Times New Roman"/>
        </w:rPr>
      </w:pPr>
      <w:r w:rsidRPr="00650132">
        <w:rPr>
          <w:rFonts w:ascii="Times New Roman" w:hAnsi="Times New Roman" w:cs="Times New Roman"/>
        </w:rPr>
        <w:t>Each iteration uses different subsets for testing and training, ensuring that all data points are used for both training and testing.</w:t>
      </w:r>
    </w:p>
    <w:p w14:paraId="38716021" w14:textId="77777777" w:rsidR="00650132" w:rsidRPr="00650132" w:rsidRDefault="00650132" w:rsidP="00650132">
      <w:pPr>
        <w:jc w:val="both"/>
        <w:rPr>
          <w:rFonts w:ascii="Times New Roman" w:hAnsi="Times New Roman" w:cs="Times New Roman"/>
          <w:b/>
          <w:bCs/>
        </w:rPr>
      </w:pPr>
      <w:r w:rsidRPr="00650132">
        <w:rPr>
          <w:rFonts w:ascii="Times New Roman" w:hAnsi="Times New Roman" w:cs="Times New Roman"/>
          <w:b/>
          <w:bCs/>
        </w:rPr>
        <w:lastRenderedPageBreak/>
        <w:t>Comparison between K-Fold Cross-Validation and Hold Out Method</w:t>
      </w:r>
    </w:p>
    <w:p w14:paraId="7081A023" w14:textId="77777777" w:rsidR="00650132" w:rsidRPr="00650132" w:rsidRDefault="00650132" w:rsidP="00650132">
      <w:pPr>
        <w:jc w:val="both"/>
        <w:rPr>
          <w:rFonts w:ascii="Times New Roman" w:hAnsi="Times New Roman" w:cs="Times New Roman"/>
        </w:rPr>
      </w:pPr>
      <w:r w:rsidRPr="00650132">
        <w:rPr>
          <w:rFonts w:ascii="Times New Roman" w:hAnsi="Times New Roman" w:cs="Times New Roman"/>
        </w:rPr>
        <w:t>K-Fold Cross-Validation and Hold Out Method are used technique and sometimes they are confusing so here is the quick comparison between them:</w:t>
      </w:r>
    </w:p>
    <w:p w14:paraId="666011F8" w14:textId="04FAFEF3" w:rsidR="00650132" w:rsidRDefault="00650132" w:rsidP="00650132">
      <w:pPr>
        <w:jc w:val="both"/>
        <w:rPr>
          <w:rFonts w:ascii="Times New Roman" w:hAnsi="Times New Roman" w:cs="Times New Roman"/>
          <w:lang w:val="en-US"/>
        </w:rPr>
      </w:pPr>
      <w:r w:rsidRPr="00650132">
        <w:rPr>
          <w:rFonts w:ascii="Times New Roman" w:hAnsi="Times New Roman" w:cs="Times New Roman"/>
          <w:lang w:val="en-US"/>
        </w:rPr>
        <w:drawing>
          <wp:inline distT="0" distB="0" distL="0" distR="0" wp14:anchorId="2C136E65" wp14:editId="613163A7">
            <wp:extent cx="5731510" cy="2807335"/>
            <wp:effectExtent l="0" t="0" r="2540" b="0"/>
            <wp:docPr id="60711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13812" name=""/>
                    <pic:cNvPicPr/>
                  </pic:nvPicPr>
                  <pic:blipFill>
                    <a:blip r:embed="rId9"/>
                    <a:stretch>
                      <a:fillRect/>
                    </a:stretch>
                  </pic:blipFill>
                  <pic:spPr>
                    <a:xfrm>
                      <a:off x="0" y="0"/>
                      <a:ext cx="5731510" cy="2807335"/>
                    </a:xfrm>
                    <a:prstGeom prst="rect">
                      <a:avLst/>
                    </a:prstGeom>
                  </pic:spPr>
                </pic:pic>
              </a:graphicData>
            </a:graphic>
          </wp:inline>
        </w:drawing>
      </w:r>
    </w:p>
    <w:p w14:paraId="3F2D8C48" w14:textId="77777777" w:rsidR="00650132" w:rsidRDefault="00650132" w:rsidP="00650132">
      <w:pPr>
        <w:jc w:val="both"/>
        <w:rPr>
          <w:rFonts w:ascii="Times New Roman" w:hAnsi="Times New Roman" w:cs="Times New Roman"/>
          <w:lang w:val="en-US"/>
        </w:rPr>
      </w:pPr>
    </w:p>
    <w:p w14:paraId="369476AB" w14:textId="77777777" w:rsidR="00650132" w:rsidRPr="00650132" w:rsidRDefault="00650132" w:rsidP="00650132">
      <w:pPr>
        <w:jc w:val="both"/>
        <w:rPr>
          <w:rFonts w:ascii="Times New Roman" w:hAnsi="Times New Roman" w:cs="Times New Roman"/>
          <w:b/>
          <w:bCs/>
        </w:rPr>
      </w:pPr>
      <w:r w:rsidRPr="00650132">
        <w:rPr>
          <w:rFonts w:ascii="Times New Roman" w:hAnsi="Times New Roman" w:cs="Times New Roman"/>
          <w:b/>
          <w:bCs/>
        </w:rPr>
        <w:t>Advantages</w:t>
      </w:r>
    </w:p>
    <w:p w14:paraId="78995FAD" w14:textId="77777777" w:rsidR="00650132" w:rsidRPr="00650132" w:rsidRDefault="00650132" w:rsidP="00650132">
      <w:pPr>
        <w:numPr>
          <w:ilvl w:val="0"/>
          <w:numId w:val="17"/>
        </w:numPr>
        <w:jc w:val="both"/>
        <w:rPr>
          <w:rFonts w:ascii="Times New Roman" w:hAnsi="Times New Roman" w:cs="Times New Roman"/>
        </w:rPr>
      </w:pPr>
      <w:r w:rsidRPr="00650132">
        <w:rPr>
          <w:rFonts w:ascii="Times New Roman" w:hAnsi="Times New Roman" w:cs="Times New Roman"/>
          <w:b/>
          <w:bCs/>
        </w:rPr>
        <w:t>Better performance estimate:</w:t>
      </w:r>
      <w:r w:rsidRPr="00650132">
        <w:rPr>
          <w:rFonts w:ascii="Times New Roman" w:hAnsi="Times New Roman" w:cs="Times New Roman"/>
        </w:rPr>
        <w:t> Provides a more reliable evaluation than a single train-test split.</w:t>
      </w:r>
    </w:p>
    <w:p w14:paraId="2EF85CB8" w14:textId="77777777" w:rsidR="00650132" w:rsidRPr="00650132" w:rsidRDefault="00650132" w:rsidP="00650132">
      <w:pPr>
        <w:numPr>
          <w:ilvl w:val="0"/>
          <w:numId w:val="18"/>
        </w:numPr>
        <w:jc w:val="both"/>
        <w:rPr>
          <w:rFonts w:ascii="Times New Roman" w:hAnsi="Times New Roman" w:cs="Times New Roman"/>
        </w:rPr>
      </w:pPr>
      <w:r w:rsidRPr="00650132">
        <w:rPr>
          <w:rFonts w:ascii="Times New Roman" w:hAnsi="Times New Roman" w:cs="Times New Roman"/>
          <w:b/>
          <w:bCs/>
        </w:rPr>
        <w:t>Reduces overfitting:</w:t>
      </w:r>
      <w:r w:rsidRPr="00650132">
        <w:rPr>
          <w:rFonts w:ascii="Times New Roman" w:hAnsi="Times New Roman" w:cs="Times New Roman"/>
        </w:rPr>
        <w:t> Helps ensure the model generalizes well to unseen data.</w:t>
      </w:r>
    </w:p>
    <w:p w14:paraId="0909D5D7" w14:textId="77777777" w:rsidR="00650132" w:rsidRPr="00650132" w:rsidRDefault="00650132" w:rsidP="00650132">
      <w:pPr>
        <w:numPr>
          <w:ilvl w:val="0"/>
          <w:numId w:val="19"/>
        </w:numPr>
        <w:jc w:val="both"/>
        <w:rPr>
          <w:rFonts w:ascii="Times New Roman" w:hAnsi="Times New Roman" w:cs="Times New Roman"/>
        </w:rPr>
      </w:pPr>
      <w:r w:rsidRPr="00650132">
        <w:rPr>
          <w:rFonts w:ascii="Times New Roman" w:hAnsi="Times New Roman" w:cs="Times New Roman"/>
          <w:b/>
          <w:bCs/>
        </w:rPr>
        <w:t>Efficient use of data:</w:t>
      </w:r>
      <w:r w:rsidRPr="00650132">
        <w:rPr>
          <w:rFonts w:ascii="Times New Roman" w:hAnsi="Times New Roman" w:cs="Times New Roman"/>
        </w:rPr>
        <w:t> All data points are used for both training and testing at different iterations.</w:t>
      </w:r>
    </w:p>
    <w:p w14:paraId="595D4829" w14:textId="77777777" w:rsidR="00650132" w:rsidRPr="00650132" w:rsidRDefault="00650132" w:rsidP="00650132">
      <w:pPr>
        <w:numPr>
          <w:ilvl w:val="0"/>
          <w:numId w:val="20"/>
        </w:numPr>
        <w:jc w:val="both"/>
        <w:rPr>
          <w:rFonts w:ascii="Times New Roman" w:hAnsi="Times New Roman" w:cs="Times New Roman"/>
        </w:rPr>
      </w:pPr>
      <w:r w:rsidRPr="00650132">
        <w:rPr>
          <w:rFonts w:ascii="Times New Roman" w:hAnsi="Times New Roman" w:cs="Times New Roman"/>
          <w:b/>
          <w:bCs/>
        </w:rPr>
        <w:t>Flexible:</w:t>
      </w:r>
      <w:r w:rsidRPr="00650132">
        <w:rPr>
          <w:rFonts w:ascii="Times New Roman" w:hAnsi="Times New Roman" w:cs="Times New Roman"/>
        </w:rPr>
        <w:t> Works with different types of datasets and models.</w:t>
      </w:r>
    </w:p>
    <w:p w14:paraId="6AA6296E" w14:textId="77777777" w:rsidR="00650132" w:rsidRPr="00650132" w:rsidRDefault="00650132" w:rsidP="00650132">
      <w:pPr>
        <w:jc w:val="both"/>
        <w:rPr>
          <w:rFonts w:ascii="Times New Roman" w:hAnsi="Times New Roman" w:cs="Times New Roman"/>
          <w:b/>
          <w:bCs/>
        </w:rPr>
      </w:pPr>
      <w:r w:rsidRPr="00650132">
        <w:rPr>
          <w:rFonts w:ascii="Times New Roman" w:hAnsi="Times New Roman" w:cs="Times New Roman"/>
          <w:b/>
          <w:bCs/>
        </w:rPr>
        <w:t>Disadvantages</w:t>
      </w:r>
    </w:p>
    <w:p w14:paraId="03904751" w14:textId="77777777" w:rsidR="00650132" w:rsidRPr="00650132" w:rsidRDefault="00650132" w:rsidP="00650132">
      <w:pPr>
        <w:numPr>
          <w:ilvl w:val="0"/>
          <w:numId w:val="21"/>
        </w:numPr>
        <w:jc w:val="both"/>
        <w:rPr>
          <w:rFonts w:ascii="Times New Roman" w:hAnsi="Times New Roman" w:cs="Times New Roman"/>
        </w:rPr>
      </w:pPr>
      <w:r w:rsidRPr="00650132">
        <w:rPr>
          <w:rFonts w:ascii="Times New Roman" w:hAnsi="Times New Roman" w:cs="Times New Roman"/>
          <w:b/>
          <w:bCs/>
        </w:rPr>
        <w:t>Computationally Expensive:</w:t>
      </w:r>
      <w:r w:rsidRPr="00650132">
        <w:rPr>
          <w:rFonts w:ascii="Times New Roman" w:hAnsi="Times New Roman" w:cs="Times New Roman"/>
        </w:rPr>
        <w:t> It can be computationally expensive especially when the number of folds is large.</w:t>
      </w:r>
    </w:p>
    <w:p w14:paraId="510CA68C" w14:textId="77777777" w:rsidR="00650132" w:rsidRPr="00650132" w:rsidRDefault="00650132" w:rsidP="00650132">
      <w:pPr>
        <w:numPr>
          <w:ilvl w:val="0"/>
          <w:numId w:val="22"/>
        </w:numPr>
        <w:jc w:val="both"/>
        <w:rPr>
          <w:rFonts w:ascii="Times New Roman" w:hAnsi="Times New Roman" w:cs="Times New Roman"/>
        </w:rPr>
      </w:pPr>
      <w:r w:rsidRPr="00650132">
        <w:rPr>
          <w:rFonts w:ascii="Times New Roman" w:hAnsi="Times New Roman" w:cs="Times New Roman"/>
          <w:b/>
          <w:bCs/>
        </w:rPr>
        <w:t>Time-consuming:</w:t>
      </w:r>
      <w:r w:rsidRPr="00650132">
        <w:rPr>
          <w:rFonts w:ascii="Times New Roman" w:hAnsi="Times New Roman" w:cs="Times New Roman"/>
        </w:rPr>
        <w:t> Methods like LOOCV can take a long time for datasets with many data instances.</w:t>
      </w:r>
    </w:p>
    <w:p w14:paraId="6D5E2492" w14:textId="77777777" w:rsidR="00650132" w:rsidRPr="00650132" w:rsidRDefault="00650132" w:rsidP="00650132">
      <w:pPr>
        <w:numPr>
          <w:ilvl w:val="0"/>
          <w:numId w:val="23"/>
        </w:numPr>
        <w:jc w:val="both"/>
        <w:rPr>
          <w:rFonts w:ascii="Times New Roman" w:hAnsi="Times New Roman" w:cs="Times New Roman"/>
        </w:rPr>
      </w:pPr>
      <w:r w:rsidRPr="00650132">
        <w:rPr>
          <w:rFonts w:ascii="Times New Roman" w:hAnsi="Times New Roman" w:cs="Times New Roman"/>
          <w:b/>
          <w:bCs/>
        </w:rPr>
        <w:t xml:space="preserve">Bias-Variance </w:t>
      </w:r>
      <w:proofErr w:type="spellStart"/>
      <w:r w:rsidRPr="00650132">
        <w:rPr>
          <w:rFonts w:ascii="Times New Roman" w:hAnsi="Times New Roman" w:cs="Times New Roman"/>
          <w:b/>
          <w:bCs/>
        </w:rPr>
        <w:t>Tradeoff</w:t>
      </w:r>
      <w:proofErr w:type="spellEnd"/>
      <w:r w:rsidRPr="00650132">
        <w:rPr>
          <w:rFonts w:ascii="Times New Roman" w:hAnsi="Times New Roman" w:cs="Times New Roman"/>
          <w:b/>
          <w:bCs/>
        </w:rPr>
        <w:t>:</w:t>
      </w:r>
      <w:r w:rsidRPr="00650132">
        <w:rPr>
          <w:rFonts w:ascii="Times New Roman" w:hAnsi="Times New Roman" w:cs="Times New Roman"/>
        </w:rPr>
        <w:t> Few folds may result in high bias while too many folds may result in high variance.</w:t>
      </w:r>
    </w:p>
    <w:p w14:paraId="21096E9E" w14:textId="77777777" w:rsidR="00650132" w:rsidRPr="00650132" w:rsidRDefault="00650132" w:rsidP="00650132">
      <w:pPr>
        <w:jc w:val="both"/>
        <w:rPr>
          <w:rFonts w:ascii="Times New Roman" w:hAnsi="Times New Roman" w:cs="Times New Roman"/>
          <w:lang w:val="en-US"/>
        </w:rPr>
      </w:pPr>
    </w:p>
    <w:sectPr w:rsidR="00650132" w:rsidRPr="006501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5DF"/>
    <w:multiLevelType w:val="multilevel"/>
    <w:tmpl w:val="0AE6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8C6037"/>
    <w:multiLevelType w:val="multilevel"/>
    <w:tmpl w:val="E62C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632003"/>
    <w:multiLevelType w:val="multilevel"/>
    <w:tmpl w:val="7D44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E37627"/>
    <w:multiLevelType w:val="multilevel"/>
    <w:tmpl w:val="2FB8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37366"/>
    <w:multiLevelType w:val="multilevel"/>
    <w:tmpl w:val="B9DCA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D04201"/>
    <w:multiLevelType w:val="multilevel"/>
    <w:tmpl w:val="D37E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8302199"/>
    <w:multiLevelType w:val="multilevel"/>
    <w:tmpl w:val="365A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5612229">
    <w:abstractNumId w:val="3"/>
  </w:num>
  <w:num w:numId="2" w16cid:durableId="597716620">
    <w:abstractNumId w:val="1"/>
    <w:lvlOverride w:ilvl="0">
      <w:startOverride w:val="1"/>
    </w:lvlOverride>
  </w:num>
  <w:num w:numId="3" w16cid:durableId="2035037370">
    <w:abstractNumId w:val="1"/>
    <w:lvlOverride w:ilvl="0">
      <w:startOverride w:val="2"/>
    </w:lvlOverride>
  </w:num>
  <w:num w:numId="4" w16cid:durableId="1129086406">
    <w:abstractNumId w:val="1"/>
    <w:lvlOverride w:ilvl="0">
      <w:startOverride w:val="3"/>
    </w:lvlOverride>
  </w:num>
  <w:num w:numId="5" w16cid:durableId="1435056009">
    <w:abstractNumId w:val="1"/>
    <w:lvlOverride w:ilvl="0">
      <w:startOverride w:val="4"/>
    </w:lvlOverride>
  </w:num>
  <w:num w:numId="6" w16cid:durableId="781801331">
    <w:abstractNumId w:val="0"/>
    <w:lvlOverride w:ilvl="0">
      <w:startOverride w:val="1"/>
    </w:lvlOverride>
  </w:num>
  <w:num w:numId="7" w16cid:durableId="1484347521">
    <w:abstractNumId w:val="0"/>
    <w:lvlOverride w:ilvl="0">
      <w:startOverride w:val="2"/>
    </w:lvlOverride>
  </w:num>
  <w:num w:numId="8" w16cid:durableId="1002247343">
    <w:abstractNumId w:val="0"/>
    <w:lvlOverride w:ilvl="0">
      <w:startOverride w:val="3"/>
    </w:lvlOverride>
  </w:num>
  <w:num w:numId="9" w16cid:durableId="613023850">
    <w:abstractNumId w:val="5"/>
    <w:lvlOverride w:ilvl="0">
      <w:startOverride w:val="1"/>
    </w:lvlOverride>
  </w:num>
  <w:num w:numId="10" w16cid:durableId="1938050462">
    <w:abstractNumId w:val="5"/>
    <w:lvlOverride w:ilvl="0">
      <w:startOverride w:val="2"/>
    </w:lvlOverride>
  </w:num>
  <w:num w:numId="11" w16cid:durableId="190653439">
    <w:abstractNumId w:val="5"/>
    <w:lvlOverride w:ilvl="0">
      <w:startOverride w:val="3"/>
    </w:lvlOverride>
  </w:num>
  <w:num w:numId="12" w16cid:durableId="1048451203">
    <w:abstractNumId w:val="5"/>
    <w:lvlOverride w:ilvl="0">
      <w:startOverride w:val="4"/>
    </w:lvlOverride>
  </w:num>
  <w:num w:numId="13" w16cid:durableId="223807047">
    <w:abstractNumId w:val="2"/>
    <w:lvlOverride w:ilvl="0">
      <w:startOverride w:val="1"/>
    </w:lvlOverride>
  </w:num>
  <w:num w:numId="14" w16cid:durableId="944995008">
    <w:abstractNumId w:val="2"/>
    <w:lvlOverride w:ilvl="0">
      <w:startOverride w:val="2"/>
    </w:lvlOverride>
  </w:num>
  <w:num w:numId="15" w16cid:durableId="331832193">
    <w:abstractNumId w:val="2"/>
    <w:lvlOverride w:ilvl="0">
      <w:startOverride w:val="3"/>
    </w:lvlOverride>
  </w:num>
  <w:num w:numId="16" w16cid:durableId="1023701992">
    <w:abstractNumId w:val="2"/>
    <w:lvlOverride w:ilvl="0">
      <w:startOverride w:val="4"/>
    </w:lvlOverride>
  </w:num>
  <w:num w:numId="17" w16cid:durableId="506755123">
    <w:abstractNumId w:val="4"/>
    <w:lvlOverride w:ilvl="0">
      <w:startOverride w:val="1"/>
    </w:lvlOverride>
  </w:num>
  <w:num w:numId="18" w16cid:durableId="1898084273">
    <w:abstractNumId w:val="4"/>
    <w:lvlOverride w:ilvl="0">
      <w:startOverride w:val="2"/>
    </w:lvlOverride>
  </w:num>
  <w:num w:numId="19" w16cid:durableId="1738361546">
    <w:abstractNumId w:val="4"/>
    <w:lvlOverride w:ilvl="0">
      <w:startOverride w:val="3"/>
    </w:lvlOverride>
  </w:num>
  <w:num w:numId="20" w16cid:durableId="959149252">
    <w:abstractNumId w:val="4"/>
    <w:lvlOverride w:ilvl="0">
      <w:startOverride w:val="4"/>
    </w:lvlOverride>
  </w:num>
  <w:num w:numId="21" w16cid:durableId="1199589008">
    <w:abstractNumId w:val="6"/>
    <w:lvlOverride w:ilvl="0">
      <w:startOverride w:val="1"/>
    </w:lvlOverride>
  </w:num>
  <w:num w:numId="22" w16cid:durableId="122505976">
    <w:abstractNumId w:val="6"/>
    <w:lvlOverride w:ilvl="0">
      <w:startOverride w:val="2"/>
    </w:lvlOverride>
  </w:num>
  <w:num w:numId="23" w16cid:durableId="1370691682">
    <w:abstractNumId w:val="6"/>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274"/>
    <w:rsid w:val="000B2274"/>
    <w:rsid w:val="001D0FA3"/>
    <w:rsid w:val="00650132"/>
    <w:rsid w:val="00AF21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A2ECB"/>
  <w15:chartTrackingRefBased/>
  <w15:docId w15:val="{F82B56FB-69D9-47F3-A252-CAFA986A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274"/>
    <w:rPr>
      <w:rFonts w:eastAsiaTheme="majorEastAsia" w:cstheme="majorBidi"/>
      <w:color w:val="272727" w:themeColor="text1" w:themeTint="D8"/>
    </w:rPr>
  </w:style>
  <w:style w:type="paragraph" w:styleId="Title">
    <w:name w:val="Title"/>
    <w:basedOn w:val="Normal"/>
    <w:next w:val="Normal"/>
    <w:link w:val="TitleChar"/>
    <w:uiPriority w:val="10"/>
    <w:qFormat/>
    <w:rsid w:val="000B2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274"/>
    <w:pPr>
      <w:spacing w:before="160"/>
      <w:jc w:val="center"/>
    </w:pPr>
    <w:rPr>
      <w:i/>
      <w:iCs/>
      <w:color w:val="404040" w:themeColor="text1" w:themeTint="BF"/>
    </w:rPr>
  </w:style>
  <w:style w:type="character" w:customStyle="1" w:styleId="QuoteChar">
    <w:name w:val="Quote Char"/>
    <w:basedOn w:val="DefaultParagraphFont"/>
    <w:link w:val="Quote"/>
    <w:uiPriority w:val="29"/>
    <w:rsid w:val="000B2274"/>
    <w:rPr>
      <w:i/>
      <w:iCs/>
      <w:color w:val="404040" w:themeColor="text1" w:themeTint="BF"/>
    </w:rPr>
  </w:style>
  <w:style w:type="paragraph" w:styleId="ListParagraph">
    <w:name w:val="List Paragraph"/>
    <w:basedOn w:val="Normal"/>
    <w:uiPriority w:val="34"/>
    <w:qFormat/>
    <w:rsid w:val="000B2274"/>
    <w:pPr>
      <w:ind w:left="720"/>
      <w:contextualSpacing/>
    </w:pPr>
  </w:style>
  <w:style w:type="character" w:styleId="IntenseEmphasis">
    <w:name w:val="Intense Emphasis"/>
    <w:basedOn w:val="DefaultParagraphFont"/>
    <w:uiPriority w:val="21"/>
    <w:qFormat/>
    <w:rsid w:val="000B2274"/>
    <w:rPr>
      <w:i/>
      <w:iCs/>
      <w:color w:val="0F4761" w:themeColor="accent1" w:themeShade="BF"/>
    </w:rPr>
  </w:style>
  <w:style w:type="paragraph" w:styleId="IntenseQuote">
    <w:name w:val="Intense Quote"/>
    <w:basedOn w:val="Normal"/>
    <w:next w:val="Normal"/>
    <w:link w:val="IntenseQuoteChar"/>
    <w:uiPriority w:val="30"/>
    <w:qFormat/>
    <w:rsid w:val="000B2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274"/>
    <w:rPr>
      <w:i/>
      <w:iCs/>
      <w:color w:val="0F4761" w:themeColor="accent1" w:themeShade="BF"/>
    </w:rPr>
  </w:style>
  <w:style w:type="character" w:styleId="IntenseReference">
    <w:name w:val="Intense Reference"/>
    <w:basedOn w:val="DefaultParagraphFont"/>
    <w:uiPriority w:val="32"/>
    <w:qFormat/>
    <w:rsid w:val="000B2274"/>
    <w:rPr>
      <w:b/>
      <w:bCs/>
      <w:smallCaps/>
      <w:color w:val="0F4761" w:themeColor="accent1" w:themeShade="BF"/>
      <w:spacing w:val="5"/>
    </w:rPr>
  </w:style>
  <w:style w:type="character" w:styleId="Hyperlink">
    <w:name w:val="Hyperlink"/>
    <w:basedOn w:val="DefaultParagraphFont"/>
    <w:uiPriority w:val="99"/>
    <w:unhideWhenUsed/>
    <w:rsid w:val="00650132"/>
    <w:rPr>
      <w:color w:val="467886" w:themeColor="hyperlink"/>
      <w:u w:val="single"/>
    </w:rPr>
  </w:style>
  <w:style w:type="character" w:styleId="UnresolvedMention">
    <w:name w:val="Unresolved Mention"/>
    <w:basedOn w:val="DefaultParagraphFont"/>
    <w:uiPriority w:val="99"/>
    <w:semiHidden/>
    <w:unhideWhenUsed/>
    <w:rsid w:val="00650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r-language/k-fold-cross-validation-in-r-programming/" TargetMode="External"/><Relationship Id="rId11" Type="http://schemas.openxmlformats.org/officeDocument/2006/relationships/theme" Target="theme/theme1.xml"/><Relationship Id="rId5" Type="http://schemas.openxmlformats.org/officeDocument/2006/relationships/hyperlink" Target="https://www.geeksforgeeks.org/software-engineering/introduction-of-holdout-metho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608</Words>
  <Characters>3470</Characters>
  <Application>Microsoft Office Word</Application>
  <DocSecurity>0</DocSecurity>
  <Lines>28</Lines>
  <Paragraphs>8</Paragraphs>
  <ScaleCrop>false</ScaleCrop>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SURYAPRABHA P J</dc:creator>
  <cp:keywords/>
  <dc:description/>
  <cp:lastModifiedBy>SURYAPRABHA P J</cp:lastModifiedBy>
  <cp:revision>2</cp:revision>
  <dcterms:created xsi:type="dcterms:W3CDTF">2026-01-05T22:57:00Z</dcterms:created>
  <dcterms:modified xsi:type="dcterms:W3CDTF">2026-01-05T23:01:00Z</dcterms:modified>
</cp:coreProperties>
</file>