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30-Day DAX Revision - Day 4 Notes</w:t>
      </w:r>
    </w:p>
    <w:p>
      <w:r>
        <w:t>Date: 24/07/2025</w:t>
      </w:r>
    </w:p>
    <w:p>
      <w:r>
        <w:t>Topic: Logical Functions in DAX</w:t>
      </w:r>
    </w:p>
    <w:p>
      <w:r>
        <w:t>Objective: To perform condition-based evaluations and build decision-driven expressions using logical functions in DAX.</w:t>
      </w:r>
    </w:p>
    <w:p>
      <w:pPr>
        <w:pStyle w:val="Heading2"/>
      </w:pPr>
      <w:r>
        <w:t>Logical Functions Practiced</w:t>
      </w:r>
    </w:p>
    <w:p>
      <w:r>
        <w:t>1. IF (Simple Condition) – Return 'Profit' or 'Loss' based on the Profit column:</w:t>
      </w:r>
    </w:p>
    <w:p>
      <w:r>
        <w:t xml:space="preserve">  ProfitFlag = IF('Sample - Superstore'[ProfitRound] &gt; 0, "Profit", "Loss")</w:t>
      </w:r>
    </w:p>
    <w:p>
      <w:r>
        <w:t>2. IF (Multiple Conditions) – Use &amp;&amp; for AND, || for OR:</w:t>
      </w:r>
    </w:p>
    <w:p>
      <w:r>
        <w:t xml:space="preserve">  PrioritySegment = IF('Sample - Superstore'[Sales] &gt; 1000 &amp;&amp; 'Sample - Superstore'[ProfitRound] &gt; 100, "High Priority", "Normal")</w:t>
      </w:r>
    </w:p>
    <w:p>
      <w:r>
        <w:t>3. IFERROR – Handle errors gracefully (e.g., divide by zero):</w:t>
      </w:r>
    </w:p>
    <w:p>
      <w:r>
        <w:t xml:space="preserve">  SafeDivision = IFERROR('Sample - Superstore'[Sales] / 'Sample - Superstore'[Quantity], 0)</w:t>
      </w:r>
    </w:p>
    <w:p>
      <w:r>
        <w:t>4. Nested IF – Create multiple-tier conditions:</w:t>
      </w:r>
    </w:p>
    <w:p>
      <w:r>
        <w:t xml:space="preserve">  ProfitLevel = IF('Sample - Superstore'[ProfitRound] &gt; 500, "High", IF('Sample - Superstore'[ProfitRound] &gt; 100, "Medium", "Low"))</w:t>
      </w:r>
    </w:p>
    <w:p>
      <w:r>
        <w:t>5. SWITCH(TRUE()) – Cleaner alternative to nested IF statements:</w:t>
      </w:r>
    </w:p>
    <w:p>
      <w:r>
        <w:t xml:space="preserve">  ProfitCategory = SWITCH(TRUE(),</w:t>
      </w:r>
    </w:p>
    <w:p>
      <w:r>
        <w:t xml:space="preserve">      'Sample - Superstore'[ProfitRound] &lt;= 0, "Loss",</w:t>
      </w:r>
    </w:p>
    <w:p>
      <w:r>
        <w:t xml:space="preserve">      'Sample - Superstore'[ProfitRound] &lt;= 100, "Low",</w:t>
      </w:r>
    </w:p>
    <w:p>
      <w:r>
        <w:t xml:space="preserve">      'Sample - Superstore'[ProfitRound] &lt;= 500, "Medium",</w:t>
      </w:r>
    </w:p>
    <w:p>
      <w:r>
        <w:t xml:space="preserve">      "High")</w:t>
      </w:r>
    </w:p>
    <w:p>
      <w:r>
        <w:t>6. Combine with FORMAT or CONCATENATE – Display dynamic messages:</w:t>
      </w:r>
    </w:p>
    <w:p>
      <w:r>
        <w:t xml:space="preserve">  FlagMsg = IF('Sample - Superstore'[ProfitRound] &lt; 0,</w:t>
      </w:r>
    </w:p>
    <w:p>
      <w:r>
        <w:t xml:space="preserve">      "Loss of Rupee " &amp; FORMAT(ABS('Sample - Superstore'[ProfitRound]), "0.00"),</w:t>
      </w:r>
    </w:p>
    <w:p>
      <w:r>
        <w:t xml:space="preserve">      "In Profit")</w:t>
      </w:r>
    </w:p>
    <w:p>
      <w:pPr>
        <w:pStyle w:val="Heading2"/>
      </w:pPr>
      <w:r>
        <w:t>Key Note</w:t>
      </w:r>
    </w:p>
    <w:p>
      <w:r>
        <w:t>Logical functions are evaluated row by row in calculated columns – this is known as row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