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1EFD9" w14:textId="77777777" w:rsidR="007A0AF2" w:rsidRDefault="00000000">
      <w:pPr>
        <w:pStyle w:val="Heading1"/>
      </w:pPr>
      <w:bookmarkStart w:id="0" w:name="Xdf9ec121bd5bf80f42229401bf2f7bd070d9dc9"/>
      <w:r>
        <w:rPr>
          <w:rFonts w:ascii="Arial" w:hAnsi="Arial"/>
          <w:sz w:val="48"/>
        </w:rPr>
        <w:t>Comprehensive Analysis of Olympic Games Data</w:t>
      </w:r>
    </w:p>
    <w:p w14:paraId="32CB2C6D" w14:textId="77777777" w:rsidR="007A0AF2" w:rsidRDefault="00000000">
      <w:pPr>
        <w:pStyle w:val="Heading2"/>
      </w:pPr>
      <w:bookmarkStart w:id="1" w:name="X9d386616723360f57f4ca7dc811d1ec972655f9"/>
      <w:r>
        <w:rPr>
          <w:rFonts w:ascii="Arial" w:hAnsi="Arial"/>
          <w:sz w:val="40"/>
        </w:rPr>
        <w:t>Introduction to the Olympic Games Analysis</w:t>
      </w:r>
    </w:p>
    <w:p w14:paraId="37742E36" w14:textId="77777777" w:rsidR="007A0AF2" w:rsidRDefault="00000000">
      <w:pPr>
        <w:pStyle w:val="FirstParagraph"/>
      </w:pPr>
      <w:r>
        <w:rPr>
          <w:rFonts w:ascii="Arial" w:hAnsi="Arial"/>
        </w:rPr>
        <w:t>The Olympic Games, a prominent global sporting event, stand not only as a showcase of athletic prowess but also as a reflection of cultural, social, and historical paradigms throughout their extensive history. Originating in 1896, the Games have evolved in tandem with advancements in technology, changes in governance, and shifts in societal values. As we embark on a thorough analysis of the historical data from the Olympic Games, our purpose is to delve deeper into these transformative trends and unveiling the multifaceted insights they provide.</w:t>
      </w:r>
    </w:p>
    <w:p w14:paraId="7F1D9492" w14:textId="77777777" w:rsidR="007A0AF2" w:rsidRDefault="00000000">
      <w:pPr>
        <w:pStyle w:val="Heading3"/>
      </w:pPr>
      <w:bookmarkStart w:id="2" w:name="purpose-and-scope-of-the-analysis"/>
      <w:r>
        <w:rPr>
          <w:rFonts w:ascii="Arial" w:hAnsi="Arial"/>
          <w:sz w:val="36"/>
        </w:rPr>
        <w:t>Purpose and Scope of the Analysis</w:t>
      </w:r>
    </w:p>
    <w:p w14:paraId="2CD9A5C4" w14:textId="77777777" w:rsidR="007A0AF2" w:rsidRDefault="00000000">
      <w:pPr>
        <w:pStyle w:val="FirstParagraph"/>
      </w:pPr>
      <w:r>
        <w:rPr>
          <w:rFonts w:ascii="Arial" w:hAnsi="Arial"/>
        </w:rPr>
        <w:t>The primary objective of this analysis is to comprehensively examine a wide array of historical data associated with the Olympic Games. By focusing on various dimensions such as sports, events, participant demographics, and geographical representation, we aim to uncover patterns that encapsulate the essence of Olympic history. This extensive examination will leverage both quantitative data (e.g., medal counts, participation rates) and qualitative insights (e.g., changes in sports inclusion, shifts in social attitudes towards gender and nationality).</w:t>
      </w:r>
    </w:p>
    <w:p w14:paraId="34B92C71" w14:textId="77777777" w:rsidR="007A0AF2" w:rsidRDefault="00000000">
      <w:pPr>
        <w:pStyle w:val="BodyText"/>
      </w:pPr>
      <w:r>
        <w:rPr>
          <w:rFonts w:ascii="Arial" w:hAnsi="Arial"/>
        </w:rPr>
        <w:t>The significance of the historical data lies in its ability to inform future developments in Olympic organization and sports selection. By analyzing trends over time, we can identify crucial shifts, such as the increasing inclusion of women in diverse sporting categories or the changing landscape of participating nations. Such insights are vital for the International Olympic Committee, national Olympic committees, and policymakers who are tasked with enhancing the Olympic experience while ensuring relevance and equity in representation.</w:t>
      </w:r>
    </w:p>
    <w:p w14:paraId="3EEAB588" w14:textId="77777777" w:rsidR="007A0AF2" w:rsidRDefault="00000000">
      <w:pPr>
        <w:pStyle w:val="Heading3"/>
      </w:pPr>
      <w:bookmarkStart w:id="3" w:name="objectives-of-the-report"/>
      <w:bookmarkEnd w:id="2"/>
      <w:r>
        <w:rPr>
          <w:rFonts w:ascii="Arial" w:hAnsi="Arial"/>
          <w:sz w:val="36"/>
        </w:rPr>
        <w:t>Objectives of the Report</w:t>
      </w:r>
    </w:p>
    <w:p w14:paraId="4D42EB03" w14:textId="77777777" w:rsidR="007A0AF2" w:rsidRDefault="00000000">
      <w:pPr>
        <w:pStyle w:val="FirstParagraph"/>
      </w:pPr>
      <w:r>
        <w:rPr>
          <w:rFonts w:ascii="Arial" w:hAnsi="Arial"/>
        </w:rPr>
        <w:t>This report is designed with several specific objectives:</w:t>
      </w:r>
    </w:p>
    <w:p w14:paraId="1B3EAC4E" w14:textId="77777777" w:rsidR="007A0AF2" w:rsidRDefault="00000000">
      <w:pPr>
        <w:numPr>
          <w:ilvl w:val="0"/>
          <w:numId w:val="2"/>
        </w:numPr>
      </w:pPr>
      <w:r>
        <w:rPr>
          <w:rFonts w:ascii="Arial" w:hAnsi="Arial"/>
          <w:b/>
          <w:bCs/>
        </w:rPr>
        <w:t>Explore the Evolution</w:t>
      </w:r>
      <w:r>
        <w:rPr>
          <w:rFonts w:ascii="Arial" w:hAnsi="Arial"/>
        </w:rPr>
        <w:t>: We will map the progression of the Olympic Games from their inception to the present day, highlighting key milestones that have defined the event.</w:t>
      </w:r>
    </w:p>
    <w:p w14:paraId="4E64FA7C" w14:textId="77777777" w:rsidR="007A0AF2" w:rsidRDefault="00000000">
      <w:pPr>
        <w:numPr>
          <w:ilvl w:val="0"/>
          <w:numId w:val="2"/>
        </w:numPr>
      </w:pPr>
      <w:r>
        <w:rPr>
          <w:rFonts w:ascii="Arial" w:hAnsi="Arial"/>
          <w:b/>
          <w:bCs/>
        </w:rPr>
        <w:t>Identify Trends</w:t>
      </w:r>
      <w:r>
        <w:rPr>
          <w:rFonts w:ascii="Arial" w:hAnsi="Arial"/>
        </w:rPr>
        <w:t>: Through statistical analysis, we will discern trends related to the types of sports featured, the diversity in athlete participation, and the changes in regional representation over different Olympic editions.</w:t>
      </w:r>
    </w:p>
    <w:p w14:paraId="12EA5233" w14:textId="77777777" w:rsidR="007A0AF2" w:rsidRDefault="00000000">
      <w:pPr>
        <w:numPr>
          <w:ilvl w:val="0"/>
          <w:numId w:val="2"/>
        </w:numPr>
      </w:pPr>
      <w:r>
        <w:rPr>
          <w:rFonts w:ascii="Arial" w:hAnsi="Arial"/>
          <w:b/>
          <w:bCs/>
        </w:rPr>
        <w:lastRenderedPageBreak/>
        <w:t>Analyze Performance</w:t>
      </w:r>
      <w:r>
        <w:rPr>
          <w:rFonts w:ascii="Arial" w:hAnsi="Arial"/>
        </w:rPr>
        <w:t>: The performance metrics of various countries and regions will be examined to determine patterns in success and medal acquisition, helping to evaluate the competitive landscape of the Games.</w:t>
      </w:r>
    </w:p>
    <w:p w14:paraId="42601843" w14:textId="77777777" w:rsidR="007A0AF2" w:rsidRDefault="00000000">
      <w:pPr>
        <w:numPr>
          <w:ilvl w:val="0"/>
          <w:numId w:val="2"/>
        </w:numPr>
      </w:pPr>
      <w:r>
        <w:rPr>
          <w:rFonts w:ascii="Arial" w:hAnsi="Arial"/>
          <w:b/>
          <w:bCs/>
        </w:rPr>
        <w:t>Generate Recommendations</w:t>
      </w:r>
      <w:r>
        <w:rPr>
          <w:rFonts w:ascii="Arial" w:hAnsi="Arial"/>
        </w:rPr>
        <w:t>: Based on the insights garnered through this analysis, we will put forth recommendations for enhancing the organization of future Olympic Games. This may include suggestions for increasing inclusivity in sports selection, improving athlete support systems, or re-evaluating the financial model of Olympic participation.</w:t>
      </w:r>
    </w:p>
    <w:p w14:paraId="7B8FA2D8" w14:textId="77777777" w:rsidR="007A0AF2" w:rsidRDefault="00000000">
      <w:pPr>
        <w:numPr>
          <w:ilvl w:val="0"/>
          <w:numId w:val="2"/>
        </w:numPr>
      </w:pPr>
      <w:r>
        <w:rPr>
          <w:rFonts w:ascii="Arial" w:hAnsi="Arial"/>
          <w:b/>
          <w:bCs/>
        </w:rPr>
        <w:t>Present Findings</w:t>
      </w:r>
      <w:r>
        <w:rPr>
          <w:rFonts w:ascii="Arial" w:hAnsi="Arial"/>
        </w:rPr>
        <w:t>: The culmination of our analysis will be a detailed report accompanied by interactive dashboards that represent the data visually. This will enhance understanding and facilitate discussions among stakeholders regarding the implications of our findings.</w:t>
      </w:r>
    </w:p>
    <w:p w14:paraId="506736DF" w14:textId="77777777" w:rsidR="007A0AF2" w:rsidRDefault="00000000">
      <w:pPr>
        <w:pStyle w:val="Heading3"/>
      </w:pPr>
      <w:bookmarkStart w:id="4" w:name="expected-outcomes-of-the-report"/>
      <w:bookmarkEnd w:id="3"/>
      <w:r>
        <w:rPr>
          <w:rFonts w:ascii="Arial" w:hAnsi="Arial"/>
          <w:sz w:val="36"/>
        </w:rPr>
        <w:t>Expected Outcomes of the Report</w:t>
      </w:r>
    </w:p>
    <w:p w14:paraId="22B0F356" w14:textId="77777777" w:rsidR="007A0AF2" w:rsidRDefault="00000000">
      <w:pPr>
        <w:pStyle w:val="FirstParagraph"/>
      </w:pPr>
      <w:r>
        <w:rPr>
          <w:rFonts w:ascii="Arial" w:hAnsi="Arial"/>
        </w:rPr>
        <w:t>Through this comprehensive analysis, we anticipate achieving several key outcomes:</w:t>
      </w:r>
    </w:p>
    <w:p w14:paraId="7973FA6A" w14:textId="77777777" w:rsidR="007A0AF2" w:rsidRDefault="00000000">
      <w:pPr>
        <w:numPr>
          <w:ilvl w:val="0"/>
          <w:numId w:val="3"/>
        </w:numPr>
      </w:pPr>
      <w:r>
        <w:rPr>
          <w:rFonts w:ascii="Arial" w:hAnsi="Arial"/>
          <w:b/>
          <w:bCs/>
        </w:rPr>
        <w:t>Enhanced Understanding</w:t>
      </w:r>
      <w:r>
        <w:rPr>
          <w:rFonts w:ascii="Arial" w:hAnsi="Arial"/>
        </w:rPr>
        <w:t>: A nuanced understanding of the historical context of the Olympic Games will emerge, providing stakeholders with more than just a numerical display of medal counts and records.</w:t>
      </w:r>
    </w:p>
    <w:p w14:paraId="715A9BFB" w14:textId="77777777" w:rsidR="007A0AF2" w:rsidRDefault="00000000">
      <w:pPr>
        <w:numPr>
          <w:ilvl w:val="0"/>
          <w:numId w:val="3"/>
        </w:numPr>
      </w:pPr>
      <w:r>
        <w:rPr>
          <w:rFonts w:ascii="Arial" w:hAnsi="Arial"/>
          <w:b/>
          <w:bCs/>
        </w:rPr>
        <w:t>Improved Decision-Making</w:t>
      </w:r>
      <w:r>
        <w:rPr>
          <w:rFonts w:ascii="Arial" w:hAnsi="Arial"/>
        </w:rPr>
        <w:t>: By equipping Olympic committees and policymakers with data-driven insights, they will be better positioned to make informed decisions regarding future Olympic structures, priorities, and overarching strategies.</w:t>
      </w:r>
    </w:p>
    <w:p w14:paraId="3C1EE68B" w14:textId="77777777" w:rsidR="007A0AF2" w:rsidRDefault="00000000">
      <w:pPr>
        <w:numPr>
          <w:ilvl w:val="0"/>
          <w:numId w:val="3"/>
        </w:numPr>
      </w:pPr>
      <w:r>
        <w:rPr>
          <w:rFonts w:ascii="Arial" w:hAnsi="Arial"/>
          <w:b/>
          <w:bCs/>
        </w:rPr>
        <w:t>Informed Public Discourse</w:t>
      </w:r>
      <w:r>
        <w:rPr>
          <w:rFonts w:ascii="Arial" w:hAnsi="Arial"/>
        </w:rPr>
        <w:t>: As the findings of this report are disseminated, we expect a more nuanced public discourse around the significance of the Olympic Games, as well as their role in promoting diversity, equality, and unity on a global scale.</w:t>
      </w:r>
    </w:p>
    <w:p w14:paraId="087F2DCE" w14:textId="77777777" w:rsidR="007A0AF2" w:rsidRDefault="00000000">
      <w:pPr>
        <w:pStyle w:val="FirstParagraph"/>
      </w:pPr>
      <w:r>
        <w:rPr>
          <w:rFonts w:ascii="Arial" w:hAnsi="Arial"/>
        </w:rPr>
        <w:t>In summary, this analysis aims to illuminate the storied past of the Olympic Games and its ongoing implications for the future, ensuring that the ethos of the Games continues to resonate through its evolution.</w:t>
      </w:r>
    </w:p>
    <w:p w14:paraId="120CDA02" w14:textId="77777777" w:rsidR="007A0AF2" w:rsidRDefault="00000000">
      <w:pPr>
        <w:pStyle w:val="Heading2"/>
      </w:pPr>
      <w:bookmarkStart w:id="5" w:name="dataset-overview"/>
      <w:bookmarkEnd w:id="1"/>
      <w:bookmarkEnd w:id="4"/>
      <w:r>
        <w:rPr>
          <w:rFonts w:ascii="Arial" w:hAnsi="Arial"/>
          <w:sz w:val="40"/>
        </w:rPr>
        <w:t>Dataset Overview</w:t>
      </w:r>
    </w:p>
    <w:p w14:paraId="12142B9D" w14:textId="77777777" w:rsidR="007A0AF2" w:rsidRDefault="00000000">
      <w:pPr>
        <w:pStyle w:val="Heading3"/>
      </w:pPr>
      <w:bookmarkStart w:id="6" w:name="structure-of-the-dataset"/>
      <w:r>
        <w:rPr>
          <w:rFonts w:ascii="Arial" w:hAnsi="Arial"/>
          <w:sz w:val="36"/>
        </w:rPr>
        <w:t>Structure of the Dataset</w:t>
      </w:r>
    </w:p>
    <w:p w14:paraId="2AD9D1F2" w14:textId="77777777" w:rsidR="007A0AF2" w:rsidRDefault="00000000">
      <w:pPr>
        <w:pStyle w:val="FirstParagraph"/>
      </w:pPr>
      <w:r>
        <w:rPr>
          <w:rFonts w:ascii="Arial" w:hAnsi="Arial"/>
        </w:rPr>
        <w:t>The dataset at the core of our analysis comprises a rich tapestry of historical data concerning the Olympic Games from their inception in 1896 up to the most recent editions. This dataset is meticulously organized into several key components, making it accessible for comprehensive analysis:</w:t>
      </w:r>
    </w:p>
    <w:p w14:paraId="0157F554" w14:textId="77777777" w:rsidR="007A0AF2" w:rsidRDefault="00000000">
      <w:pPr>
        <w:numPr>
          <w:ilvl w:val="0"/>
          <w:numId w:val="4"/>
        </w:numPr>
      </w:pPr>
      <w:r>
        <w:rPr>
          <w:rFonts w:ascii="Arial" w:hAnsi="Arial"/>
          <w:b/>
          <w:bCs/>
        </w:rPr>
        <w:lastRenderedPageBreak/>
        <w:t>Tables</w:t>
      </w:r>
      <w:r>
        <w:rPr>
          <w:rFonts w:ascii="Arial" w:hAnsi="Arial"/>
        </w:rPr>
        <w:t>: The primary data is structured within multiple tables that capture different facets of the Olympic Games. These tables include information on participants, countries, events, medals, and performance statistics.</w:t>
      </w:r>
    </w:p>
    <w:p w14:paraId="266B44C6" w14:textId="77777777" w:rsidR="007A0AF2" w:rsidRDefault="00000000">
      <w:pPr>
        <w:numPr>
          <w:ilvl w:val="0"/>
          <w:numId w:val="4"/>
        </w:numPr>
      </w:pPr>
      <w:r>
        <w:rPr>
          <w:rFonts w:ascii="Arial" w:hAnsi="Arial"/>
          <w:b/>
          <w:bCs/>
        </w:rPr>
        <w:t>Fields</w:t>
      </w:r>
      <w:r>
        <w:rPr>
          <w:rFonts w:ascii="Arial" w:hAnsi="Arial"/>
        </w:rPr>
        <w:t>: Each table contains various fields or attributes. For example:</w:t>
      </w:r>
    </w:p>
    <w:p w14:paraId="7C3A2EAD" w14:textId="77777777" w:rsidR="007A0AF2" w:rsidRDefault="00000000">
      <w:pPr>
        <w:pStyle w:val="Compact"/>
        <w:numPr>
          <w:ilvl w:val="1"/>
          <w:numId w:val="5"/>
        </w:numPr>
      </w:pPr>
      <w:r>
        <w:rPr>
          <w:rFonts w:ascii="Arial" w:hAnsi="Arial"/>
          <w:b/>
          <w:bCs/>
        </w:rPr>
        <w:t>Athlete Information</w:t>
      </w:r>
      <w:r>
        <w:rPr>
          <w:rFonts w:ascii="Arial" w:hAnsi="Arial"/>
        </w:rPr>
        <w:t>: Names, nationalities, dates of birth, gender, sport, and event categories.</w:t>
      </w:r>
    </w:p>
    <w:p w14:paraId="5F1DAAE1" w14:textId="77777777" w:rsidR="007A0AF2" w:rsidRDefault="00000000">
      <w:pPr>
        <w:pStyle w:val="Compact"/>
        <w:numPr>
          <w:ilvl w:val="1"/>
          <w:numId w:val="5"/>
        </w:numPr>
      </w:pPr>
      <w:r>
        <w:rPr>
          <w:rFonts w:ascii="Arial" w:hAnsi="Arial"/>
          <w:b/>
          <w:bCs/>
        </w:rPr>
        <w:t>Event Information</w:t>
      </w:r>
      <w:r>
        <w:rPr>
          <w:rFonts w:ascii="Arial" w:hAnsi="Arial"/>
        </w:rPr>
        <w:t>: Year, host city, sport category, event type, and medal awarded (gold, silver, bronze).</w:t>
      </w:r>
    </w:p>
    <w:p w14:paraId="10315DEC" w14:textId="77777777" w:rsidR="007A0AF2" w:rsidRDefault="00000000">
      <w:pPr>
        <w:pStyle w:val="Compact"/>
        <w:numPr>
          <w:ilvl w:val="1"/>
          <w:numId w:val="5"/>
        </w:numPr>
      </w:pPr>
      <w:r>
        <w:rPr>
          <w:rFonts w:ascii="Arial" w:hAnsi="Arial"/>
          <w:b/>
          <w:bCs/>
        </w:rPr>
        <w:t>Country Performance</w:t>
      </w:r>
      <w:r>
        <w:rPr>
          <w:rFonts w:ascii="Arial" w:hAnsi="Arial"/>
        </w:rPr>
        <w:t>: Total medals won, host nation's participation, and athlete representation.</w:t>
      </w:r>
    </w:p>
    <w:p w14:paraId="50ECD497" w14:textId="77777777" w:rsidR="007A0AF2" w:rsidRDefault="00000000">
      <w:pPr>
        <w:numPr>
          <w:ilvl w:val="0"/>
          <w:numId w:val="4"/>
        </w:numPr>
      </w:pPr>
      <w:r>
        <w:rPr>
          <w:rFonts w:ascii="Arial" w:hAnsi="Arial"/>
          <w:b/>
          <w:bCs/>
        </w:rPr>
        <w:t>Relationships</w:t>
      </w:r>
      <w:r>
        <w:rPr>
          <w:rFonts w:ascii="Arial" w:hAnsi="Arial"/>
        </w:rPr>
        <w:t>: The dataset exhibits relational properties allowing for the linkage between athletes and their respective countries, events, and performance outcomes. This relational model is critical for analyses that explore areas such as country-specific athlete representation and performance trends.</w:t>
      </w:r>
    </w:p>
    <w:p w14:paraId="28A484FD" w14:textId="77777777" w:rsidR="007A0AF2" w:rsidRDefault="00000000">
      <w:pPr>
        <w:pStyle w:val="Heading3"/>
      </w:pPr>
      <w:bookmarkStart w:id="7" w:name="type-of-data-contained"/>
      <w:bookmarkEnd w:id="6"/>
      <w:r>
        <w:rPr>
          <w:rFonts w:ascii="Arial" w:hAnsi="Arial"/>
          <w:sz w:val="36"/>
        </w:rPr>
        <w:t>Type of Data Contained</w:t>
      </w:r>
    </w:p>
    <w:p w14:paraId="4A8EB979" w14:textId="77777777" w:rsidR="007A0AF2" w:rsidRDefault="00000000">
      <w:pPr>
        <w:pStyle w:val="FirstParagraph"/>
      </w:pPr>
      <w:r>
        <w:rPr>
          <w:rFonts w:ascii="Arial" w:hAnsi="Arial"/>
        </w:rPr>
        <w:t>The dataset encompasses a variety of data types which can be broadly classified into quantitative and qualitative data:</w:t>
      </w:r>
    </w:p>
    <w:p w14:paraId="606E2F72" w14:textId="77777777" w:rsidR="007A0AF2" w:rsidRDefault="00000000">
      <w:pPr>
        <w:numPr>
          <w:ilvl w:val="0"/>
          <w:numId w:val="6"/>
        </w:numPr>
      </w:pPr>
      <w:r>
        <w:rPr>
          <w:rFonts w:ascii="Arial" w:hAnsi="Arial"/>
          <w:b/>
          <w:bCs/>
        </w:rPr>
        <w:t>Quantitative Data</w:t>
      </w:r>
      <w:r>
        <w:rPr>
          <w:rFonts w:ascii="Arial" w:hAnsi="Arial"/>
        </w:rPr>
        <w:t>:</w:t>
      </w:r>
    </w:p>
    <w:p w14:paraId="7E1F161B" w14:textId="77777777" w:rsidR="007A0AF2" w:rsidRDefault="00000000">
      <w:pPr>
        <w:pStyle w:val="Compact"/>
        <w:numPr>
          <w:ilvl w:val="1"/>
          <w:numId w:val="7"/>
        </w:numPr>
      </w:pPr>
      <w:r>
        <w:rPr>
          <w:rFonts w:ascii="Arial" w:hAnsi="Arial"/>
          <w:b/>
          <w:bCs/>
        </w:rPr>
        <w:t>Medal Counts</w:t>
      </w:r>
      <w:r>
        <w:rPr>
          <w:rFonts w:ascii="Arial" w:hAnsi="Arial"/>
        </w:rPr>
        <w:t>: Total number of medals won by each country, categorized by type (gold, silver, bronze).</w:t>
      </w:r>
    </w:p>
    <w:p w14:paraId="09A00704" w14:textId="77777777" w:rsidR="007A0AF2" w:rsidRDefault="00000000">
      <w:pPr>
        <w:pStyle w:val="Compact"/>
        <w:numPr>
          <w:ilvl w:val="1"/>
          <w:numId w:val="7"/>
        </w:numPr>
      </w:pPr>
      <w:r>
        <w:rPr>
          <w:rFonts w:ascii="Arial" w:hAnsi="Arial"/>
          <w:b/>
          <w:bCs/>
        </w:rPr>
        <w:t>Participation Figures</w:t>
      </w:r>
      <w:r>
        <w:rPr>
          <w:rFonts w:ascii="Arial" w:hAnsi="Arial"/>
        </w:rPr>
        <w:t>: The number of athletes representing each country across every Olympic edition.</w:t>
      </w:r>
    </w:p>
    <w:p w14:paraId="5B39EC02" w14:textId="77777777" w:rsidR="007A0AF2" w:rsidRDefault="00000000">
      <w:pPr>
        <w:pStyle w:val="Compact"/>
        <w:numPr>
          <w:ilvl w:val="1"/>
          <w:numId w:val="7"/>
        </w:numPr>
      </w:pPr>
      <w:r>
        <w:rPr>
          <w:rFonts w:ascii="Arial" w:hAnsi="Arial"/>
          <w:b/>
          <w:bCs/>
        </w:rPr>
        <w:t>Event Statistics</w:t>
      </w:r>
      <w:r>
        <w:rPr>
          <w:rFonts w:ascii="Arial" w:hAnsi="Arial"/>
        </w:rPr>
        <w:t>: Data on the number of events held, sports featured, and the total number of competitions.</w:t>
      </w:r>
    </w:p>
    <w:p w14:paraId="581FF479" w14:textId="77777777" w:rsidR="007A0AF2" w:rsidRDefault="00000000">
      <w:pPr>
        <w:numPr>
          <w:ilvl w:val="0"/>
          <w:numId w:val="6"/>
        </w:numPr>
      </w:pPr>
      <w:r>
        <w:rPr>
          <w:rFonts w:ascii="Arial" w:hAnsi="Arial"/>
          <w:b/>
          <w:bCs/>
        </w:rPr>
        <w:t>Qualitative Data</w:t>
      </w:r>
      <w:r>
        <w:rPr>
          <w:rFonts w:ascii="Arial" w:hAnsi="Arial"/>
        </w:rPr>
        <w:t>:</w:t>
      </w:r>
    </w:p>
    <w:p w14:paraId="5CF2A770" w14:textId="77777777" w:rsidR="007A0AF2" w:rsidRDefault="00000000">
      <w:pPr>
        <w:pStyle w:val="Compact"/>
        <w:numPr>
          <w:ilvl w:val="1"/>
          <w:numId w:val="8"/>
        </w:numPr>
      </w:pPr>
      <w:r>
        <w:rPr>
          <w:rFonts w:ascii="Arial" w:hAnsi="Arial"/>
          <w:b/>
          <w:bCs/>
        </w:rPr>
        <w:t>Sport Classifications</w:t>
      </w:r>
      <w:r>
        <w:rPr>
          <w:rFonts w:ascii="Arial" w:hAnsi="Arial"/>
        </w:rPr>
        <w:t>: Information on whether a sport is team-based or individual, as well as historical notes regarding the introduction and removal of specific sports.</w:t>
      </w:r>
    </w:p>
    <w:p w14:paraId="640E5997" w14:textId="77777777" w:rsidR="007A0AF2" w:rsidRDefault="00000000">
      <w:pPr>
        <w:pStyle w:val="Compact"/>
        <w:numPr>
          <w:ilvl w:val="1"/>
          <w:numId w:val="8"/>
        </w:numPr>
      </w:pPr>
      <w:r>
        <w:rPr>
          <w:rFonts w:ascii="Arial" w:hAnsi="Arial"/>
          <w:b/>
          <w:bCs/>
        </w:rPr>
        <w:t>Gender Representation</w:t>
      </w:r>
      <w:r>
        <w:rPr>
          <w:rFonts w:ascii="Arial" w:hAnsi="Arial"/>
        </w:rPr>
        <w:t>: Contextual data concerning the participation of male vs. female athletes, including historical shifts in representation and inclusion policies.</w:t>
      </w:r>
    </w:p>
    <w:p w14:paraId="158FD0E5" w14:textId="77777777" w:rsidR="007A0AF2" w:rsidRDefault="00000000">
      <w:pPr>
        <w:pStyle w:val="Heading3"/>
      </w:pPr>
      <w:bookmarkStart w:id="8" w:name="source-of-the-data"/>
      <w:bookmarkEnd w:id="7"/>
      <w:r>
        <w:rPr>
          <w:rFonts w:ascii="Arial" w:hAnsi="Arial"/>
          <w:sz w:val="36"/>
        </w:rPr>
        <w:t>Source of the Data</w:t>
      </w:r>
    </w:p>
    <w:p w14:paraId="494DAF44" w14:textId="77777777" w:rsidR="007A0AF2" w:rsidRDefault="00000000">
      <w:pPr>
        <w:pStyle w:val="FirstParagraph"/>
      </w:pPr>
      <w:r>
        <w:rPr>
          <w:rFonts w:ascii="Arial" w:hAnsi="Arial"/>
        </w:rPr>
        <w:t>The data utilized for this analysis is sourced from reputable organizations dedicated to maintaining the integrity and authenticity of the Olympic Games:</w:t>
      </w:r>
    </w:p>
    <w:p w14:paraId="4449A7E2" w14:textId="77777777" w:rsidR="007A0AF2" w:rsidRDefault="00000000">
      <w:pPr>
        <w:numPr>
          <w:ilvl w:val="0"/>
          <w:numId w:val="9"/>
        </w:numPr>
      </w:pPr>
      <w:r>
        <w:rPr>
          <w:rFonts w:ascii="Arial" w:hAnsi="Arial"/>
          <w:b/>
          <w:bCs/>
        </w:rPr>
        <w:t>International Olympic Committee (IOC)</w:t>
      </w:r>
      <w:r>
        <w:rPr>
          <w:rFonts w:ascii="Arial" w:hAnsi="Arial"/>
        </w:rPr>
        <w:t>: The primary source, which compiles data from each Olympic Games and facilitates the development of a comprehensive historical database.</w:t>
      </w:r>
    </w:p>
    <w:p w14:paraId="58BA5D52" w14:textId="77777777" w:rsidR="007A0AF2" w:rsidRDefault="00000000">
      <w:pPr>
        <w:numPr>
          <w:ilvl w:val="0"/>
          <w:numId w:val="9"/>
        </w:numPr>
      </w:pPr>
      <w:r>
        <w:rPr>
          <w:rFonts w:ascii="Arial" w:hAnsi="Arial"/>
          <w:b/>
          <w:bCs/>
        </w:rPr>
        <w:lastRenderedPageBreak/>
        <w:t>Sports Archives</w:t>
      </w:r>
      <w:r>
        <w:rPr>
          <w:rFonts w:ascii="Arial" w:hAnsi="Arial"/>
        </w:rPr>
        <w:t>: Various sports history archives, journals, and publications also contribute to the dataset, providing additional context and corroborative insights.</w:t>
      </w:r>
    </w:p>
    <w:p w14:paraId="009AF2ED" w14:textId="77777777" w:rsidR="007A0AF2" w:rsidRDefault="00000000">
      <w:pPr>
        <w:numPr>
          <w:ilvl w:val="0"/>
          <w:numId w:val="9"/>
        </w:numPr>
      </w:pPr>
      <w:r>
        <w:rPr>
          <w:rFonts w:ascii="Arial" w:hAnsi="Arial"/>
          <w:b/>
          <w:bCs/>
        </w:rPr>
        <w:t>National Olympic Committees (NOCs)</w:t>
      </w:r>
      <w:r>
        <w:rPr>
          <w:rFonts w:ascii="Arial" w:hAnsi="Arial"/>
        </w:rPr>
        <w:t>: Information compiled and submitted by different countries’ Olympic committees, reflecting localized athlete data and performance results.</w:t>
      </w:r>
    </w:p>
    <w:p w14:paraId="5366234C" w14:textId="77777777" w:rsidR="007A0AF2" w:rsidRDefault="00000000">
      <w:pPr>
        <w:pStyle w:val="Heading3"/>
      </w:pPr>
      <w:bookmarkStart w:id="9" w:name="X2fbbaac716e5b04a1ca9043d30837c91ba8a286"/>
      <w:bookmarkEnd w:id="8"/>
      <w:r>
        <w:rPr>
          <w:rFonts w:ascii="Arial" w:hAnsi="Arial"/>
          <w:sz w:val="36"/>
        </w:rPr>
        <w:t>Facilitating Analysis of the Olympic Games</w:t>
      </w:r>
    </w:p>
    <w:p w14:paraId="1064F31B" w14:textId="77777777" w:rsidR="007A0AF2" w:rsidRDefault="00000000">
      <w:pPr>
        <w:pStyle w:val="FirstParagraph"/>
      </w:pPr>
      <w:r>
        <w:rPr>
          <w:rFonts w:ascii="Arial" w:hAnsi="Arial"/>
        </w:rPr>
        <w:t>The dataset serves as an invaluable tool to facilitate in-depth analysis of the Olympic Games through several dimensions:</w:t>
      </w:r>
    </w:p>
    <w:p w14:paraId="0BCEFF3F" w14:textId="77777777" w:rsidR="007A0AF2" w:rsidRDefault="00000000">
      <w:pPr>
        <w:numPr>
          <w:ilvl w:val="0"/>
          <w:numId w:val="10"/>
        </w:numPr>
      </w:pPr>
      <w:r>
        <w:rPr>
          <w:rFonts w:ascii="Arial" w:hAnsi="Arial"/>
          <w:b/>
          <w:bCs/>
        </w:rPr>
        <w:t>Historical Trends</w:t>
      </w:r>
      <w:r>
        <w:rPr>
          <w:rFonts w:ascii="Arial" w:hAnsi="Arial"/>
        </w:rPr>
        <w:t>: By examining the dataset over time, researchers can uncover significant trends regarding the evolution of the Games, such as the increasing participation of women and nations over the decades.</w:t>
      </w:r>
    </w:p>
    <w:p w14:paraId="1F22BC5A" w14:textId="77777777" w:rsidR="007A0AF2" w:rsidRDefault="00000000">
      <w:pPr>
        <w:numPr>
          <w:ilvl w:val="0"/>
          <w:numId w:val="10"/>
        </w:numPr>
      </w:pPr>
      <w:r>
        <w:rPr>
          <w:rFonts w:ascii="Arial" w:hAnsi="Arial"/>
          <w:b/>
          <w:bCs/>
        </w:rPr>
        <w:t>Regional Performance</w:t>
      </w:r>
      <w:r>
        <w:rPr>
          <w:rFonts w:ascii="Arial" w:hAnsi="Arial"/>
        </w:rPr>
        <w:t>: The dataset allows for comparisons across different regions, enabling analyses of how countries perform relative to others and how these dynamics have changed throughout Olympic history.</w:t>
      </w:r>
    </w:p>
    <w:p w14:paraId="12A07F79" w14:textId="77777777" w:rsidR="007A0AF2" w:rsidRDefault="00000000">
      <w:pPr>
        <w:numPr>
          <w:ilvl w:val="0"/>
          <w:numId w:val="10"/>
        </w:numPr>
      </w:pPr>
      <w:r>
        <w:rPr>
          <w:rFonts w:ascii="Arial" w:hAnsi="Arial"/>
          <w:b/>
          <w:bCs/>
        </w:rPr>
        <w:t>Event Popularity</w:t>
      </w:r>
      <w:r>
        <w:rPr>
          <w:rFonts w:ascii="Arial" w:hAnsi="Arial"/>
        </w:rPr>
        <w:t>: Analysis of medal distribution across various sports conveys insights into shifting interests in different events, aiding in the understanding of factors leading to the inclusion of new sports.</w:t>
      </w:r>
    </w:p>
    <w:p w14:paraId="3246EFF8" w14:textId="77777777" w:rsidR="007A0AF2" w:rsidRDefault="00000000">
      <w:pPr>
        <w:numPr>
          <w:ilvl w:val="0"/>
          <w:numId w:val="10"/>
        </w:numPr>
      </w:pPr>
      <w:r>
        <w:rPr>
          <w:rFonts w:ascii="Arial" w:hAnsi="Arial"/>
          <w:b/>
          <w:bCs/>
        </w:rPr>
        <w:t>Demographic Insights</w:t>
      </w:r>
      <w:r>
        <w:rPr>
          <w:rFonts w:ascii="Arial" w:hAnsi="Arial"/>
        </w:rPr>
        <w:t>: By dissecting the dataset to analyze the demographics of participants, the research can shine light on issues of diversity and representation, providing a platform for discussions about equity in sports.</w:t>
      </w:r>
    </w:p>
    <w:p w14:paraId="6670BA9C" w14:textId="77777777" w:rsidR="007A0AF2" w:rsidRDefault="00000000">
      <w:pPr>
        <w:numPr>
          <w:ilvl w:val="0"/>
          <w:numId w:val="10"/>
        </w:numPr>
      </w:pPr>
      <w:r>
        <w:rPr>
          <w:rFonts w:ascii="Arial" w:hAnsi="Arial"/>
          <w:b/>
          <w:bCs/>
        </w:rPr>
        <w:t>Data Visualization</w:t>
      </w:r>
      <w:r>
        <w:rPr>
          <w:rFonts w:ascii="Arial" w:hAnsi="Arial"/>
        </w:rPr>
        <w:t>: Utilizing interactive dashboards, stakeholders can visually interpret the data, making complex information more digestible. Visualizations like bar graphs, pie charts, and timelines enhance understanding of trends and patterns.</w:t>
      </w:r>
    </w:p>
    <w:p w14:paraId="0DB3D162" w14:textId="77777777" w:rsidR="007A0AF2" w:rsidRDefault="00000000">
      <w:pPr>
        <w:pStyle w:val="FirstParagraph"/>
      </w:pPr>
      <w:r>
        <w:rPr>
          <w:rFonts w:ascii="Arial" w:hAnsi="Arial"/>
        </w:rPr>
        <w:t>Through this comprehensive dataset, our analysis hopes to uncover crucial insights that inform current and future practices in the organization of the Olympic Games, ensuring that the event continues to evolve while embracing diversity and fostering athletic excellence.</w:t>
      </w:r>
    </w:p>
    <w:p w14:paraId="467466DB" w14:textId="77777777" w:rsidR="007A0AF2" w:rsidRDefault="00000000">
      <w:pPr>
        <w:pStyle w:val="Heading2"/>
      </w:pPr>
      <w:bookmarkStart w:id="10" w:name="table-explanations"/>
      <w:bookmarkEnd w:id="5"/>
      <w:bookmarkEnd w:id="9"/>
      <w:r>
        <w:rPr>
          <w:rFonts w:ascii="Arial" w:hAnsi="Arial"/>
          <w:sz w:val="40"/>
        </w:rPr>
        <w:t>Table Explanations</w:t>
      </w:r>
    </w:p>
    <w:p w14:paraId="7A9AB99F" w14:textId="77777777" w:rsidR="007A0AF2" w:rsidRDefault="00000000">
      <w:pPr>
        <w:pStyle w:val="FirstParagraph"/>
      </w:pPr>
      <w:r>
        <w:rPr>
          <w:rFonts w:ascii="Arial" w:hAnsi="Arial"/>
        </w:rPr>
        <w:t>The dataset utilized for this comprehensive analysis of the Olympic Games is organized into multiple tables, each serving a distinct purpose. The structure of these tables allows for efficient data retrieval and dynamic analysis, which can facilitate a deeper understanding of various trends and insights relevant to the Games. Below is a detailed discussion of each table within the dataset.</w:t>
      </w:r>
    </w:p>
    <w:p w14:paraId="1CCFEF57" w14:textId="77777777" w:rsidR="007A0AF2" w:rsidRDefault="00000000">
      <w:pPr>
        <w:pStyle w:val="Heading3"/>
      </w:pPr>
      <w:bookmarkStart w:id="11" w:name="sport-table"/>
      <w:r>
        <w:rPr>
          <w:rFonts w:ascii="Arial" w:hAnsi="Arial"/>
          <w:sz w:val="36"/>
        </w:rPr>
        <w:lastRenderedPageBreak/>
        <w:t>Sport Table</w:t>
      </w:r>
    </w:p>
    <w:p w14:paraId="701DA9B4" w14:textId="77777777" w:rsidR="007A0AF2" w:rsidRDefault="00000000">
      <w:pPr>
        <w:pStyle w:val="FirstParagraph"/>
      </w:pPr>
      <w:r>
        <w:rPr>
          <w:rFonts w:ascii="Arial" w:hAnsi="Arial"/>
        </w:rPr>
        <w:t xml:space="preserve">The </w:t>
      </w:r>
      <w:r>
        <w:rPr>
          <w:rFonts w:ascii="Arial" w:hAnsi="Arial"/>
          <w:b/>
          <w:bCs/>
        </w:rPr>
        <w:t>Sport</w:t>
      </w:r>
      <w:r>
        <w:rPr>
          <w:rFonts w:ascii="Arial" w:hAnsi="Arial"/>
        </w:rPr>
        <w:t xml:space="preserve"> table provides crucial information about the various sports included in the Olympic Games. Each entry corresponds to a specific sport, detailing attributes such as:</w:t>
      </w:r>
    </w:p>
    <w:p w14:paraId="3D045B12" w14:textId="77777777" w:rsidR="007A0AF2" w:rsidRDefault="00000000">
      <w:pPr>
        <w:pStyle w:val="Compact"/>
        <w:numPr>
          <w:ilvl w:val="0"/>
          <w:numId w:val="11"/>
        </w:numPr>
      </w:pPr>
      <w:r>
        <w:rPr>
          <w:rFonts w:ascii="Arial" w:hAnsi="Arial"/>
          <w:b/>
          <w:bCs/>
        </w:rPr>
        <w:t>Sport Name</w:t>
      </w:r>
      <w:r>
        <w:rPr>
          <w:rFonts w:ascii="Arial" w:hAnsi="Arial"/>
        </w:rPr>
        <w:t>: The official name of the sport (e.g., Basketball, Swimming).</w:t>
      </w:r>
    </w:p>
    <w:p w14:paraId="6B26A4F7" w14:textId="77777777" w:rsidR="007A0AF2" w:rsidRDefault="00000000">
      <w:pPr>
        <w:pStyle w:val="Compact"/>
        <w:numPr>
          <w:ilvl w:val="0"/>
          <w:numId w:val="11"/>
        </w:numPr>
      </w:pPr>
      <w:r>
        <w:rPr>
          <w:rFonts w:ascii="Arial" w:hAnsi="Arial"/>
          <w:b/>
          <w:bCs/>
        </w:rPr>
        <w:t>Type</w:t>
      </w:r>
      <w:r>
        <w:rPr>
          <w:rFonts w:ascii="Arial" w:hAnsi="Arial"/>
        </w:rPr>
        <w:t>: Classification of the sport (individual/team).</w:t>
      </w:r>
    </w:p>
    <w:p w14:paraId="4493995B" w14:textId="77777777" w:rsidR="007A0AF2" w:rsidRDefault="00000000">
      <w:pPr>
        <w:pStyle w:val="Compact"/>
        <w:numPr>
          <w:ilvl w:val="0"/>
          <w:numId w:val="11"/>
        </w:numPr>
      </w:pPr>
      <w:r>
        <w:rPr>
          <w:rFonts w:ascii="Arial" w:hAnsi="Arial"/>
          <w:b/>
          <w:bCs/>
        </w:rPr>
        <w:t>Introduction Year</w:t>
      </w:r>
      <w:r>
        <w:rPr>
          <w:rFonts w:ascii="Arial" w:hAnsi="Arial"/>
        </w:rPr>
        <w:t>: The year when the sport was first included in the Olympic program.</w:t>
      </w:r>
    </w:p>
    <w:p w14:paraId="6D6F1B30" w14:textId="77777777" w:rsidR="007A0AF2" w:rsidRDefault="00000000">
      <w:pPr>
        <w:pStyle w:val="Compact"/>
        <w:numPr>
          <w:ilvl w:val="0"/>
          <w:numId w:val="11"/>
        </w:numPr>
      </w:pPr>
      <w:r>
        <w:rPr>
          <w:rFonts w:ascii="Arial" w:hAnsi="Arial"/>
          <w:b/>
          <w:bCs/>
        </w:rPr>
        <w:t>Status</w:t>
      </w:r>
      <w:r>
        <w:rPr>
          <w:rFonts w:ascii="Arial" w:hAnsi="Arial"/>
        </w:rPr>
        <w:t>: Indicates whether the sport is currently included or has been discontinued.</w:t>
      </w:r>
    </w:p>
    <w:p w14:paraId="5A72E630" w14:textId="77777777" w:rsidR="007A0AF2" w:rsidRDefault="00000000">
      <w:pPr>
        <w:pStyle w:val="FirstParagraph"/>
      </w:pPr>
      <w:r>
        <w:rPr>
          <w:rFonts w:ascii="Arial" w:hAnsi="Arial"/>
        </w:rPr>
        <w:t>This table allows analysts to examine trends in sports participation and changes over the years.</w:t>
      </w:r>
    </w:p>
    <w:p w14:paraId="04F5B30E" w14:textId="77777777" w:rsidR="007A0AF2" w:rsidRDefault="00000000">
      <w:pPr>
        <w:pStyle w:val="Heading3"/>
      </w:pPr>
      <w:bookmarkStart w:id="12" w:name="event-table"/>
      <w:bookmarkEnd w:id="11"/>
      <w:r>
        <w:rPr>
          <w:rFonts w:ascii="Arial" w:hAnsi="Arial"/>
          <w:sz w:val="36"/>
        </w:rPr>
        <w:t>Event Table</w:t>
      </w:r>
    </w:p>
    <w:p w14:paraId="60E2DDFA" w14:textId="77777777" w:rsidR="007A0AF2" w:rsidRDefault="00000000">
      <w:pPr>
        <w:pStyle w:val="FirstParagraph"/>
      </w:pPr>
      <w:r>
        <w:rPr>
          <w:rFonts w:ascii="Arial" w:hAnsi="Arial"/>
        </w:rPr>
        <w:t xml:space="preserve">The </w:t>
      </w:r>
      <w:r>
        <w:rPr>
          <w:rFonts w:ascii="Arial" w:hAnsi="Arial"/>
          <w:b/>
          <w:bCs/>
        </w:rPr>
        <w:t>Event</w:t>
      </w:r>
      <w:r>
        <w:rPr>
          <w:rFonts w:ascii="Arial" w:hAnsi="Arial"/>
        </w:rPr>
        <w:t xml:space="preserve"> table details each specific event under the various sports. Key attributes include:</w:t>
      </w:r>
    </w:p>
    <w:p w14:paraId="7A6A9B01" w14:textId="77777777" w:rsidR="007A0AF2" w:rsidRDefault="00000000">
      <w:pPr>
        <w:pStyle w:val="Compact"/>
        <w:numPr>
          <w:ilvl w:val="0"/>
          <w:numId w:val="12"/>
        </w:numPr>
      </w:pPr>
      <w:r>
        <w:rPr>
          <w:rFonts w:ascii="Arial" w:hAnsi="Arial"/>
          <w:b/>
          <w:bCs/>
        </w:rPr>
        <w:t>Event Name</w:t>
      </w:r>
      <w:r>
        <w:rPr>
          <w:rFonts w:ascii="Arial" w:hAnsi="Arial"/>
        </w:rPr>
        <w:t>: The title of the event (e.g., Men's 100m Freestyle).</w:t>
      </w:r>
    </w:p>
    <w:p w14:paraId="66C977BD" w14:textId="77777777" w:rsidR="007A0AF2" w:rsidRDefault="00000000">
      <w:pPr>
        <w:pStyle w:val="Compact"/>
        <w:numPr>
          <w:ilvl w:val="0"/>
          <w:numId w:val="12"/>
        </w:numPr>
      </w:pPr>
      <w:r>
        <w:rPr>
          <w:rFonts w:ascii="Arial" w:hAnsi="Arial"/>
          <w:b/>
          <w:bCs/>
        </w:rPr>
        <w:t>Sport ID</w:t>
      </w:r>
      <w:r>
        <w:rPr>
          <w:rFonts w:ascii="Arial" w:hAnsi="Arial"/>
        </w:rPr>
        <w:t>: A reference linking each event to its corresponding sport in the Sport table.</w:t>
      </w:r>
    </w:p>
    <w:p w14:paraId="5A036999" w14:textId="77777777" w:rsidR="007A0AF2" w:rsidRDefault="00000000">
      <w:pPr>
        <w:pStyle w:val="Compact"/>
        <w:numPr>
          <w:ilvl w:val="0"/>
          <w:numId w:val="12"/>
        </w:numPr>
      </w:pPr>
      <w:r>
        <w:rPr>
          <w:rFonts w:ascii="Arial" w:hAnsi="Arial"/>
          <w:b/>
          <w:bCs/>
        </w:rPr>
        <w:t>Gender</w:t>
      </w:r>
      <w:r>
        <w:rPr>
          <w:rFonts w:ascii="Arial" w:hAnsi="Arial"/>
        </w:rPr>
        <w:t>: The gender category of the event (Men's, Women's, Mixed).</w:t>
      </w:r>
    </w:p>
    <w:p w14:paraId="4FF6E78D" w14:textId="77777777" w:rsidR="007A0AF2" w:rsidRDefault="00000000">
      <w:pPr>
        <w:pStyle w:val="Compact"/>
        <w:numPr>
          <w:ilvl w:val="0"/>
          <w:numId w:val="12"/>
        </w:numPr>
      </w:pPr>
      <w:r>
        <w:rPr>
          <w:rFonts w:ascii="Arial" w:hAnsi="Arial"/>
          <w:b/>
          <w:bCs/>
        </w:rPr>
        <w:t>Year</w:t>
      </w:r>
      <w:r>
        <w:rPr>
          <w:rFonts w:ascii="Arial" w:hAnsi="Arial"/>
        </w:rPr>
        <w:t>: The Olympic edition in which the event was held.</w:t>
      </w:r>
    </w:p>
    <w:p w14:paraId="4E1DE550" w14:textId="77777777" w:rsidR="007A0AF2" w:rsidRDefault="00000000">
      <w:pPr>
        <w:pStyle w:val="FirstParagraph"/>
      </w:pPr>
      <w:r>
        <w:rPr>
          <w:rFonts w:ascii="Arial" w:hAnsi="Arial"/>
        </w:rPr>
        <w:t>By analyzing this table, researchers can identify emerging sports and events, assess gender representation across disciplines, and track the evolution of Olympic events over time.</w:t>
      </w:r>
    </w:p>
    <w:p w14:paraId="6BF306C6" w14:textId="77777777" w:rsidR="007A0AF2" w:rsidRDefault="00000000">
      <w:pPr>
        <w:pStyle w:val="Heading3"/>
      </w:pPr>
      <w:bookmarkStart w:id="13" w:name="city-table"/>
      <w:bookmarkEnd w:id="12"/>
      <w:r>
        <w:rPr>
          <w:rFonts w:ascii="Arial" w:hAnsi="Arial"/>
          <w:sz w:val="36"/>
        </w:rPr>
        <w:t>City Table</w:t>
      </w:r>
    </w:p>
    <w:p w14:paraId="6557DC87" w14:textId="77777777" w:rsidR="007A0AF2" w:rsidRDefault="00000000">
      <w:pPr>
        <w:pStyle w:val="FirstParagraph"/>
      </w:pPr>
      <w:r>
        <w:rPr>
          <w:rFonts w:ascii="Arial" w:hAnsi="Arial"/>
        </w:rPr>
        <w:t xml:space="preserve">The </w:t>
      </w:r>
      <w:r>
        <w:rPr>
          <w:rFonts w:ascii="Arial" w:hAnsi="Arial"/>
          <w:b/>
          <w:bCs/>
        </w:rPr>
        <w:t>City</w:t>
      </w:r>
      <w:r>
        <w:rPr>
          <w:rFonts w:ascii="Arial" w:hAnsi="Arial"/>
        </w:rPr>
        <w:t xml:space="preserve"> table enumerates the cities that have hosted the Olympic Games. It contains essential information such as:</w:t>
      </w:r>
    </w:p>
    <w:p w14:paraId="76B417F5" w14:textId="77777777" w:rsidR="007A0AF2" w:rsidRDefault="00000000">
      <w:pPr>
        <w:pStyle w:val="Compact"/>
        <w:numPr>
          <w:ilvl w:val="0"/>
          <w:numId w:val="13"/>
        </w:numPr>
      </w:pPr>
      <w:r>
        <w:rPr>
          <w:rFonts w:ascii="Arial" w:hAnsi="Arial"/>
          <w:b/>
          <w:bCs/>
        </w:rPr>
        <w:t>City Name</w:t>
      </w:r>
      <w:r>
        <w:rPr>
          <w:rFonts w:ascii="Arial" w:hAnsi="Arial"/>
        </w:rPr>
        <w:t>: The name of the host city.</w:t>
      </w:r>
    </w:p>
    <w:p w14:paraId="760807F0" w14:textId="77777777" w:rsidR="007A0AF2" w:rsidRDefault="00000000">
      <w:pPr>
        <w:pStyle w:val="Compact"/>
        <w:numPr>
          <w:ilvl w:val="0"/>
          <w:numId w:val="13"/>
        </w:numPr>
      </w:pPr>
      <w:r>
        <w:rPr>
          <w:rFonts w:ascii="Arial" w:hAnsi="Arial"/>
          <w:b/>
          <w:bCs/>
        </w:rPr>
        <w:t>Country</w:t>
      </w:r>
      <w:r>
        <w:rPr>
          <w:rFonts w:ascii="Arial" w:hAnsi="Arial"/>
        </w:rPr>
        <w:t>: The nation in which the city is located.</w:t>
      </w:r>
    </w:p>
    <w:p w14:paraId="2D257ECB" w14:textId="77777777" w:rsidR="007A0AF2" w:rsidRDefault="00000000">
      <w:pPr>
        <w:pStyle w:val="Compact"/>
        <w:numPr>
          <w:ilvl w:val="0"/>
          <w:numId w:val="13"/>
        </w:numPr>
      </w:pPr>
      <w:r>
        <w:rPr>
          <w:rFonts w:ascii="Arial" w:hAnsi="Arial"/>
          <w:b/>
          <w:bCs/>
        </w:rPr>
        <w:t>Year Hosted</w:t>
      </w:r>
      <w:r>
        <w:rPr>
          <w:rFonts w:ascii="Arial" w:hAnsi="Arial"/>
        </w:rPr>
        <w:t>: The specific years the Olympic Games were hosted.</w:t>
      </w:r>
    </w:p>
    <w:p w14:paraId="127E0E49" w14:textId="77777777" w:rsidR="007A0AF2" w:rsidRDefault="00000000">
      <w:pPr>
        <w:pStyle w:val="FirstParagraph"/>
      </w:pPr>
      <w:r>
        <w:rPr>
          <w:rFonts w:ascii="Arial" w:hAnsi="Arial"/>
        </w:rPr>
        <w:t>This table is significant for analyzing trends related to the geographic distribution of the Games and understanding the impact of host cities on participation and medal success.</w:t>
      </w:r>
    </w:p>
    <w:p w14:paraId="08F6C683" w14:textId="77777777" w:rsidR="007A0AF2" w:rsidRDefault="00000000">
      <w:pPr>
        <w:pStyle w:val="Heading3"/>
      </w:pPr>
      <w:bookmarkStart w:id="14" w:name="games-table"/>
      <w:bookmarkEnd w:id="13"/>
      <w:r>
        <w:rPr>
          <w:rFonts w:ascii="Arial" w:hAnsi="Arial"/>
          <w:sz w:val="36"/>
        </w:rPr>
        <w:t>Games Table</w:t>
      </w:r>
    </w:p>
    <w:p w14:paraId="7E2A47B5" w14:textId="77777777" w:rsidR="007A0AF2" w:rsidRDefault="00000000">
      <w:pPr>
        <w:pStyle w:val="FirstParagraph"/>
      </w:pPr>
      <w:r>
        <w:rPr>
          <w:rFonts w:ascii="Arial" w:hAnsi="Arial"/>
        </w:rPr>
        <w:t xml:space="preserve">The </w:t>
      </w:r>
      <w:r>
        <w:rPr>
          <w:rFonts w:ascii="Arial" w:hAnsi="Arial"/>
          <w:b/>
          <w:bCs/>
        </w:rPr>
        <w:t>Games</w:t>
      </w:r>
      <w:r>
        <w:rPr>
          <w:rFonts w:ascii="Arial" w:hAnsi="Arial"/>
        </w:rPr>
        <w:t xml:space="preserve"> table aggregates data about the Olympic Games themselves. Important fields include:</w:t>
      </w:r>
    </w:p>
    <w:p w14:paraId="370DECD5" w14:textId="77777777" w:rsidR="007A0AF2" w:rsidRDefault="00000000">
      <w:pPr>
        <w:pStyle w:val="Compact"/>
        <w:numPr>
          <w:ilvl w:val="0"/>
          <w:numId w:val="14"/>
        </w:numPr>
      </w:pPr>
      <w:r>
        <w:rPr>
          <w:rFonts w:ascii="Arial" w:hAnsi="Arial"/>
          <w:b/>
          <w:bCs/>
        </w:rPr>
        <w:t>Olympic Year</w:t>
      </w:r>
      <w:r>
        <w:rPr>
          <w:rFonts w:ascii="Arial" w:hAnsi="Arial"/>
        </w:rPr>
        <w:t>: The year the Games took place.</w:t>
      </w:r>
    </w:p>
    <w:p w14:paraId="2C436772" w14:textId="77777777" w:rsidR="007A0AF2" w:rsidRDefault="00000000">
      <w:pPr>
        <w:pStyle w:val="Compact"/>
        <w:numPr>
          <w:ilvl w:val="0"/>
          <w:numId w:val="14"/>
        </w:numPr>
      </w:pPr>
      <w:r>
        <w:rPr>
          <w:rFonts w:ascii="Arial" w:hAnsi="Arial"/>
          <w:b/>
          <w:bCs/>
        </w:rPr>
        <w:lastRenderedPageBreak/>
        <w:t>Season</w:t>
      </w:r>
      <w:r>
        <w:rPr>
          <w:rFonts w:ascii="Arial" w:hAnsi="Arial"/>
        </w:rPr>
        <w:t>: Specifies if the Games are Summer or Winter.</w:t>
      </w:r>
    </w:p>
    <w:p w14:paraId="30E43F81" w14:textId="77777777" w:rsidR="007A0AF2" w:rsidRDefault="00000000">
      <w:pPr>
        <w:pStyle w:val="Compact"/>
        <w:numPr>
          <w:ilvl w:val="0"/>
          <w:numId w:val="14"/>
        </w:numPr>
      </w:pPr>
      <w:r>
        <w:rPr>
          <w:rFonts w:ascii="Arial" w:hAnsi="Arial"/>
          <w:b/>
          <w:bCs/>
        </w:rPr>
        <w:t>Host City</w:t>
      </w:r>
      <w:r>
        <w:rPr>
          <w:rFonts w:ascii="Arial" w:hAnsi="Arial"/>
        </w:rPr>
        <w:t>: Relates to the City table, providing venue information.</w:t>
      </w:r>
    </w:p>
    <w:p w14:paraId="3F650F74" w14:textId="77777777" w:rsidR="007A0AF2" w:rsidRDefault="00000000">
      <w:pPr>
        <w:pStyle w:val="Compact"/>
        <w:numPr>
          <w:ilvl w:val="0"/>
          <w:numId w:val="14"/>
        </w:numPr>
      </w:pPr>
      <w:r>
        <w:rPr>
          <w:rFonts w:ascii="Arial" w:hAnsi="Arial"/>
          <w:b/>
          <w:bCs/>
        </w:rPr>
        <w:t>NOC Participation</w:t>
      </w:r>
      <w:r>
        <w:rPr>
          <w:rFonts w:ascii="Arial" w:hAnsi="Arial"/>
        </w:rPr>
        <w:t>: The total number of National Olympic Committees that participated in the Games.</w:t>
      </w:r>
    </w:p>
    <w:p w14:paraId="230EBBF2" w14:textId="77777777" w:rsidR="007A0AF2" w:rsidRDefault="00000000">
      <w:pPr>
        <w:pStyle w:val="FirstParagraph"/>
      </w:pPr>
      <w:r>
        <w:rPr>
          <w:rFonts w:ascii="Arial" w:hAnsi="Arial"/>
        </w:rPr>
        <w:t>Through this table, analysts can establish connections between the number of NOCs, host cities, and the resulting medal performance.</w:t>
      </w:r>
    </w:p>
    <w:p w14:paraId="074CEE7C" w14:textId="77777777" w:rsidR="007A0AF2" w:rsidRDefault="00000000">
      <w:pPr>
        <w:pStyle w:val="Heading3"/>
      </w:pPr>
      <w:bookmarkStart w:id="15" w:name="games-city-table"/>
      <w:bookmarkEnd w:id="14"/>
      <w:r>
        <w:rPr>
          <w:rFonts w:ascii="Arial" w:hAnsi="Arial"/>
          <w:sz w:val="36"/>
        </w:rPr>
        <w:t>Games City Table</w:t>
      </w:r>
    </w:p>
    <w:p w14:paraId="2D65CE09" w14:textId="77777777" w:rsidR="007A0AF2" w:rsidRDefault="00000000">
      <w:pPr>
        <w:pStyle w:val="FirstParagraph"/>
      </w:pPr>
      <w:r>
        <w:rPr>
          <w:rFonts w:ascii="Arial" w:hAnsi="Arial"/>
        </w:rPr>
        <w:t>This table provides a dynamic relationship between the Games and the cities that have hosted them. It includes:</w:t>
      </w:r>
    </w:p>
    <w:p w14:paraId="359DF195" w14:textId="77777777" w:rsidR="007A0AF2" w:rsidRDefault="00000000">
      <w:pPr>
        <w:pStyle w:val="Compact"/>
        <w:numPr>
          <w:ilvl w:val="0"/>
          <w:numId w:val="15"/>
        </w:numPr>
      </w:pPr>
      <w:r>
        <w:rPr>
          <w:rFonts w:ascii="Arial" w:hAnsi="Arial"/>
          <w:b/>
          <w:bCs/>
        </w:rPr>
        <w:t>Games ID</w:t>
      </w:r>
      <w:r>
        <w:rPr>
          <w:rFonts w:ascii="Arial" w:hAnsi="Arial"/>
        </w:rPr>
        <w:t>: Linkage to the Games table.</w:t>
      </w:r>
    </w:p>
    <w:p w14:paraId="0749B175" w14:textId="77777777" w:rsidR="007A0AF2" w:rsidRDefault="00000000">
      <w:pPr>
        <w:pStyle w:val="Compact"/>
        <w:numPr>
          <w:ilvl w:val="0"/>
          <w:numId w:val="15"/>
        </w:numPr>
      </w:pPr>
      <w:r>
        <w:rPr>
          <w:rFonts w:ascii="Arial" w:hAnsi="Arial"/>
          <w:b/>
          <w:bCs/>
        </w:rPr>
        <w:t>City ID</w:t>
      </w:r>
      <w:r>
        <w:rPr>
          <w:rFonts w:ascii="Arial" w:hAnsi="Arial"/>
        </w:rPr>
        <w:t>: Linkage to the City table.</w:t>
      </w:r>
    </w:p>
    <w:p w14:paraId="31297E31" w14:textId="77777777" w:rsidR="007A0AF2" w:rsidRDefault="00000000">
      <w:pPr>
        <w:pStyle w:val="Compact"/>
        <w:numPr>
          <w:ilvl w:val="0"/>
          <w:numId w:val="15"/>
        </w:numPr>
      </w:pPr>
      <w:r>
        <w:rPr>
          <w:rFonts w:ascii="Arial" w:hAnsi="Arial"/>
          <w:b/>
          <w:bCs/>
        </w:rPr>
        <w:t>NOC Representation</w:t>
      </w:r>
      <w:r>
        <w:rPr>
          <w:rFonts w:ascii="Arial" w:hAnsi="Arial"/>
        </w:rPr>
        <w:t>: Details on the representation of nations during those Games.</w:t>
      </w:r>
    </w:p>
    <w:p w14:paraId="1FDAE97B" w14:textId="77777777" w:rsidR="007A0AF2" w:rsidRDefault="00000000">
      <w:pPr>
        <w:pStyle w:val="FirstParagraph"/>
      </w:pPr>
      <w:r>
        <w:rPr>
          <w:rFonts w:ascii="Arial" w:hAnsi="Arial"/>
        </w:rPr>
        <w:t xml:space="preserve">The </w:t>
      </w:r>
      <w:r>
        <w:rPr>
          <w:rFonts w:ascii="Arial" w:hAnsi="Arial"/>
          <w:b/>
          <w:bCs/>
        </w:rPr>
        <w:t>Games City</w:t>
      </w:r>
      <w:r>
        <w:rPr>
          <w:rFonts w:ascii="Arial" w:hAnsi="Arial"/>
        </w:rPr>
        <w:t xml:space="preserve"> table allows for quick analysis of regional participation in any particular Olympic gathering.</w:t>
      </w:r>
    </w:p>
    <w:p w14:paraId="2C3BD8B2" w14:textId="77777777" w:rsidR="007A0AF2" w:rsidRDefault="00000000">
      <w:pPr>
        <w:pStyle w:val="Heading3"/>
      </w:pPr>
      <w:bookmarkStart w:id="16" w:name="noc-region-table"/>
      <w:bookmarkEnd w:id="15"/>
      <w:r>
        <w:rPr>
          <w:rFonts w:ascii="Arial" w:hAnsi="Arial"/>
          <w:sz w:val="36"/>
        </w:rPr>
        <w:t>NOC Region Table</w:t>
      </w:r>
    </w:p>
    <w:p w14:paraId="0EF4E34F" w14:textId="77777777" w:rsidR="007A0AF2" w:rsidRDefault="00000000">
      <w:pPr>
        <w:pStyle w:val="FirstParagraph"/>
      </w:pPr>
      <w:r>
        <w:rPr>
          <w:rFonts w:ascii="Arial" w:hAnsi="Arial"/>
        </w:rPr>
        <w:t xml:space="preserve">The </w:t>
      </w:r>
      <w:r>
        <w:rPr>
          <w:rFonts w:ascii="Arial" w:hAnsi="Arial"/>
          <w:b/>
          <w:bCs/>
        </w:rPr>
        <w:t>NOC Region</w:t>
      </w:r>
      <w:r>
        <w:rPr>
          <w:rFonts w:ascii="Arial" w:hAnsi="Arial"/>
        </w:rPr>
        <w:t xml:space="preserve"> table encompasses National Olympic Committees and their respective geographical regions. It consists of information such as:</w:t>
      </w:r>
    </w:p>
    <w:p w14:paraId="63C0FB7B" w14:textId="77777777" w:rsidR="007A0AF2" w:rsidRDefault="00000000">
      <w:pPr>
        <w:pStyle w:val="Compact"/>
        <w:numPr>
          <w:ilvl w:val="0"/>
          <w:numId w:val="16"/>
        </w:numPr>
      </w:pPr>
      <w:r>
        <w:rPr>
          <w:rFonts w:ascii="Arial" w:hAnsi="Arial"/>
          <w:b/>
          <w:bCs/>
        </w:rPr>
        <w:t>NOC Code</w:t>
      </w:r>
      <w:r>
        <w:rPr>
          <w:rFonts w:ascii="Arial" w:hAnsi="Arial"/>
        </w:rPr>
        <w:t>: Unique code for each country.</w:t>
      </w:r>
    </w:p>
    <w:p w14:paraId="7D7C76D8" w14:textId="77777777" w:rsidR="007A0AF2" w:rsidRDefault="00000000">
      <w:pPr>
        <w:pStyle w:val="Compact"/>
        <w:numPr>
          <w:ilvl w:val="0"/>
          <w:numId w:val="16"/>
        </w:numPr>
      </w:pPr>
      <w:r>
        <w:rPr>
          <w:rFonts w:ascii="Arial" w:hAnsi="Arial"/>
          <w:b/>
          <w:bCs/>
        </w:rPr>
        <w:t>NOC Name</w:t>
      </w:r>
      <w:r>
        <w:rPr>
          <w:rFonts w:ascii="Arial" w:hAnsi="Arial"/>
        </w:rPr>
        <w:t>: The name of the National Olympic Committee.</w:t>
      </w:r>
    </w:p>
    <w:p w14:paraId="2AE84284" w14:textId="77777777" w:rsidR="007A0AF2" w:rsidRDefault="00000000">
      <w:pPr>
        <w:pStyle w:val="Compact"/>
        <w:numPr>
          <w:ilvl w:val="0"/>
          <w:numId w:val="16"/>
        </w:numPr>
      </w:pPr>
      <w:r>
        <w:rPr>
          <w:rFonts w:ascii="Arial" w:hAnsi="Arial"/>
          <w:b/>
          <w:bCs/>
        </w:rPr>
        <w:t>Region</w:t>
      </w:r>
      <w:r>
        <w:rPr>
          <w:rFonts w:ascii="Arial" w:hAnsi="Arial"/>
        </w:rPr>
        <w:t>: The geographical region associated with the NOC (e.g., Asia, Europe).</w:t>
      </w:r>
    </w:p>
    <w:p w14:paraId="2B4C9A25" w14:textId="77777777" w:rsidR="007A0AF2" w:rsidRDefault="00000000">
      <w:pPr>
        <w:pStyle w:val="FirstParagraph"/>
      </w:pPr>
      <w:r>
        <w:rPr>
          <w:rFonts w:ascii="Arial" w:hAnsi="Arial"/>
        </w:rPr>
        <w:t>This table is invaluable for exploring regional performance trends and examining disparities among different geographical areas.</w:t>
      </w:r>
    </w:p>
    <w:p w14:paraId="34C24F44" w14:textId="77777777" w:rsidR="007A0AF2" w:rsidRDefault="00000000">
      <w:pPr>
        <w:pStyle w:val="Heading3"/>
      </w:pPr>
      <w:bookmarkStart w:id="17" w:name="person-table"/>
      <w:bookmarkEnd w:id="16"/>
      <w:r>
        <w:rPr>
          <w:rFonts w:ascii="Arial" w:hAnsi="Arial"/>
          <w:sz w:val="36"/>
        </w:rPr>
        <w:t>Person Table</w:t>
      </w:r>
    </w:p>
    <w:p w14:paraId="1D67A4AB" w14:textId="77777777" w:rsidR="007A0AF2" w:rsidRDefault="00000000">
      <w:pPr>
        <w:pStyle w:val="FirstParagraph"/>
      </w:pPr>
      <w:r>
        <w:rPr>
          <w:rFonts w:ascii="Arial" w:hAnsi="Arial"/>
        </w:rPr>
        <w:t xml:space="preserve">The </w:t>
      </w:r>
      <w:r>
        <w:rPr>
          <w:rFonts w:ascii="Arial" w:hAnsi="Arial"/>
          <w:b/>
          <w:bCs/>
        </w:rPr>
        <w:t>Person</w:t>
      </w:r>
      <w:r>
        <w:rPr>
          <w:rFonts w:ascii="Arial" w:hAnsi="Arial"/>
        </w:rPr>
        <w:t xml:space="preserve"> table catalogs all athletes and competitors participating in the Olympic Games. Key fields include:</w:t>
      </w:r>
    </w:p>
    <w:p w14:paraId="2C24FA1B" w14:textId="77777777" w:rsidR="007A0AF2" w:rsidRDefault="00000000">
      <w:pPr>
        <w:pStyle w:val="Compact"/>
        <w:numPr>
          <w:ilvl w:val="0"/>
          <w:numId w:val="17"/>
        </w:numPr>
      </w:pPr>
      <w:r>
        <w:rPr>
          <w:rFonts w:ascii="Arial" w:hAnsi="Arial"/>
          <w:b/>
          <w:bCs/>
        </w:rPr>
        <w:t>Athlete ID</w:t>
      </w:r>
      <w:r>
        <w:rPr>
          <w:rFonts w:ascii="Arial" w:hAnsi="Arial"/>
        </w:rPr>
        <w:t>: A unique identifier for each athlete.</w:t>
      </w:r>
    </w:p>
    <w:p w14:paraId="219BAA50" w14:textId="77777777" w:rsidR="007A0AF2" w:rsidRDefault="00000000">
      <w:pPr>
        <w:pStyle w:val="Compact"/>
        <w:numPr>
          <w:ilvl w:val="0"/>
          <w:numId w:val="17"/>
        </w:numPr>
      </w:pPr>
      <w:r>
        <w:rPr>
          <w:rFonts w:ascii="Arial" w:hAnsi="Arial"/>
          <w:b/>
          <w:bCs/>
        </w:rPr>
        <w:t>Name</w:t>
      </w:r>
      <w:r>
        <w:rPr>
          <w:rFonts w:ascii="Arial" w:hAnsi="Arial"/>
        </w:rPr>
        <w:t>: The full name of the athlete.</w:t>
      </w:r>
    </w:p>
    <w:p w14:paraId="6BE183FF" w14:textId="77777777" w:rsidR="007A0AF2" w:rsidRDefault="00000000">
      <w:pPr>
        <w:pStyle w:val="Compact"/>
        <w:numPr>
          <w:ilvl w:val="0"/>
          <w:numId w:val="17"/>
        </w:numPr>
      </w:pPr>
      <w:r>
        <w:rPr>
          <w:rFonts w:ascii="Arial" w:hAnsi="Arial"/>
          <w:b/>
          <w:bCs/>
        </w:rPr>
        <w:t>NOC Code</w:t>
      </w:r>
      <w:r>
        <w:rPr>
          <w:rFonts w:ascii="Arial" w:hAnsi="Arial"/>
        </w:rPr>
        <w:t>: Links competitors to their respective national committees.</w:t>
      </w:r>
    </w:p>
    <w:p w14:paraId="4591ABAC" w14:textId="77777777" w:rsidR="007A0AF2" w:rsidRDefault="00000000">
      <w:pPr>
        <w:pStyle w:val="Compact"/>
        <w:numPr>
          <w:ilvl w:val="0"/>
          <w:numId w:val="17"/>
        </w:numPr>
      </w:pPr>
      <w:r>
        <w:rPr>
          <w:rFonts w:ascii="Arial" w:hAnsi="Arial"/>
          <w:b/>
          <w:bCs/>
        </w:rPr>
        <w:t>Gender and Birth Year</w:t>
      </w:r>
      <w:r>
        <w:rPr>
          <w:rFonts w:ascii="Arial" w:hAnsi="Arial"/>
        </w:rPr>
        <w:t>: Provides demographic data crucial for diversity analysis.</w:t>
      </w:r>
    </w:p>
    <w:p w14:paraId="0073BDD4" w14:textId="77777777" w:rsidR="007A0AF2" w:rsidRDefault="00000000">
      <w:pPr>
        <w:pStyle w:val="FirstParagraph"/>
      </w:pPr>
      <w:r>
        <w:rPr>
          <w:rFonts w:ascii="Arial" w:hAnsi="Arial"/>
        </w:rPr>
        <w:t>Research utilizing this table aids in dissecting athlete participation across gender and nationality, offering insight into the evolution of representation over time.</w:t>
      </w:r>
    </w:p>
    <w:p w14:paraId="73462768" w14:textId="77777777" w:rsidR="007A0AF2" w:rsidRDefault="00000000">
      <w:pPr>
        <w:pStyle w:val="Heading3"/>
      </w:pPr>
      <w:bookmarkStart w:id="18" w:name="person-region-table"/>
      <w:bookmarkEnd w:id="17"/>
      <w:r>
        <w:rPr>
          <w:rFonts w:ascii="Arial" w:hAnsi="Arial"/>
          <w:sz w:val="36"/>
        </w:rPr>
        <w:lastRenderedPageBreak/>
        <w:t>Person Region Table</w:t>
      </w:r>
    </w:p>
    <w:p w14:paraId="6562C63A" w14:textId="77777777" w:rsidR="007A0AF2" w:rsidRDefault="00000000">
      <w:pPr>
        <w:pStyle w:val="FirstParagraph"/>
      </w:pPr>
      <w:r>
        <w:rPr>
          <w:rFonts w:ascii="Arial" w:hAnsi="Arial"/>
        </w:rPr>
        <w:t xml:space="preserve">Complementing the Person table, the </w:t>
      </w:r>
      <w:r>
        <w:rPr>
          <w:rFonts w:ascii="Arial" w:hAnsi="Arial"/>
          <w:b/>
          <w:bCs/>
        </w:rPr>
        <w:t>Person Region</w:t>
      </w:r>
      <w:r>
        <w:rPr>
          <w:rFonts w:ascii="Arial" w:hAnsi="Arial"/>
        </w:rPr>
        <w:t xml:space="preserve"> table enhances the demographic understanding of athletes. Key attributes include:</w:t>
      </w:r>
    </w:p>
    <w:p w14:paraId="195B97C8" w14:textId="77777777" w:rsidR="007A0AF2" w:rsidRDefault="00000000">
      <w:pPr>
        <w:pStyle w:val="Compact"/>
        <w:numPr>
          <w:ilvl w:val="0"/>
          <w:numId w:val="18"/>
        </w:numPr>
      </w:pPr>
      <w:r>
        <w:rPr>
          <w:rFonts w:ascii="Arial" w:hAnsi="Arial"/>
          <w:b/>
          <w:bCs/>
        </w:rPr>
        <w:t>Athlete ID</w:t>
      </w:r>
      <w:r>
        <w:rPr>
          <w:rFonts w:ascii="Arial" w:hAnsi="Arial"/>
        </w:rPr>
        <w:t>: Links to the Person table.</w:t>
      </w:r>
    </w:p>
    <w:p w14:paraId="69DA9F08" w14:textId="77777777" w:rsidR="007A0AF2" w:rsidRDefault="00000000">
      <w:pPr>
        <w:pStyle w:val="Compact"/>
        <w:numPr>
          <w:ilvl w:val="0"/>
          <w:numId w:val="18"/>
        </w:numPr>
      </w:pPr>
      <w:r>
        <w:rPr>
          <w:rFonts w:ascii="Arial" w:hAnsi="Arial"/>
          <w:b/>
          <w:bCs/>
        </w:rPr>
        <w:t>Region</w:t>
      </w:r>
      <w:r>
        <w:rPr>
          <w:rFonts w:ascii="Arial" w:hAnsi="Arial"/>
        </w:rPr>
        <w:t>: Geographical area or continent from which the athlete originates.</w:t>
      </w:r>
    </w:p>
    <w:p w14:paraId="0313EBC6" w14:textId="77777777" w:rsidR="007A0AF2" w:rsidRDefault="00000000">
      <w:pPr>
        <w:pStyle w:val="Compact"/>
        <w:numPr>
          <w:ilvl w:val="0"/>
          <w:numId w:val="18"/>
        </w:numPr>
      </w:pPr>
      <w:r>
        <w:rPr>
          <w:rFonts w:ascii="Arial" w:hAnsi="Arial"/>
          <w:b/>
          <w:bCs/>
        </w:rPr>
        <w:t>NOC Code</w:t>
      </w:r>
      <w:r>
        <w:rPr>
          <w:rFonts w:ascii="Arial" w:hAnsi="Arial"/>
        </w:rPr>
        <w:t>: Links to the NOC Region table further contextualizing athletes based on national representation.</w:t>
      </w:r>
    </w:p>
    <w:p w14:paraId="2E48B3B1" w14:textId="77777777" w:rsidR="007A0AF2" w:rsidRDefault="00000000">
      <w:pPr>
        <w:pStyle w:val="FirstParagraph"/>
      </w:pPr>
      <w:r>
        <w:rPr>
          <w:rFonts w:ascii="Arial" w:hAnsi="Arial"/>
        </w:rPr>
        <w:t>This table is essential for analyzing the geographic distribution of athletes and understanding patterns of success relative to their regions.</w:t>
      </w:r>
    </w:p>
    <w:p w14:paraId="36225FF3" w14:textId="77777777" w:rsidR="007A0AF2" w:rsidRDefault="00000000">
      <w:pPr>
        <w:pStyle w:val="Heading3"/>
      </w:pPr>
      <w:bookmarkStart w:id="19" w:name="games-competitor-table"/>
      <w:bookmarkEnd w:id="18"/>
      <w:r>
        <w:rPr>
          <w:rFonts w:ascii="Arial" w:hAnsi="Arial"/>
          <w:sz w:val="36"/>
        </w:rPr>
        <w:t>Games Competitor Table</w:t>
      </w:r>
    </w:p>
    <w:p w14:paraId="5FC7C52B" w14:textId="77777777" w:rsidR="007A0AF2" w:rsidRDefault="00000000">
      <w:pPr>
        <w:pStyle w:val="FirstParagraph"/>
      </w:pPr>
      <w:r>
        <w:rPr>
          <w:rFonts w:ascii="Arial" w:hAnsi="Arial"/>
        </w:rPr>
        <w:t xml:space="preserve">The </w:t>
      </w:r>
      <w:r>
        <w:rPr>
          <w:rFonts w:ascii="Arial" w:hAnsi="Arial"/>
          <w:b/>
          <w:bCs/>
        </w:rPr>
        <w:t>Games Competitor</w:t>
      </w:r>
      <w:r>
        <w:rPr>
          <w:rFonts w:ascii="Arial" w:hAnsi="Arial"/>
        </w:rPr>
        <w:t xml:space="preserve"> table acts as a bridge linking athletes to specific events within particular Olympic Games. Important fields involve:</w:t>
      </w:r>
    </w:p>
    <w:p w14:paraId="0DE3DEF0" w14:textId="77777777" w:rsidR="007A0AF2" w:rsidRDefault="00000000">
      <w:pPr>
        <w:pStyle w:val="Compact"/>
        <w:numPr>
          <w:ilvl w:val="0"/>
          <w:numId w:val="19"/>
        </w:numPr>
      </w:pPr>
      <w:r>
        <w:rPr>
          <w:rFonts w:ascii="Arial" w:hAnsi="Arial"/>
          <w:b/>
          <w:bCs/>
        </w:rPr>
        <w:t>Games ID</w:t>
      </w:r>
      <w:r>
        <w:rPr>
          <w:rFonts w:ascii="Arial" w:hAnsi="Arial"/>
        </w:rPr>
        <w:t>: Connects to the Games table.</w:t>
      </w:r>
    </w:p>
    <w:p w14:paraId="79EC4845" w14:textId="77777777" w:rsidR="007A0AF2" w:rsidRDefault="00000000">
      <w:pPr>
        <w:pStyle w:val="Compact"/>
        <w:numPr>
          <w:ilvl w:val="0"/>
          <w:numId w:val="19"/>
        </w:numPr>
      </w:pPr>
      <w:r>
        <w:rPr>
          <w:rFonts w:ascii="Arial" w:hAnsi="Arial"/>
          <w:b/>
          <w:bCs/>
        </w:rPr>
        <w:t>Athlete ID</w:t>
      </w:r>
      <w:r>
        <w:rPr>
          <w:rFonts w:ascii="Arial" w:hAnsi="Arial"/>
        </w:rPr>
        <w:t>: References the Person table.</w:t>
      </w:r>
    </w:p>
    <w:p w14:paraId="789D69E9" w14:textId="77777777" w:rsidR="007A0AF2" w:rsidRDefault="00000000">
      <w:pPr>
        <w:pStyle w:val="Compact"/>
        <w:numPr>
          <w:ilvl w:val="0"/>
          <w:numId w:val="19"/>
        </w:numPr>
      </w:pPr>
      <w:r>
        <w:rPr>
          <w:rFonts w:ascii="Arial" w:hAnsi="Arial"/>
          <w:b/>
          <w:bCs/>
        </w:rPr>
        <w:t>Event ID</w:t>
      </w:r>
      <w:r>
        <w:rPr>
          <w:rFonts w:ascii="Arial" w:hAnsi="Arial"/>
        </w:rPr>
        <w:t>: Links to the Event table.</w:t>
      </w:r>
    </w:p>
    <w:p w14:paraId="49F510BF" w14:textId="77777777" w:rsidR="007A0AF2" w:rsidRDefault="00000000">
      <w:pPr>
        <w:pStyle w:val="Compact"/>
        <w:numPr>
          <w:ilvl w:val="0"/>
          <w:numId w:val="19"/>
        </w:numPr>
      </w:pPr>
      <w:r>
        <w:rPr>
          <w:rFonts w:ascii="Arial" w:hAnsi="Arial"/>
          <w:b/>
          <w:bCs/>
        </w:rPr>
        <w:t>Final Position</w:t>
      </w:r>
      <w:r>
        <w:rPr>
          <w:rFonts w:ascii="Arial" w:hAnsi="Arial"/>
        </w:rPr>
        <w:t>: The athlete's finish rank in their respective event.</w:t>
      </w:r>
    </w:p>
    <w:p w14:paraId="59904807" w14:textId="77777777" w:rsidR="007A0AF2" w:rsidRDefault="00000000">
      <w:pPr>
        <w:pStyle w:val="FirstParagraph"/>
      </w:pPr>
      <w:r>
        <w:rPr>
          <w:rFonts w:ascii="Arial" w:hAnsi="Arial"/>
        </w:rPr>
        <w:t>This table allows for detailed performance analysis of competitors, helping to identify standout athletes and track performance by events over different Games.</w:t>
      </w:r>
    </w:p>
    <w:p w14:paraId="0F2809D1" w14:textId="77777777" w:rsidR="007A0AF2" w:rsidRDefault="00000000">
      <w:pPr>
        <w:pStyle w:val="Heading3"/>
      </w:pPr>
      <w:bookmarkStart w:id="20" w:name="medal-table"/>
      <w:bookmarkEnd w:id="19"/>
      <w:r>
        <w:rPr>
          <w:rFonts w:ascii="Arial" w:hAnsi="Arial"/>
          <w:sz w:val="36"/>
        </w:rPr>
        <w:t>Medal Table</w:t>
      </w:r>
    </w:p>
    <w:p w14:paraId="0E0D3F2A" w14:textId="77777777" w:rsidR="007A0AF2" w:rsidRDefault="00000000">
      <w:pPr>
        <w:pStyle w:val="FirstParagraph"/>
      </w:pPr>
      <w:r>
        <w:rPr>
          <w:rFonts w:ascii="Arial" w:hAnsi="Arial"/>
        </w:rPr>
        <w:t xml:space="preserve">The </w:t>
      </w:r>
      <w:r>
        <w:rPr>
          <w:rFonts w:ascii="Arial" w:hAnsi="Arial"/>
          <w:b/>
          <w:bCs/>
        </w:rPr>
        <w:t>Medal</w:t>
      </w:r>
      <w:r>
        <w:rPr>
          <w:rFonts w:ascii="Arial" w:hAnsi="Arial"/>
        </w:rPr>
        <w:t xml:space="preserve"> table maintains records of medals awarded during the Games. Core attributes include:</w:t>
      </w:r>
    </w:p>
    <w:p w14:paraId="2D3CF67D" w14:textId="77777777" w:rsidR="007A0AF2" w:rsidRDefault="00000000">
      <w:pPr>
        <w:pStyle w:val="Compact"/>
        <w:numPr>
          <w:ilvl w:val="0"/>
          <w:numId w:val="20"/>
        </w:numPr>
      </w:pPr>
      <w:r>
        <w:rPr>
          <w:rFonts w:ascii="Arial" w:hAnsi="Arial"/>
          <w:b/>
          <w:bCs/>
        </w:rPr>
        <w:t>Event ID</w:t>
      </w:r>
      <w:r>
        <w:rPr>
          <w:rFonts w:ascii="Arial" w:hAnsi="Arial"/>
        </w:rPr>
        <w:t>: Connects to the Event table.</w:t>
      </w:r>
    </w:p>
    <w:p w14:paraId="16C8F726" w14:textId="77777777" w:rsidR="007A0AF2" w:rsidRDefault="00000000">
      <w:pPr>
        <w:pStyle w:val="Compact"/>
        <w:numPr>
          <w:ilvl w:val="0"/>
          <w:numId w:val="20"/>
        </w:numPr>
      </w:pPr>
      <w:r>
        <w:rPr>
          <w:rFonts w:ascii="Arial" w:hAnsi="Arial"/>
          <w:b/>
          <w:bCs/>
        </w:rPr>
        <w:t>Athlete ID</w:t>
      </w:r>
      <w:r>
        <w:rPr>
          <w:rFonts w:ascii="Arial" w:hAnsi="Arial"/>
        </w:rPr>
        <w:t>: Links to the Person table.</w:t>
      </w:r>
    </w:p>
    <w:p w14:paraId="36BE2933" w14:textId="77777777" w:rsidR="007A0AF2" w:rsidRDefault="00000000">
      <w:pPr>
        <w:pStyle w:val="Compact"/>
        <w:numPr>
          <w:ilvl w:val="0"/>
          <w:numId w:val="20"/>
        </w:numPr>
      </w:pPr>
      <w:r>
        <w:rPr>
          <w:rFonts w:ascii="Arial" w:hAnsi="Arial"/>
          <w:b/>
          <w:bCs/>
        </w:rPr>
        <w:t>Medal Type</w:t>
      </w:r>
      <w:r>
        <w:rPr>
          <w:rFonts w:ascii="Arial" w:hAnsi="Arial"/>
        </w:rPr>
        <w:t>: Indicates whether the medal is Gold, Silver, or Bronze.</w:t>
      </w:r>
    </w:p>
    <w:p w14:paraId="383F4C70" w14:textId="77777777" w:rsidR="007A0AF2" w:rsidRDefault="00000000">
      <w:pPr>
        <w:pStyle w:val="Compact"/>
        <w:numPr>
          <w:ilvl w:val="0"/>
          <w:numId w:val="20"/>
        </w:numPr>
      </w:pPr>
      <w:r>
        <w:rPr>
          <w:rFonts w:ascii="Arial" w:hAnsi="Arial"/>
          <w:b/>
          <w:bCs/>
        </w:rPr>
        <w:t>Points</w:t>
      </w:r>
      <w:r>
        <w:rPr>
          <w:rFonts w:ascii="Arial" w:hAnsi="Arial"/>
        </w:rPr>
        <w:t>: A point system might be included to represent overall achievements.</w:t>
      </w:r>
    </w:p>
    <w:p w14:paraId="6F644664" w14:textId="77777777" w:rsidR="007A0AF2" w:rsidRDefault="00000000">
      <w:pPr>
        <w:pStyle w:val="FirstParagraph"/>
      </w:pPr>
      <w:r>
        <w:rPr>
          <w:rFonts w:ascii="Arial" w:hAnsi="Arial"/>
        </w:rPr>
        <w:t>Utilizing this table leads to valuable insights into the distribution of medals across countries and over time, allowing for performance evaluations that can inform future competitions and strategies.</w:t>
      </w:r>
    </w:p>
    <w:p w14:paraId="74ED6522" w14:textId="77777777" w:rsidR="007A0AF2" w:rsidRDefault="00000000">
      <w:pPr>
        <w:pStyle w:val="Heading3"/>
      </w:pPr>
      <w:bookmarkStart w:id="21" w:name="competitor-event-table"/>
      <w:bookmarkEnd w:id="20"/>
      <w:r>
        <w:rPr>
          <w:rFonts w:ascii="Arial" w:hAnsi="Arial"/>
          <w:sz w:val="36"/>
        </w:rPr>
        <w:t>Competitor Event Table</w:t>
      </w:r>
    </w:p>
    <w:p w14:paraId="524DBE77" w14:textId="77777777" w:rsidR="007A0AF2" w:rsidRDefault="00000000">
      <w:pPr>
        <w:pStyle w:val="FirstParagraph"/>
      </w:pPr>
      <w:r>
        <w:rPr>
          <w:rFonts w:ascii="Arial" w:hAnsi="Arial"/>
        </w:rPr>
        <w:t xml:space="preserve">The </w:t>
      </w:r>
      <w:r>
        <w:rPr>
          <w:rFonts w:ascii="Arial" w:hAnsi="Arial"/>
          <w:b/>
          <w:bCs/>
        </w:rPr>
        <w:t>Competitor Event</w:t>
      </w:r>
      <w:r>
        <w:rPr>
          <w:rFonts w:ascii="Arial" w:hAnsi="Arial"/>
        </w:rPr>
        <w:t xml:space="preserve"> table further expands the interaction between athletes and events, including:</w:t>
      </w:r>
    </w:p>
    <w:p w14:paraId="0B90B17A" w14:textId="77777777" w:rsidR="007A0AF2" w:rsidRDefault="00000000">
      <w:pPr>
        <w:pStyle w:val="Compact"/>
        <w:numPr>
          <w:ilvl w:val="0"/>
          <w:numId w:val="21"/>
        </w:numPr>
      </w:pPr>
      <w:r>
        <w:rPr>
          <w:rFonts w:ascii="Arial" w:hAnsi="Arial"/>
          <w:b/>
          <w:bCs/>
        </w:rPr>
        <w:t>Athlete ID</w:t>
      </w:r>
      <w:r>
        <w:rPr>
          <w:rFonts w:ascii="Arial" w:hAnsi="Arial"/>
        </w:rPr>
        <w:t>: Links to the Person table.</w:t>
      </w:r>
    </w:p>
    <w:p w14:paraId="48F54B6B" w14:textId="77777777" w:rsidR="007A0AF2" w:rsidRDefault="00000000">
      <w:pPr>
        <w:pStyle w:val="Compact"/>
        <w:numPr>
          <w:ilvl w:val="0"/>
          <w:numId w:val="21"/>
        </w:numPr>
      </w:pPr>
      <w:r>
        <w:rPr>
          <w:rFonts w:ascii="Arial" w:hAnsi="Arial"/>
          <w:b/>
          <w:bCs/>
        </w:rPr>
        <w:t>Event ID</w:t>
      </w:r>
      <w:r>
        <w:rPr>
          <w:rFonts w:ascii="Arial" w:hAnsi="Arial"/>
        </w:rPr>
        <w:t>: Reference to the specific event.</w:t>
      </w:r>
    </w:p>
    <w:p w14:paraId="055B2742" w14:textId="77777777" w:rsidR="007A0AF2" w:rsidRDefault="00000000">
      <w:pPr>
        <w:pStyle w:val="Compact"/>
        <w:numPr>
          <w:ilvl w:val="0"/>
          <w:numId w:val="21"/>
        </w:numPr>
      </w:pPr>
      <w:r>
        <w:rPr>
          <w:rFonts w:ascii="Arial" w:hAnsi="Arial"/>
          <w:b/>
          <w:bCs/>
        </w:rPr>
        <w:t>Games ID</w:t>
      </w:r>
      <w:r>
        <w:rPr>
          <w:rFonts w:ascii="Arial" w:hAnsi="Arial"/>
        </w:rPr>
        <w:t>: Connects to the Games table.</w:t>
      </w:r>
    </w:p>
    <w:p w14:paraId="14FDCB39" w14:textId="77777777" w:rsidR="007A0AF2" w:rsidRDefault="00000000">
      <w:pPr>
        <w:pStyle w:val="FirstParagraph"/>
      </w:pPr>
      <w:r>
        <w:rPr>
          <w:rFonts w:ascii="Arial" w:hAnsi="Arial"/>
        </w:rPr>
        <w:lastRenderedPageBreak/>
        <w:t>This table tracks the performance and participation of athletes in different events, allowing a more nuanced understanding of competitor engagement and success across various Olympic competitions.</w:t>
      </w:r>
    </w:p>
    <w:p w14:paraId="6769FEAE" w14:textId="77777777" w:rsidR="007A0AF2" w:rsidRDefault="00000000">
      <w:pPr>
        <w:pStyle w:val="BodyText"/>
      </w:pPr>
      <w:r>
        <w:rPr>
          <w:rFonts w:ascii="Arial" w:hAnsi="Arial"/>
        </w:rPr>
        <w:t>In summary, the tables within the dataset play a pivotal role by categorizing Olympic data into manageable and meaningful segments, thus facilitating detailed analysis and insights that address the key objectives of this comprehensive report.</w:t>
      </w:r>
    </w:p>
    <w:p w14:paraId="685C4328" w14:textId="77777777" w:rsidR="007A0AF2" w:rsidRDefault="00000000">
      <w:pPr>
        <w:pStyle w:val="Heading2"/>
      </w:pPr>
      <w:bookmarkStart w:id="22" w:name="historical-overview-of-the-olympic-games"/>
      <w:bookmarkEnd w:id="10"/>
      <w:bookmarkEnd w:id="21"/>
      <w:r>
        <w:rPr>
          <w:rFonts w:ascii="Arial" w:hAnsi="Arial"/>
          <w:sz w:val="40"/>
        </w:rPr>
        <w:t>Historical Overview of the Olympic Games</w:t>
      </w:r>
    </w:p>
    <w:p w14:paraId="36894F97" w14:textId="77777777" w:rsidR="007A0AF2" w:rsidRDefault="00000000">
      <w:pPr>
        <w:pStyle w:val="FirstParagraph"/>
      </w:pPr>
      <w:r>
        <w:rPr>
          <w:rFonts w:ascii="Arial" w:hAnsi="Arial"/>
        </w:rPr>
        <w:t>The Olympic Games have undergone a remarkable transformation since their inception in 1896, reflecting not only the evolution of sports but also the sociopolitical landscapes of the times. This overview aims to trace the historical context and highlight key milestones that have characterized the progression of the Games over the past century and more.</w:t>
      </w:r>
    </w:p>
    <w:p w14:paraId="4CBF2993" w14:textId="77777777" w:rsidR="007A0AF2" w:rsidRDefault="00000000">
      <w:pPr>
        <w:pStyle w:val="Heading3"/>
      </w:pPr>
      <w:bookmarkStart w:id="23" w:name="inception-and-early-years-1896-1912"/>
      <w:r>
        <w:rPr>
          <w:rFonts w:ascii="Arial" w:hAnsi="Arial"/>
          <w:sz w:val="36"/>
        </w:rPr>
        <w:t>Inception and Early Years (1896-1912)</w:t>
      </w:r>
    </w:p>
    <w:p w14:paraId="5CAABE73" w14:textId="77777777" w:rsidR="007A0AF2" w:rsidRDefault="00000000">
      <w:pPr>
        <w:pStyle w:val="FirstParagraph"/>
      </w:pPr>
      <w:r>
        <w:rPr>
          <w:rFonts w:ascii="Arial" w:hAnsi="Arial"/>
        </w:rPr>
        <w:t>The modern Olympic Games were revived by Baron Pierre de Coubertin, who sought to create an international sports festival inspired by the ancient Greek Olympics. The inaugural Games took place in Athens, Greece, featuring athletes from 13 nations competing in 43 events primarily centered on track and field.</w:t>
      </w:r>
    </w:p>
    <w:p w14:paraId="1D5917A6" w14:textId="77777777" w:rsidR="007A0AF2" w:rsidRDefault="00000000">
      <w:pPr>
        <w:pStyle w:val="Compact"/>
        <w:numPr>
          <w:ilvl w:val="0"/>
          <w:numId w:val="22"/>
        </w:numPr>
      </w:pPr>
      <w:r>
        <w:rPr>
          <w:rFonts w:ascii="Arial" w:hAnsi="Arial"/>
          <w:b/>
          <w:bCs/>
        </w:rPr>
        <w:t>Key Milestones</w:t>
      </w:r>
      <w:r>
        <w:rPr>
          <w:rFonts w:ascii="Arial" w:hAnsi="Arial"/>
        </w:rPr>
        <w:t>:</w:t>
      </w:r>
    </w:p>
    <w:p w14:paraId="7DECF4EC" w14:textId="77777777" w:rsidR="007A0AF2" w:rsidRDefault="00000000">
      <w:pPr>
        <w:pStyle w:val="Compact"/>
        <w:numPr>
          <w:ilvl w:val="1"/>
          <w:numId w:val="23"/>
        </w:numPr>
      </w:pPr>
      <w:r>
        <w:rPr>
          <w:rFonts w:ascii="Arial" w:hAnsi="Arial"/>
          <w:b/>
          <w:bCs/>
        </w:rPr>
        <w:t>First Modern Olympics (1896)</w:t>
      </w:r>
      <w:r>
        <w:rPr>
          <w:rFonts w:ascii="Arial" w:hAnsi="Arial"/>
        </w:rPr>
        <w:t>: Established the foundation for future Games, emphasizing the ideals of athletic prowess and international camaraderie.</w:t>
      </w:r>
    </w:p>
    <w:p w14:paraId="067CF5BA" w14:textId="77777777" w:rsidR="007A0AF2" w:rsidRDefault="00000000">
      <w:pPr>
        <w:pStyle w:val="Compact"/>
        <w:numPr>
          <w:ilvl w:val="1"/>
          <w:numId w:val="23"/>
        </w:numPr>
      </w:pPr>
      <w:r>
        <w:rPr>
          <w:rFonts w:ascii="Arial" w:hAnsi="Arial"/>
          <w:b/>
          <w:bCs/>
        </w:rPr>
        <w:t>Formation of the IOC (1894)</w:t>
      </w:r>
      <w:r>
        <w:rPr>
          <w:rFonts w:ascii="Arial" w:hAnsi="Arial"/>
        </w:rPr>
        <w:t>: The International Olympic Committee was formed to oversee the organization and progression of the Olympic movement.</w:t>
      </w:r>
    </w:p>
    <w:p w14:paraId="02EB9AF2" w14:textId="77777777" w:rsidR="007A0AF2" w:rsidRDefault="00000000">
      <w:pPr>
        <w:pStyle w:val="FirstParagraph"/>
      </w:pPr>
      <w:r>
        <w:rPr>
          <w:rFonts w:ascii="Arial" w:hAnsi="Arial"/>
        </w:rPr>
        <w:t>The subsequent Games, held in Paris (1900) and St. Louis (1904), began the expansion of the Olympic framework, introducing sports like tennis and fencing, as well as incorporating women competitors for the first time. This marked a significant shift in the diversity of participants and the evolution of gender representation in sports.</w:t>
      </w:r>
    </w:p>
    <w:p w14:paraId="23A3D623" w14:textId="77777777" w:rsidR="007A0AF2" w:rsidRDefault="00000000">
      <w:pPr>
        <w:pStyle w:val="Heading3"/>
      </w:pPr>
      <w:bookmarkStart w:id="24" w:name="Xafb6c8bca2a766261a371227782a78517558b95"/>
      <w:bookmarkEnd w:id="23"/>
      <w:r>
        <w:rPr>
          <w:rFonts w:ascii="Arial" w:hAnsi="Arial"/>
          <w:sz w:val="36"/>
        </w:rPr>
        <w:t>Interwar Period and Global Expansion (1920-1936)</w:t>
      </w:r>
    </w:p>
    <w:p w14:paraId="5F5AB43D" w14:textId="77777777" w:rsidR="007A0AF2" w:rsidRDefault="00000000">
      <w:pPr>
        <w:pStyle w:val="FirstParagraph"/>
      </w:pPr>
      <w:r>
        <w:rPr>
          <w:rFonts w:ascii="Arial" w:hAnsi="Arial"/>
        </w:rPr>
        <w:t>The interwar years saw the Olympic movement flourish, with significant events such as the Antwerp Games in 1920, which themed the Games as a symbol of peace and reconciliation post-World War I. The 1932 Los Angeles Games marked the first Olympic Games held in the United States, showcasing the potential for large-scale commercial success tied to the Games.</w:t>
      </w:r>
    </w:p>
    <w:p w14:paraId="35C1697E" w14:textId="77777777" w:rsidR="007A0AF2" w:rsidRDefault="00000000">
      <w:pPr>
        <w:pStyle w:val="Compact"/>
        <w:numPr>
          <w:ilvl w:val="0"/>
          <w:numId w:val="24"/>
        </w:numPr>
      </w:pPr>
      <w:r>
        <w:rPr>
          <w:rFonts w:ascii="Arial" w:hAnsi="Arial"/>
          <w:b/>
          <w:bCs/>
        </w:rPr>
        <w:t>Key Milestones</w:t>
      </w:r>
      <w:r>
        <w:rPr>
          <w:rFonts w:ascii="Arial" w:hAnsi="Arial"/>
        </w:rPr>
        <w:t>:</w:t>
      </w:r>
    </w:p>
    <w:p w14:paraId="57F8DEBD" w14:textId="77777777" w:rsidR="007A0AF2" w:rsidRDefault="00000000">
      <w:pPr>
        <w:pStyle w:val="Compact"/>
        <w:numPr>
          <w:ilvl w:val="1"/>
          <w:numId w:val="25"/>
        </w:numPr>
      </w:pPr>
      <w:r>
        <w:rPr>
          <w:rFonts w:ascii="Arial" w:hAnsi="Arial"/>
          <w:b/>
          <w:bCs/>
        </w:rPr>
        <w:t>Olympics in Amsterdam (1928)</w:t>
      </w:r>
      <w:r>
        <w:rPr>
          <w:rFonts w:ascii="Arial" w:hAnsi="Arial"/>
        </w:rPr>
        <w:t>: Introduced the Olympic flame, establishing a tradition that would become emblematic of the Games.</w:t>
      </w:r>
    </w:p>
    <w:p w14:paraId="0185DBF2" w14:textId="77777777" w:rsidR="007A0AF2" w:rsidRDefault="00000000">
      <w:pPr>
        <w:pStyle w:val="Compact"/>
        <w:numPr>
          <w:ilvl w:val="1"/>
          <w:numId w:val="25"/>
        </w:numPr>
      </w:pPr>
      <w:r>
        <w:rPr>
          <w:rFonts w:ascii="Arial" w:hAnsi="Arial"/>
          <w:b/>
          <w:bCs/>
        </w:rPr>
        <w:lastRenderedPageBreak/>
        <w:t>Berlin Games (1936)</w:t>
      </w:r>
      <w:r>
        <w:rPr>
          <w:rFonts w:ascii="Arial" w:hAnsi="Arial"/>
        </w:rPr>
        <w:t>: This politically charged event, hosted under Adolf Hitler’s regime, was highly publicized and aimed to demonstrate Nazi Germany’s superiority, yet it also highlighted the power of sport to transcend ideological boundaries, as evidenced by the notable achievements of African American athlete Jesse Owens.</w:t>
      </w:r>
    </w:p>
    <w:p w14:paraId="075379E1" w14:textId="77777777" w:rsidR="007A0AF2" w:rsidRDefault="00000000">
      <w:pPr>
        <w:pStyle w:val="Heading3"/>
      </w:pPr>
      <w:bookmarkStart w:id="25" w:name="Xe9cced37d472dc88739320c938fdeeb5635208c"/>
      <w:bookmarkEnd w:id="24"/>
      <w:r>
        <w:rPr>
          <w:rFonts w:ascii="Arial" w:hAnsi="Arial"/>
          <w:sz w:val="36"/>
        </w:rPr>
        <w:t>Post-World War II and the Birth of the Winter Games (1948-1960)</w:t>
      </w:r>
    </w:p>
    <w:p w14:paraId="2877719A" w14:textId="77777777" w:rsidR="007A0AF2" w:rsidRDefault="00000000">
      <w:pPr>
        <w:pStyle w:val="FirstParagraph"/>
      </w:pPr>
      <w:r>
        <w:rPr>
          <w:rFonts w:ascii="Arial" w:hAnsi="Arial"/>
        </w:rPr>
        <w:t>Following World War II, the Olympic Games resumed in London in 1948 under the banner of peace and unity. This period was marked by significant geopolitical tensions, including the onset of the Cold War, which influenced various aspects of participation and competition.</w:t>
      </w:r>
    </w:p>
    <w:p w14:paraId="094DDD27" w14:textId="77777777" w:rsidR="007A0AF2" w:rsidRDefault="00000000">
      <w:pPr>
        <w:pStyle w:val="Compact"/>
        <w:numPr>
          <w:ilvl w:val="0"/>
          <w:numId w:val="26"/>
        </w:numPr>
      </w:pPr>
      <w:r>
        <w:rPr>
          <w:rFonts w:ascii="Arial" w:hAnsi="Arial"/>
          <w:b/>
          <w:bCs/>
        </w:rPr>
        <w:t>Key Milestones</w:t>
      </w:r>
      <w:r>
        <w:rPr>
          <w:rFonts w:ascii="Arial" w:hAnsi="Arial"/>
        </w:rPr>
        <w:t>:</w:t>
      </w:r>
    </w:p>
    <w:p w14:paraId="0B29E5D8" w14:textId="77777777" w:rsidR="007A0AF2" w:rsidRDefault="00000000">
      <w:pPr>
        <w:pStyle w:val="Compact"/>
        <w:numPr>
          <w:ilvl w:val="1"/>
          <w:numId w:val="27"/>
        </w:numPr>
      </w:pPr>
      <w:r>
        <w:rPr>
          <w:rFonts w:ascii="Arial" w:hAnsi="Arial"/>
          <w:b/>
          <w:bCs/>
        </w:rPr>
        <w:t>First Winter Olympics (1924)</w:t>
      </w:r>
      <w:r>
        <w:rPr>
          <w:rFonts w:ascii="Arial" w:hAnsi="Arial"/>
        </w:rPr>
        <w:t>: Initiated a new dimension of the Olympic movement focused on snow and ice sports, allowing for the expansion of the Olympic franchise.</w:t>
      </w:r>
    </w:p>
    <w:p w14:paraId="616341EE" w14:textId="77777777" w:rsidR="007A0AF2" w:rsidRDefault="00000000">
      <w:pPr>
        <w:pStyle w:val="Compact"/>
        <w:numPr>
          <w:ilvl w:val="1"/>
          <w:numId w:val="27"/>
        </w:numPr>
      </w:pPr>
      <w:r>
        <w:rPr>
          <w:rFonts w:ascii="Arial" w:hAnsi="Arial"/>
          <w:b/>
          <w:bCs/>
        </w:rPr>
        <w:t>Re-emergence of the Games in 1948</w:t>
      </w:r>
      <w:r>
        <w:rPr>
          <w:rFonts w:ascii="Arial" w:hAnsi="Arial"/>
        </w:rPr>
        <w:t>: Featured athletes from various nations, emphasizing a return to normalcy and international cooperation.</w:t>
      </w:r>
    </w:p>
    <w:p w14:paraId="37E54155" w14:textId="77777777" w:rsidR="007A0AF2" w:rsidRDefault="00000000">
      <w:pPr>
        <w:pStyle w:val="Heading3"/>
      </w:pPr>
      <w:bookmarkStart w:id="26" w:name="X3f28afb3fc4008a23e0ef9fc532dc10bc92d88c"/>
      <w:bookmarkEnd w:id="25"/>
      <w:r>
        <w:rPr>
          <w:rFonts w:ascii="Arial" w:hAnsi="Arial"/>
          <w:sz w:val="36"/>
        </w:rPr>
        <w:t>The Age of Commercialization and Political Intrigue (1960-1980)</w:t>
      </w:r>
    </w:p>
    <w:p w14:paraId="71083164" w14:textId="77777777" w:rsidR="007A0AF2" w:rsidRDefault="00000000">
      <w:pPr>
        <w:pStyle w:val="FirstParagraph"/>
      </w:pPr>
      <w:r>
        <w:rPr>
          <w:rFonts w:ascii="Arial" w:hAnsi="Arial"/>
        </w:rPr>
        <w:t>The 1960 Rome Games were the first televised Olympics, marking the beginning of the Games' commercialization. This led to an increased global audience, impacting sponsorship and broadcasting rights. The 1972 Munich Games, however, were overshadowed by tragedy as a terrorist attack resulted in the death of Israeli athletes.</w:t>
      </w:r>
    </w:p>
    <w:p w14:paraId="625BCF86" w14:textId="77777777" w:rsidR="007A0AF2" w:rsidRDefault="00000000">
      <w:pPr>
        <w:pStyle w:val="Compact"/>
        <w:numPr>
          <w:ilvl w:val="0"/>
          <w:numId w:val="28"/>
        </w:numPr>
      </w:pPr>
      <w:r>
        <w:rPr>
          <w:rFonts w:ascii="Arial" w:hAnsi="Arial"/>
          <w:b/>
          <w:bCs/>
        </w:rPr>
        <w:t>Key Milestones</w:t>
      </w:r>
      <w:r>
        <w:rPr>
          <w:rFonts w:ascii="Arial" w:hAnsi="Arial"/>
        </w:rPr>
        <w:t>:</w:t>
      </w:r>
    </w:p>
    <w:p w14:paraId="77352DCE" w14:textId="77777777" w:rsidR="007A0AF2" w:rsidRDefault="00000000">
      <w:pPr>
        <w:pStyle w:val="Compact"/>
        <w:numPr>
          <w:ilvl w:val="1"/>
          <w:numId w:val="29"/>
        </w:numPr>
      </w:pPr>
      <w:r>
        <w:rPr>
          <w:rFonts w:ascii="Arial" w:hAnsi="Arial"/>
          <w:b/>
          <w:bCs/>
        </w:rPr>
        <w:t>Mexico City 1968</w:t>
      </w:r>
      <w:r>
        <w:rPr>
          <w:rFonts w:ascii="Arial" w:hAnsi="Arial"/>
        </w:rPr>
        <w:t>: Notable for the "Black Power" salute by Tommie Smith and John Carlos during the medal ceremony, highlighting the intersection of sports and civil rights activism.</w:t>
      </w:r>
    </w:p>
    <w:p w14:paraId="4E2B27C7" w14:textId="77777777" w:rsidR="007A0AF2" w:rsidRDefault="00000000">
      <w:pPr>
        <w:pStyle w:val="Compact"/>
        <w:numPr>
          <w:ilvl w:val="1"/>
          <w:numId w:val="29"/>
        </w:numPr>
      </w:pPr>
      <w:r>
        <w:rPr>
          <w:rFonts w:ascii="Arial" w:hAnsi="Arial"/>
          <w:b/>
          <w:bCs/>
        </w:rPr>
        <w:t>Montreal 1976</w:t>
      </w:r>
      <w:r>
        <w:rPr>
          <w:rFonts w:ascii="Arial" w:hAnsi="Arial"/>
        </w:rPr>
        <w:t>: Witnessed the most costly Games in history, resulting in a financial crisis that prompted reevaluation of Olympic spending.</w:t>
      </w:r>
    </w:p>
    <w:p w14:paraId="68A1E584" w14:textId="77777777" w:rsidR="007A0AF2" w:rsidRDefault="00000000">
      <w:pPr>
        <w:pStyle w:val="Heading3"/>
      </w:pPr>
      <w:bookmarkStart w:id="27" w:name="X3493fdb74963595e347024654de66d8bfcc0ad6"/>
      <w:bookmarkEnd w:id="26"/>
      <w:r>
        <w:rPr>
          <w:rFonts w:ascii="Arial" w:hAnsi="Arial"/>
          <w:sz w:val="36"/>
        </w:rPr>
        <w:t>Modern Era and the Push for Inclusivity (1984-Present)</w:t>
      </w:r>
    </w:p>
    <w:p w14:paraId="25EEEC32" w14:textId="77777777" w:rsidR="007A0AF2" w:rsidRDefault="00000000">
      <w:pPr>
        <w:pStyle w:val="FirstParagraph"/>
      </w:pPr>
      <w:r>
        <w:rPr>
          <w:rFonts w:ascii="Arial" w:hAnsi="Arial"/>
        </w:rPr>
        <w:t>The 1984 Los Angeles Olympics generated immense financial success and ushered in a new era of commercialism, paving the way for subsequent games. The IOC then faced increasing scrutiny regarding athlete representation and inclusivity, prompting reforms to enhance gender diversity.</w:t>
      </w:r>
    </w:p>
    <w:p w14:paraId="59E7FB93" w14:textId="77777777" w:rsidR="007A0AF2" w:rsidRDefault="00000000">
      <w:pPr>
        <w:numPr>
          <w:ilvl w:val="0"/>
          <w:numId w:val="30"/>
        </w:numPr>
      </w:pPr>
      <w:r>
        <w:rPr>
          <w:rFonts w:ascii="Arial" w:hAnsi="Arial"/>
          <w:b/>
          <w:bCs/>
        </w:rPr>
        <w:t>Key Milestones</w:t>
      </w:r>
      <w:r>
        <w:rPr>
          <w:rFonts w:ascii="Arial" w:hAnsi="Arial"/>
        </w:rPr>
        <w:t>:</w:t>
      </w:r>
    </w:p>
    <w:p w14:paraId="33AB2632" w14:textId="77777777" w:rsidR="007A0AF2" w:rsidRDefault="00000000">
      <w:pPr>
        <w:pStyle w:val="Compact"/>
        <w:numPr>
          <w:ilvl w:val="1"/>
          <w:numId w:val="31"/>
        </w:numPr>
      </w:pPr>
      <w:r>
        <w:rPr>
          <w:rFonts w:ascii="Arial" w:hAnsi="Arial"/>
          <w:b/>
          <w:bCs/>
        </w:rPr>
        <w:lastRenderedPageBreak/>
        <w:t>Sydney 2000</w:t>
      </w:r>
      <w:r>
        <w:rPr>
          <w:rFonts w:ascii="Arial" w:hAnsi="Arial"/>
        </w:rPr>
        <w:t>: Noteworthy for its ecological and cultural sustainability initiatives, which further brought the Olympic values in line with contemporary societal expectations.</w:t>
      </w:r>
    </w:p>
    <w:p w14:paraId="47E5264D" w14:textId="77777777" w:rsidR="007A0AF2" w:rsidRDefault="00000000">
      <w:pPr>
        <w:pStyle w:val="Compact"/>
        <w:numPr>
          <w:ilvl w:val="1"/>
          <w:numId w:val="31"/>
        </w:numPr>
      </w:pPr>
      <w:r>
        <w:rPr>
          <w:rFonts w:ascii="Arial" w:hAnsi="Arial"/>
          <w:b/>
          <w:bCs/>
        </w:rPr>
        <w:t>Beijing 2008</w:t>
      </w:r>
      <w:r>
        <w:rPr>
          <w:rFonts w:ascii="Arial" w:hAnsi="Arial"/>
        </w:rPr>
        <w:t>: Featured a stunning opening ceremony and highlighted China’s emergence as a global power, yet was accompanied by debates over human rights policies.</w:t>
      </w:r>
    </w:p>
    <w:p w14:paraId="3CFB4585" w14:textId="77777777" w:rsidR="007A0AF2" w:rsidRDefault="00000000">
      <w:pPr>
        <w:numPr>
          <w:ilvl w:val="0"/>
          <w:numId w:val="30"/>
        </w:numPr>
      </w:pPr>
      <w:r>
        <w:rPr>
          <w:rFonts w:ascii="Arial" w:hAnsi="Arial"/>
          <w:b/>
          <w:bCs/>
        </w:rPr>
        <w:t>Recent Developments</w:t>
      </w:r>
      <w:r>
        <w:rPr>
          <w:rFonts w:ascii="Arial" w:hAnsi="Arial"/>
        </w:rPr>
        <w:t>:</w:t>
      </w:r>
    </w:p>
    <w:p w14:paraId="0EA6C83A" w14:textId="77777777" w:rsidR="007A0AF2" w:rsidRDefault="00000000">
      <w:pPr>
        <w:pStyle w:val="Compact"/>
        <w:numPr>
          <w:ilvl w:val="1"/>
          <w:numId w:val="32"/>
        </w:numPr>
      </w:pPr>
      <w:r>
        <w:rPr>
          <w:rFonts w:ascii="Arial" w:hAnsi="Arial"/>
          <w:b/>
          <w:bCs/>
        </w:rPr>
        <w:t>Tokyo 2020</w:t>
      </w:r>
      <w:r>
        <w:rPr>
          <w:rFonts w:ascii="Arial" w:hAnsi="Arial"/>
        </w:rPr>
        <w:t>: Postponed due to the COVID-19 pandemic, the Games showcased resilience in the face of global health challenges, also emphasizing further inclusivity through gender equality initiatives.</w:t>
      </w:r>
    </w:p>
    <w:p w14:paraId="2F5C026F" w14:textId="77777777" w:rsidR="007A0AF2" w:rsidRDefault="00000000">
      <w:pPr>
        <w:pStyle w:val="Heading3"/>
      </w:pPr>
      <w:bookmarkStart w:id="28" w:name="notable-trends-in-evolution"/>
      <w:bookmarkEnd w:id="27"/>
      <w:r>
        <w:rPr>
          <w:rFonts w:ascii="Arial" w:hAnsi="Arial"/>
          <w:sz w:val="36"/>
        </w:rPr>
        <w:t>Notable Trends in Evolution</w:t>
      </w:r>
    </w:p>
    <w:p w14:paraId="77D619FD" w14:textId="77777777" w:rsidR="007A0AF2" w:rsidRDefault="00000000">
      <w:pPr>
        <w:pStyle w:val="FirstParagraph"/>
      </w:pPr>
      <w:r>
        <w:rPr>
          <w:rFonts w:ascii="Arial" w:hAnsi="Arial"/>
        </w:rPr>
        <w:t>Throughout its history, the Olympic Games have reflected broader social changes:</w:t>
      </w:r>
    </w:p>
    <w:p w14:paraId="6BAFEB8E" w14:textId="77777777" w:rsidR="007A0AF2" w:rsidRDefault="00000000">
      <w:pPr>
        <w:pStyle w:val="Compact"/>
        <w:numPr>
          <w:ilvl w:val="0"/>
          <w:numId w:val="33"/>
        </w:numPr>
      </w:pPr>
      <w:r>
        <w:rPr>
          <w:rFonts w:ascii="Arial" w:hAnsi="Arial"/>
          <w:b/>
          <w:bCs/>
        </w:rPr>
        <w:t>Expansion of Sports</w:t>
      </w:r>
      <w:r>
        <w:rPr>
          <w:rFonts w:ascii="Arial" w:hAnsi="Arial"/>
        </w:rPr>
        <w:t>: The inclusion of new sports, such as skateboarding and surfing, aims to attract a younger audience and adapt to evolving interests.</w:t>
      </w:r>
    </w:p>
    <w:p w14:paraId="56EC8F1C" w14:textId="77777777" w:rsidR="007A0AF2" w:rsidRDefault="00000000">
      <w:pPr>
        <w:pStyle w:val="Compact"/>
        <w:numPr>
          <w:ilvl w:val="0"/>
          <w:numId w:val="33"/>
        </w:numPr>
      </w:pPr>
      <w:r>
        <w:rPr>
          <w:rFonts w:ascii="Arial" w:hAnsi="Arial"/>
          <w:b/>
          <w:bCs/>
        </w:rPr>
        <w:t>Diversity Initiatives</w:t>
      </w:r>
      <w:r>
        <w:rPr>
          <w:rFonts w:ascii="Arial" w:hAnsi="Arial"/>
        </w:rPr>
        <w:t>: Enhanced focus on diversity, particularly in terms of gender and disability representation, serves to rectify historical imbalances in athlete participation.</w:t>
      </w:r>
    </w:p>
    <w:p w14:paraId="4C3B0DFF" w14:textId="77777777" w:rsidR="007A0AF2" w:rsidRDefault="00000000">
      <w:pPr>
        <w:pStyle w:val="Compact"/>
        <w:numPr>
          <w:ilvl w:val="0"/>
          <w:numId w:val="33"/>
        </w:numPr>
      </w:pPr>
      <w:r>
        <w:rPr>
          <w:rFonts w:ascii="Arial" w:hAnsi="Arial"/>
          <w:b/>
          <w:bCs/>
        </w:rPr>
        <w:t>Technological Advances</w:t>
      </w:r>
      <w:r>
        <w:rPr>
          <w:rFonts w:ascii="Arial" w:hAnsi="Arial"/>
        </w:rPr>
        <w:t>: The continuous evolution of broadcasting technology has transformed audience engagement and broadened global viewership, significantly impacting the Games' commercial viability.</w:t>
      </w:r>
    </w:p>
    <w:p w14:paraId="1094CDE6" w14:textId="77777777" w:rsidR="007A0AF2" w:rsidRDefault="00000000">
      <w:pPr>
        <w:pStyle w:val="FirstParagraph"/>
      </w:pPr>
      <w:r>
        <w:rPr>
          <w:rFonts w:ascii="Arial" w:hAnsi="Arial"/>
        </w:rPr>
        <w:t>As the Olympics continue to evolve, their historical journey illustrates the complex interplay between sport, society, and international relations, setting the stage for future developments in this iconic global event.</w:t>
      </w:r>
    </w:p>
    <w:p w14:paraId="37ABB75D" w14:textId="77777777" w:rsidR="007A0AF2" w:rsidRDefault="00000000">
      <w:pPr>
        <w:pStyle w:val="Heading2"/>
      </w:pPr>
      <w:bookmarkStart w:id="29" w:name="trends-in-sports-and-events"/>
      <w:bookmarkEnd w:id="22"/>
      <w:bookmarkEnd w:id="28"/>
      <w:r>
        <w:rPr>
          <w:rFonts w:ascii="Arial" w:hAnsi="Arial"/>
          <w:sz w:val="40"/>
        </w:rPr>
        <w:t>Trends in Sports and Events</w:t>
      </w:r>
    </w:p>
    <w:p w14:paraId="51A63736" w14:textId="77777777" w:rsidR="007A0AF2" w:rsidRDefault="00000000">
      <w:pPr>
        <w:pStyle w:val="FirstParagraph"/>
      </w:pPr>
      <w:r>
        <w:rPr>
          <w:rFonts w:ascii="Arial" w:hAnsi="Arial"/>
        </w:rPr>
        <w:t>The landscape of the Olympic Games has undergone radical transformations since its inception, reflecting societal advancements, technological innovations, and shifting cultural values. Examining trends in sports and events yields vital insights into how the Games have embraced diversity, representation, and inclusivity over the years. This section delves into the evolution of sports featured in the Olympics and the implications this evolution has had on global representation and participation.</w:t>
      </w:r>
    </w:p>
    <w:p w14:paraId="70A0F6F2" w14:textId="77777777" w:rsidR="007A0AF2" w:rsidRDefault="00000000">
      <w:pPr>
        <w:pStyle w:val="Heading3"/>
      </w:pPr>
      <w:bookmarkStart w:id="30" w:name="evolution-of-sports-in-the-olympics"/>
      <w:r>
        <w:rPr>
          <w:rFonts w:ascii="Arial" w:hAnsi="Arial"/>
          <w:sz w:val="36"/>
        </w:rPr>
        <w:t>Evolution of Sports in the Olympics</w:t>
      </w:r>
    </w:p>
    <w:p w14:paraId="6A2E8411" w14:textId="77777777" w:rsidR="007A0AF2" w:rsidRDefault="00000000">
      <w:pPr>
        <w:pStyle w:val="FirstParagraph"/>
      </w:pPr>
      <w:r>
        <w:rPr>
          <w:rFonts w:ascii="Arial" w:hAnsi="Arial"/>
        </w:rPr>
        <w:t>Over the course of the Olympic history, from the first modern Games in 1896 to present-day competitions, the range of sports included has vastly expanded. Initially focused primarily on athletics, gymnastics, and swimming, the Olympics now span over 30 sports, encompassing both traditional events and emerging disciplines.</w:t>
      </w:r>
    </w:p>
    <w:p w14:paraId="158D7E95" w14:textId="77777777" w:rsidR="007A0AF2" w:rsidRDefault="00000000">
      <w:pPr>
        <w:numPr>
          <w:ilvl w:val="0"/>
          <w:numId w:val="34"/>
        </w:numPr>
      </w:pPr>
      <w:r>
        <w:rPr>
          <w:rFonts w:ascii="Arial" w:hAnsi="Arial"/>
          <w:b/>
          <w:bCs/>
        </w:rPr>
        <w:t>Early Introduction of Sports</w:t>
      </w:r>
      <w:r>
        <w:rPr>
          <w:rFonts w:ascii="Arial" w:hAnsi="Arial"/>
        </w:rPr>
        <w:t>: The inaugural Games included 43 events across 9 sports, primarily individual competitions. Notable early inclusions included:</w:t>
      </w:r>
    </w:p>
    <w:p w14:paraId="703DDE03" w14:textId="77777777" w:rsidR="007A0AF2" w:rsidRDefault="00000000">
      <w:pPr>
        <w:pStyle w:val="Compact"/>
        <w:numPr>
          <w:ilvl w:val="1"/>
          <w:numId w:val="35"/>
        </w:numPr>
      </w:pPr>
      <w:r>
        <w:rPr>
          <w:rFonts w:ascii="Arial" w:hAnsi="Arial"/>
        </w:rPr>
        <w:lastRenderedPageBreak/>
        <w:t>Athletics</w:t>
      </w:r>
    </w:p>
    <w:p w14:paraId="107B08A9" w14:textId="77777777" w:rsidR="007A0AF2" w:rsidRDefault="00000000">
      <w:pPr>
        <w:pStyle w:val="Compact"/>
        <w:numPr>
          <w:ilvl w:val="1"/>
          <w:numId w:val="35"/>
        </w:numPr>
      </w:pPr>
      <w:r>
        <w:rPr>
          <w:rFonts w:ascii="Arial" w:hAnsi="Arial"/>
        </w:rPr>
        <w:t>Swimming</w:t>
      </w:r>
    </w:p>
    <w:p w14:paraId="5B0800B4" w14:textId="77777777" w:rsidR="007A0AF2" w:rsidRDefault="00000000">
      <w:pPr>
        <w:pStyle w:val="Compact"/>
        <w:numPr>
          <w:ilvl w:val="1"/>
          <w:numId w:val="35"/>
        </w:numPr>
      </w:pPr>
      <w:r>
        <w:rPr>
          <w:rFonts w:ascii="Arial" w:hAnsi="Arial"/>
        </w:rPr>
        <w:t>Fencing</w:t>
      </w:r>
    </w:p>
    <w:p w14:paraId="5D0FD3E7" w14:textId="77777777" w:rsidR="007A0AF2" w:rsidRDefault="00000000">
      <w:pPr>
        <w:pStyle w:val="Compact"/>
        <w:numPr>
          <w:ilvl w:val="1"/>
          <w:numId w:val="35"/>
        </w:numPr>
      </w:pPr>
      <w:r>
        <w:rPr>
          <w:rFonts w:ascii="Arial" w:hAnsi="Arial"/>
        </w:rPr>
        <w:t>Cycling</w:t>
      </w:r>
    </w:p>
    <w:p w14:paraId="43412EF1" w14:textId="77777777" w:rsidR="007A0AF2" w:rsidRDefault="00000000">
      <w:pPr>
        <w:numPr>
          <w:ilvl w:val="0"/>
          <w:numId w:val="34"/>
        </w:numPr>
      </w:pPr>
      <w:r>
        <w:rPr>
          <w:rFonts w:ascii="Arial" w:hAnsi="Arial"/>
          <w:b/>
          <w:bCs/>
        </w:rPr>
        <w:t>Broadening Scope</w:t>
      </w:r>
      <w:r>
        <w:rPr>
          <w:rFonts w:ascii="Arial" w:hAnsi="Arial"/>
        </w:rPr>
        <w:t>: The introduction of team sports and newer individual sports has fundamentally altered the Olympic framework. Events such as basketball (1936) and volleyball (1964) provided avenues for greater participation and viewership. Recently added sports, like skateboarding and surfing (2020), reflect contemporary youth culture and interests, signaling the Olympics' willingness to adapt.</w:t>
      </w:r>
    </w:p>
    <w:p w14:paraId="36B2AE37" w14:textId="77777777" w:rsidR="007A0AF2" w:rsidRDefault="00000000">
      <w:pPr>
        <w:numPr>
          <w:ilvl w:val="0"/>
          <w:numId w:val="34"/>
        </w:numPr>
      </w:pPr>
      <w:r>
        <w:rPr>
          <w:rFonts w:ascii="Arial" w:hAnsi="Arial"/>
          <w:b/>
          <w:bCs/>
        </w:rPr>
        <w:t>Gender Representation Growth</w:t>
      </w:r>
      <w:r>
        <w:rPr>
          <w:rFonts w:ascii="Arial" w:hAnsi="Arial"/>
        </w:rPr>
        <w:t>: Historically, women were allowed limited participation, initially competing only in sports like tennis and sailing. The last few decades have seen a remarkable increase in female representation and the introduction of women’s events in almost every sport. As of 2020, the Olympic Games achieved gender parity, with an equal number of events for men and women, a first in Olympic history. This monumental shift signifies broader societal changes in attitudes toward women in sports.</w:t>
      </w:r>
    </w:p>
    <w:p w14:paraId="7FD24593" w14:textId="77777777" w:rsidR="007A0AF2" w:rsidRDefault="00000000">
      <w:pPr>
        <w:pStyle w:val="Heading3"/>
      </w:pPr>
      <w:bookmarkStart w:id="31" w:name="significance-of-event-inclusion"/>
      <w:bookmarkEnd w:id="30"/>
      <w:r>
        <w:rPr>
          <w:rFonts w:ascii="Arial" w:hAnsi="Arial"/>
          <w:sz w:val="36"/>
        </w:rPr>
        <w:t>Significance of Event Inclusion</w:t>
      </w:r>
    </w:p>
    <w:p w14:paraId="40C41130" w14:textId="77777777" w:rsidR="007A0AF2" w:rsidRDefault="00000000">
      <w:pPr>
        <w:pStyle w:val="FirstParagraph"/>
      </w:pPr>
      <w:r>
        <w:rPr>
          <w:rFonts w:ascii="Arial" w:hAnsi="Arial"/>
        </w:rPr>
        <w:t>The inclusion of new sports and events in the Olympic Games is not merely about expanding the competition; it carries significant implications for diversity and representation:</w:t>
      </w:r>
    </w:p>
    <w:p w14:paraId="3CD430C9" w14:textId="77777777" w:rsidR="007A0AF2" w:rsidRDefault="00000000">
      <w:pPr>
        <w:numPr>
          <w:ilvl w:val="0"/>
          <w:numId w:val="36"/>
        </w:numPr>
      </w:pPr>
      <w:r>
        <w:rPr>
          <w:rFonts w:ascii="Arial" w:hAnsi="Arial"/>
          <w:b/>
          <w:bCs/>
        </w:rPr>
        <w:t>Cultural Representation</w:t>
      </w:r>
      <w:r>
        <w:rPr>
          <w:rFonts w:ascii="Arial" w:hAnsi="Arial"/>
        </w:rPr>
        <w:t>: By incorporating sports that have cultural significance or popularity, the Olympics can engage a more global audience. For instance, the inclusion of events like karate showcases the rich cultural heritages of various nations and enhances the Games' international appeal.</w:t>
      </w:r>
    </w:p>
    <w:p w14:paraId="33605A66" w14:textId="77777777" w:rsidR="007A0AF2" w:rsidRDefault="00000000">
      <w:pPr>
        <w:numPr>
          <w:ilvl w:val="0"/>
          <w:numId w:val="36"/>
        </w:numPr>
      </w:pPr>
      <w:r>
        <w:rPr>
          <w:rFonts w:ascii="Arial" w:hAnsi="Arial"/>
          <w:b/>
          <w:bCs/>
        </w:rPr>
        <w:t>Youth Engagement</w:t>
      </w:r>
      <w:r>
        <w:rPr>
          <w:rFonts w:ascii="Arial" w:hAnsi="Arial"/>
        </w:rPr>
        <w:t>: The introduction of urban-style sports such as skateboarding and climbing targets a younger demographic, which is crucial for sustaining interest in the Olympic movement. Engaging younger audiences helps in fostering a new generation of athletes and enthusiasts.</w:t>
      </w:r>
    </w:p>
    <w:p w14:paraId="1278CA8F" w14:textId="77777777" w:rsidR="007A0AF2" w:rsidRDefault="00000000">
      <w:pPr>
        <w:numPr>
          <w:ilvl w:val="0"/>
          <w:numId w:val="36"/>
        </w:numPr>
      </w:pPr>
      <w:r>
        <w:rPr>
          <w:rFonts w:ascii="Arial" w:hAnsi="Arial"/>
          <w:b/>
          <w:bCs/>
        </w:rPr>
        <w:t>Globalization of Sports</w:t>
      </w:r>
      <w:r>
        <w:rPr>
          <w:rFonts w:ascii="Arial" w:hAnsi="Arial"/>
        </w:rPr>
        <w:t>: The adoption of global sports exemplifies a response to the unified yet diverse nature of modern society. Sports like rugby sevens and golf highlight the integration of sports from various continents, encouraging international competition and cooperation.</w:t>
      </w:r>
    </w:p>
    <w:p w14:paraId="3EFF78B6" w14:textId="77777777" w:rsidR="007A0AF2" w:rsidRDefault="00000000">
      <w:pPr>
        <w:pStyle w:val="Heading3"/>
      </w:pPr>
      <w:bookmarkStart w:id="32" w:name="demographic-trends-in-participation"/>
      <w:bookmarkEnd w:id="31"/>
      <w:r>
        <w:rPr>
          <w:rFonts w:ascii="Arial" w:hAnsi="Arial"/>
          <w:sz w:val="36"/>
        </w:rPr>
        <w:t>Demographic Trends in Participation</w:t>
      </w:r>
    </w:p>
    <w:p w14:paraId="69C6B0C3" w14:textId="77777777" w:rsidR="007A0AF2" w:rsidRDefault="00000000">
      <w:pPr>
        <w:pStyle w:val="FirstParagraph"/>
      </w:pPr>
      <w:r>
        <w:rPr>
          <w:rFonts w:ascii="Arial" w:hAnsi="Arial"/>
        </w:rPr>
        <w:t>Participation metrics provide vital insights into how the Games reflect or influence global sports demographics:</w:t>
      </w:r>
    </w:p>
    <w:p w14:paraId="06781018" w14:textId="77777777" w:rsidR="007A0AF2" w:rsidRDefault="00000000">
      <w:pPr>
        <w:numPr>
          <w:ilvl w:val="0"/>
          <w:numId w:val="37"/>
        </w:numPr>
      </w:pPr>
      <w:r>
        <w:rPr>
          <w:rFonts w:ascii="Arial" w:hAnsi="Arial"/>
          <w:b/>
          <w:bCs/>
        </w:rPr>
        <w:t>Increased Participation from Developing Nations</w:t>
      </w:r>
      <w:r>
        <w:rPr>
          <w:rFonts w:ascii="Arial" w:hAnsi="Arial"/>
        </w:rPr>
        <w:t xml:space="preserve">: The representation of developing countries has notably improved over the years, which can be attributed to initiatives aimed at providing opportunities through funding and </w:t>
      </w:r>
      <w:r>
        <w:rPr>
          <w:rFonts w:ascii="Arial" w:hAnsi="Arial"/>
        </w:rPr>
        <w:lastRenderedPageBreak/>
        <w:t>equipment to underprivileged regions. This inclusion has fostered competitive spirit while also enhancing cultural exchange amongst nations.</w:t>
      </w:r>
    </w:p>
    <w:p w14:paraId="470E27BC" w14:textId="77777777" w:rsidR="007A0AF2" w:rsidRDefault="00000000">
      <w:pPr>
        <w:numPr>
          <w:ilvl w:val="0"/>
          <w:numId w:val="37"/>
        </w:numPr>
      </w:pPr>
      <w:r>
        <w:rPr>
          <w:rFonts w:ascii="Arial" w:hAnsi="Arial"/>
          <w:b/>
          <w:bCs/>
        </w:rPr>
        <w:t>Diversity in Athlete Backgrounds</w:t>
      </w:r>
      <w:r>
        <w:rPr>
          <w:rFonts w:ascii="Arial" w:hAnsi="Arial"/>
        </w:rPr>
        <w:t>: Examining athlete demographics, including gender, age, and nationality, reveals the striking progress made in terms of representation. The rise of athletes from diverse backgrounds, including areas previously underrepresented, challenges traditional stereotypes and broadens the scope of what is perceived as "Olympic talent."</w:t>
      </w:r>
    </w:p>
    <w:p w14:paraId="051727EC" w14:textId="77777777" w:rsidR="007A0AF2" w:rsidRDefault="00000000">
      <w:pPr>
        <w:pStyle w:val="Heading3"/>
      </w:pPr>
      <w:bookmarkStart w:id="33" w:name="conclusion-on-trends"/>
      <w:bookmarkEnd w:id="32"/>
      <w:r>
        <w:rPr>
          <w:rFonts w:ascii="Arial" w:hAnsi="Arial"/>
          <w:sz w:val="36"/>
        </w:rPr>
        <w:t>Conclusion on Trends</w:t>
      </w:r>
    </w:p>
    <w:p w14:paraId="64634D4B" w14:textId="77777777" w:rsidR="007A0AF2" w:rsidRDefault="00000000">
      <w:pPr>
        <w:pStyle w:val="FirstParagraph"/>
      </w:pPr>
      <w:r>
        <w:rPr>
          <w:rFonts w:ascii="Arial" w:hAnsi="Arial"/>
        </w:rPr>
        <w:t>The evolution of sports and events within the Olympic Games cannot be understated in its significance. These transformations underscore a commitment to inclusivity, cultural representation, and adaptability in response to societal changes. The continued push toward incorporating varied disciplines and improving representation sets the stage for the future of the Olympics, ensuring its relevance in an ever-evolving global sports landscape. As the Games move forward, lessons drawn from historical trends will inform paths towards enhanced diversity and inclusion, enriching the spirit of the Olympic mission.</w:t>
      </w:r>
    </w:p>
    <w:p w14:paraId="509917CD" w14:textId="77777777" w:rsidR="007A0AF2" w:rsidRDefault="00000000">
      <w:pPr>
        <w:pStyle w:val="Heading2"/>
      </w:pPr>
      <w:bookmarkStart w:id="34" w:name="demographics-of-participants"/>
      <w:bookmarkEnd w:id="29"/>
      <w:bookmarkEnd w:id="33"/>
      <w:r>
        <w:rPr>
          <w:rFonts w:ascii="Arial" w:hAnsi="Arial"/>
          <w:sz w:val="40"/>
        </w:rPr>
        <w:t>Demographics of Participants</w:t>
      </w:r>
    </w:p>
    <w:p w14:paraId="1C330059" w14:textId="77777777" w:rsidR="007A0AF2" w:rsidRDefault="00000000">
      <w:pPr>
        <w:pStyle w:val="FirstParagraph"/>
      </w:pPr>
      <w:r>
        <w:rPr>
          <w:rFonts w:ascii="Arial" w:hAnsi="Arial"/>
        </w:rPr>
        <w:t>The demographic composition of athletes participating in the Olympic Games is a crucial reflection of broader societal changes, showcasing how the landscape of sports has transformed over time. Analyzing participant demographics not only highlights trends related to gender, country representation, and athletes’ participation patterns but also captures the essence of global sports evolution.</w:t>
      </w:r>
    </w:p>
    <w:p w14:paraId="6BA106E2" w14:textId="77777777" w:rsidR="007A0AF2" w:rsidRDefault="00000000">
      <w:pPr>
        <w:pStyle w:val="Heading3"/>
      </w:pPr>
      <w:bookmarkStart w:id="35" w:name="X6276fac66724f7a851eaa9e8c3eddcc3f645417"/>
      <w:r>
        <w:rPr>
          <w:rFonts w:ascii="Arial" w:hAnsi="Arial"/>
          <w:sz w:val="36"/>
        </w:rPr>
        <w:t>Gender Representation in the Olympic Games</w:t>
      </w:r>
    </w:p>
    <w:p w14:paraId="1B9200EB" w14:textId="77777777" w:rsidR="007A0AF2" w:rsidRDefault="00000000">
      <w:pPr>
        <w:pStyle w:val="FirstParagraph"/>
      </w:pPr>
      <w:r>
        <w:rPr>
          <w:rFonts w:ascii="Arial" w:hAnsi="Arial"/>
        </w:rPr>
        <w:t>One of the most significant advancements in Olympic history has been in the realm of gender representation. Since the first modern Olympics in 1896, where women were virtually excluded, there has been a dramatic transformation:</w:t>
      </w:r>
    </w:p>
    <w:p w14:paraId="4B39F1BD" w14:textId="77777777" w:rsidR="007A0AF2" w:rsidRDefault="00000000">
      <w:pPr>
        <w:numPr>
          <w:ilvl w:val="0"/>
          <w:numId w:val="38"/>
        </w:numPr>
      </w:pPr>
      <w:r>
        <w:rPr>
          <w:rFonts w:ascii="Arial" w:hAnsi="Arial"/>
          <w:b/>
          <w:bCs/>
        </w:rPr>
        <w:t>Historical Participation Rates</w:t>
      </w:r>
      <w:r>
        <w:rPr>
          <w:rFonts w:ascii="Arial" w:hAnsi="Arial"/>
        </w:rPr>
        <w:t>:</w:t>
      </w:r>
    </w:p>
    <w:p w14:paraId="08FBCC9C" w14:textId="77777777" w:rsidR="007A0AF2" w:rsidRDefault="00000000">
      <w:pPr>
        <w:pStyle w:val="Compact"/>
        <w:numPr>
          <w:ilvl w:val="1"/>
          <w:numId w:val="39"/>
        </w:numPr>
      </w:pPr>
      <w:r>
        <w:rPr>
          <w:rFonts w:ascii="Arial" w:hAnsi="Arial"/>
          <w:b/>
          <w:bCs/>
        </w:rPr>
        <w:t>1896</w:t>
      </w:r>
      <w:r>
        <w:rPr>
          <w:rFonts w:ascii="Arial" w:hAnsi="Arial"/>
        </w:rPr>
        <w:t>: Women were not permitted to compete.</w:t>
      </w:r>
    </w:p>
    <w:p w14:paraId="3EE53432" w14:textId="77777777" w:rsidR="007A0AF2" w:rsidRDefault="00000000">
      <w:pPr>
        <w:pStyle w:val="Compact"/>
        <w:numPr>
          <w:ilvl w:val="1"/>
          <w:numId w:val="39"/>
        </w:numPr>
      </w:pPr>
      <w:r>
        <w:rPr>
          <w:rFonts w:ascii="Arial" w:hAnsi="Arial"/>
          <w:b/>
          <w:bCs/>
        </w:rPr>
        <w:t>London 1908</w:t>
      </w:r>
      <w:r>
        <w:rPr>
          <w:rFonts w:ascii="Arial" w:hAnsi="Arial"/>
        </w:rPr>
        <w:t>: The first year women participated, competing in indoor sports such as figure skating.</w:t>
      </w:r>
    </w:p>
    <w:p w14:paraId="7A102C7D" w14:textId="77777777" w:rsidR="007A0AF2" w:rsidRDefault="00000000">
      <w:pPr>
        <w:pStyle w:val="Compact"/>
        <w:numPr>
          <w:ilvl w:val="1"/>
          <w:numId w:val="39"/>
        </w:numPr>
      </w:pPr>
      <w:r>
        <w:rPr>
          <w:rFonts w:ascii="Arial" w:hAnsi="Arial"/>
          <w:b/>
          <w:bCs/>
        </w:rPr>
        <w:t>Tokyo 2020</w:t>
      </w:r>
      <w:r>
        <w:rPr>
          <w:rFonts w:ascii="Arial" w:hAnsi="Arial"/>
        </w:rPr>
        <w:t>: Over 48% of athletes were women, achieving gender equality in various sports.</w:t>
      </w:r>
    </w:p>
    <w:p w14:paraId="5987BECE" w14:textId="77777777" w:rsidR="007A0AF2" w:rsidRDefault="00000000">
      <w:pPr>
        <w:numPr>
          <w:ilvl w:val="0"/>
          <w:numId w:val="38"/>
        </w:numPr>
      </w:pPr>
      <w:r>
        <w:rPr>
          <w:rFonts w:ascii="Arial" w:hAnsi="Arial"/>
          <w:b/>
          <w:bCs/>
        </w:rPr>
        <w:t>Breakthrough Moments</w:t>
      </w:r>
      <w:r>
        <w:rPr>
          <w:rFonts w:ascii="Arial" w:hAnsi="Arial"/>
        </w:rPr>
        <w:t>: Key milestones marking this evolution include:</w:t>
      </w:r>
    </w:p>
    <w:p w14:paraId="47AFC75E" w14:textId="77777777" w:rsidR="007A0AF2" w:rsidRDefault="00000000">
      <w:pPr>
        <w:pStyle w:val="Compact"/>
        <w:numPr>
          <w:ilvl w:val="1"/>
          <w:numId w:val="40"/>
        </w:numPr>
      </w:pPr>
      <w:r>
        <w:rPr>
          <w:rFonts w:ascii="Arial" w:hAnsi="Arial"/>
        </w:rPr>
        <w:t>The introduction of women's events across traditional sports (e.g., track and field, swimming).</w:t>
      </w:r>
    </w:p>
    <w:p w14:paraId="3D803585" w14:textId="77777777" w:rsidR="007A0AF2" w:rsidRDefault="00000000">
      <w:pPr>
        <w:pStyle w:val="Compact"/>
        <w:numPr>
          <w:ilvl w:val="1"/>
          <w:numId w:val="40"/>
        </w:numPr>
      </w:pPr>
      <w:r>
        <w:rPr>
          <w:rFonts w:ascii="Arial" w:hAnsi="Arial"/>
        </w:rPr>
        <w:t>The establishment of various individual events like boxing for women in 2012, allowing for broader representation.</w:t>
      </w:r>
    </w:p>
    <w:p w14:paraId="7A91F705" w14:textId="77777777" w:rsidR="007A0AF2" w:rsidRDefault="00000000">
      <w:pPr>
        <w:numPr>
          <w:ilvl w:val="0"/>
          <w:numId w:val="38"/>
        </w:numPr>
      </w:pPr>
      <w:r>
        <w:rPr>
          <w:rFonts w:ascii="Arial" w:hAnsi="Arial"/>
          <w:b/>
          <w:bCs/>
        </w:rPr>
        <w:lastRenderedPageBreak/>
        <w:t>Statistics on Gender Diversity</w:t>
      </w:r>
      <w:r>
        <w:rPr>
          <w:rFonts w:ascii="Arial" w:hAnsi="Arial"/>
        </w:rPr>
        <w:t>: Continuous monitoring has revealed gradual increases in female participation. For instance, data from 2020 indicates that more than 11,000 athletes competed, showcasing a widening pool of female competitors compared to previous decades.</w:t>
      </w:r>
    </w:p>
    <w:p w14:paraId="4CBE7480" w14:textId="77777777" w:rsidR="007A0AF2" w:rsidRDefault="00000000">
      <w:pPr>
        <w:pStyle w:val="FirstParagraph"/>
      </w:pPr>
      <w:r>
        <w:rPr>
          <w:rFonts w:ascii="Arial" w:hAnsi="Arial"/>
        </w:rPr>
        <w:t>The push for inclusivity in women’s sports has led to initiatives that actively promote female participation at national and international levels. National Olympic Committees have implemented programs to encourage girls to engage in sports, which contributes to lowering barriers and fostering representation.</w:t>
      </w:r>
    </w:p>
    <w:p w14:paraId="41882BBD" w14:textId="77777777" w:rsidR="007A0AF2" w:rsidRDefault="00000000">
      <w:pPr>
        <w:pStyle w:val="Heading3"/>
      </w:pPr>
      <w:bookmarkStart w:id="36" w:name="X2ef08eb4e40727740ecdc4f70f6374db7a96c28"/>
      <w:bookmarkEnd w:id="35"/>
      <w:r>
        <w:rPr>
          <w:rFonts w:ascii="Arial" w:hAnsi="Arial"/>
          <w:sz w:val="36"/>
        </w:rPr>
        <w:t>Geographic Representation and Trends Over Time</w:t>
      </w:r>
    </w:p>
    <w:p w14:paraId="2002D850" w14:textId="77777777" w:rsidR="007A0AF2" w:rsidRDefault="00000000">
      <w:pPr>
        <w:pStyle w:val="FirstParagraph"/>
      </w:pPr>
      <w:r>
        <w:rPr>
          <w:rFonts w:ascii="Arial" w:hAnsi="Arial"/>
        </w:rPr>
        <w:t>The diversity of country representation at the Olympics illustrates wider geopolitical contexts, shifting from predominantly Western nations to a more global representation in recent editions:</w:t>
      </w:r>
    </w:p>
    <w:p w14:paraId="2831490F" w14:textId="77777777" w:rsidR="007A0AF2" w:rsidRDefault="00000000">
      <w:pPr>
        <w:numPr>
          <w:ilvl w:val="0"/>
          <w:numId w:val="41"/>
        </w:numPr>
      </w:pPr>
      <w:r>
        <w:rPr>
          <w:rFonts w:ascii="Arial" w:hAnsi="Arial"/>
          <w:b/>
          <w:bCs/>
        </w:rPr>
        <w:t>Participation Trends</w:t>
      </w:r>
      <w:r>
        <w:rPr>
          <w:rFonts w:ascii="Arial" w:hAnsi="Arial"/>
        </w:rPr>
        <w:t>:</w:t>
      </w:r>
    </w:p>
    <w:p w14:paraId="05CC8FAE" w14:textId="77777777" w:rsidR="007A0AF2" w:rsidRDefault="00000000">
      <w:pPr>
        <w:pStyle w:val="Compact"/>
        <w:numPr>
          <w:ilvl w:val="1"/>
          <w:numId w:val="42"/>
        </w:numPr>
      </w:pPr>
      <w:r>
        <w:rPr>
          <w:rFonts w:ascii="Arial" w:hAnsi="Arial"/>
          <w:b/>
          <w:bCs/>
        </w:rPr>
        <w:t>Early Olympics</w:t>
      </w:r>
      <w:r>
        <w:rPr>
          <w:rFonts w:ascii="Arial" w:hAnsi="Arial"/>
        </w:rPr>
        <w:t>: In the early years, the majority of participants hailed from Europe and North America.</w:t>
      </w:r>
    </w:p>
    <w:p w14:paraId="13B0C7C7" w14:textId="77777777" w:rsidR="007A0AF2" w:rsidRDefault="00000000">
      <w:pPr>
        <w:pStyle w:val="Compact"/>
        <w:numPr>
          <w:ilvl w:val="1"/>
          <w:numId w:val="42"/>
        </w:numPr>
      </w:pPr>
      <w:r>
        <w:rPr>
          <w:rFonts w:ascii="Arial" w:hAnsi="Arial"/>
          <w:b/>
          <w:bCs/>
        </w:rPr>
        <w:t>Expansion in Participation</w:t>
      </w:r>
      <w:r>
        <w:rPr>
          <w:rFonts w:ascii="Arial" w:hAnsi="Arial"/>
        </w:rPr>
        <w:t>: By 2020, 206 nations participated, with an increasing number of athletes coming from developing countries.</w:t>
      </w:r>
    </w:p>
    <w:p w14:paraId="7FECCE4B" w14:textId="77777777" w:rsidR="007A0AF2" w:rsidRDefault="00000000">
      <w:pPr>
        <w:numPr>
          <w:ilvl w:val="0"/>
          <w:numId w:val="41"/>
        </w:numPr>
      </w:pPr>
      <w:r>
        <w:rPr>
          <w:rFonts w:ascii="Arial" w:hAnsi="Arial"/>
          <w:b/>
          <w:bCs/>
        </w:rPr>
        <w:t>Regional Insights</w:t>
      </w:r>
      <w:r>
        <w:rPr>
          <w:rFonts w:ascii="Arial" w:hAnsi="Arial"/>
        </w:rPr>
        <w:t>:</w:t>
      </w:r>
    </w:p>
    <w:p w14:paraId="3AB30B82" w14:textId="77777777" w:rsidR="007A0AF2" w:rsidRDefault="00000000">
      <w:pPr>
        <w:pStyle w:val="Compact"/>
        <w:numPr>
          <w:ilvl w:val="1"/>
          <w:numId w:val="43"/>
        </w:numPr>
      </w:pPr>
      <w:r>
        <w:rPr>
          <w:rFonts w:ascii="Arial" w:hAnsi="Arial"/>
          <w:b/>
          <w:bCs/>
        </w:rPr>
        <w:t>Africa</w:t>
      </w:r>
      <w:r>
        <w:rPr>
          <w:rFonts w:ascii="Arial" w:hAnsi="Arial"/>
        </w:rPr>
        <w:t>: Countries across Africa have been gaining ground in various sports, with notable successes in athletics and weightlifting.</w:t>
      </w:r>
    </w:p>
    <w:p w14:paraId="01CD423D" w14:textId="77777777" w:rsidR="007A0AF2" w:rsidRDefault="00000000">
      <w:pPr>
        <w:pStyle w:val="Compact"/>
        <w:numPr>
          <w:ilvl w:val="1"/>
          <w:numId w:val="43"/>
        </w:numPr>
      </w:pPr>
      <w:r>
        <w:rPr>
          <w:rFonts w:ascii="Arial" w:hAnsi="Arial"/>
          <w:b/>
          <w:bCs/>
        </w:rPr>
        <w:t>Asia</w:t>
      </w:r>
      <w:r>
        <w:rPr>
          <w:rFonts w:ascii="Arial" w:hAnsi="Arial"/>
        </w:rPr>
        <w:t>: With the rise of nations like China and Japan becoming athletic powerhouses, there has been a significant increase in medal counts from the Asian continent.</w:t>
      </w:r>
    </w:p>
    <w:p w14:paraId="3A72C0A1" w14:textId="77777777" w:rsidR="007A0AF2" w:rsidRDefault="00000000">
      <w:pPr>
        <w:numPr>
          <w:ilvl w:val="0"/>
          <w:numId w:val="41"/>
        </w:numPr>
      </w:pPr>
      <w:r>
        <w:rPr>
          <w:rFonts w:ascii="Arial" w:hAnsi="Arial"/>
          <w:b/>
          <w:bCs/>
        </w:rPr>
        <w:t>Statistics from Recent Games</w:t>
      </w:r>
      <w:r>
        <w:rPr>
          <w:rFonts w:ascii="Arial" w:hAnsi="Arial"/>
        </w:rPr>
        <w:t>: An analysis of the Tokyo 2020 Olympics revealed that over 40% of participating athletes were from countries which had never won an Olympic medal. This trend reflects the globalization of the Games, making it a platform for emerging athletic nations.</w:t>
      </w:r>
    </w:p>
    <w:p w14:paraId="5F54A93F" w14:textId="77777777" w:rsidR="007A0AF2" w:rsidRDefault="00000000">
      <w:pPr>
        <w:pStyle w:val="Heading3"/>
      </w:pPr>
      <w:bookmarkStart w:id="37" w:name="Xb04b51f16212613b7e5c13590651de302f2f63f"/>
      <w:bookmarkEnd w:id="36"/>
      <w:r>
        <w:rPr>
          <w:rFonts w:ascii="Arial" w:hAnsi="Arial"/>
          <w:sz w:val="36"/>
        </w:rPr>
        <w:t>Trends in Athlete Participation Over Time</w:t>
      </w:r>
    </w:p>
    <w:p w14:paraId="4DEDAEAD" w14:textId="77777777" w:rsidR="007A0AF2" w:rsidRDefault="00000000">
      <w:pPr>
        <w:pStyle w:val="FirstParagraph"/>
      </w:pPr>
      <w:r>
        <w:rPr>
          <w:rFonts w:ascii="Arial" w:hAnsi="Arial"/>
        </w:rPr>
        <w:t>The overall growth in athlete participation at the Olympics highlights various socio-economic factors that facilitate or hinder access to sporting events:</w:t>
      </w:r>
    </w:p>
    <w:p w14:paraId="3253060E" w14:textId="77777777" w:rsidR="007A0AF2" w:rsidRDefault="00000000">
      <w:pPr>
        <w:numPr>
          <w:ilvl w:val="0"/>
          <w:numId w:val="44"/>
        </w:numPr>
      </w:pPr>
      <w:r>
        <w:rPr>
          <w:rFonts w:ascii="Arial" w:hAnsi="Arial"/>
          <w:b/>
          <w:bCs/>
        </w:rPr>
        <w:t>Increased Athlete Representation</w:t>
      </w:r>
      <w:r>
        <w:rPr>
          <w:rFonts w:ascii="Arial" w:hAnsi="Arial"/>
        </w:rPr>
        <w:t>:</w:t>
      </w:r>
    </w:p>
    <w:p w14:paraId="361C0D72" w14:textId="77777777" w:rsidR="007A0AF2" w:rsidRDefault="00000000">
      <w:pPr>
        <w:pStyle w:val="Compact"/>
        <w:numPr>
          <w:ilvl w:val="1"/>
          <w:numId w:val="45"/>
        </w:numPr>
      </w:pPr>
      <w:r>
        <w:rPr>
          <w:rFonts w:ascii="Arial" w:hAnsi="Arial"/>
        </w:rPr>
        <w:t>Over the years, the number of athletes has surged, with over 11,000 competing in Tokyo orchestrated by the systematic inclusion of additional events and sports.</w:t>
      </w:r>
    </w:p>
    <w:p w14:paraId="6D3C9764" w14:textId="77777777" w:rsidR="007A0AF2" w:rsidRDefault="00000000">
      <w:pPr>
        <w:pStyle w:val="Compact"/>
        <w:numPr>
          <w:ilvl w:val="1"/>
          <w:numId w:val="45"/>
        </w:numPr>
      </w:pPr>
      <w:r>
        <w:rPr>
          <w:rFonts w:ascii="Arial" w:hAnsi="Arial"/>
        </w:rPr>
        <w:t>Historical data reveals that participation in individual sports has grown exponentially, with some events witnessing a doubling in athlete numbers.</w:t>
      </w:r>
    </w:p>
    <w:p w14:paraId="4888D462" w14:textId="77777777" w:rsidR="007A0AF2" w:rsidRDefault="00000000">
      <w:pPr>
        <w:numPr>
          <w:ilvl w:val="0"/>
          <w:numId w:val="44"/>
        </w:numPr>
      </w:pPr>
      <w:r>
        <w:rPr>
          <w:rFonts w:ascii="Arial" w:hAnsi="Arial"/>
          <w:b/>
          <w:bCs/>
        </w:rPr>
        <w:t>Impact of Global Events</w:t>
      </w:r>
      <w:r>
        <w:rPr>
          <w:rFonts w:ascii="Arial" w:hAnsi="Arial"/>
        </w:rPr>
        <w:t>:</w:t>
      </w:r>
    </w:p>
    <w:p w14:paraId="44489396" w14:textId="77777777" w:rsidR="007A0AF2" w:rsidRDefault="00000000">
      <w:pPr>
        <w:pStyle w:val="Compact"/>
        <w:numPr>
          <w:ilvl w:val="1"/>
          <w:numId w:val="46"/>
        </w:numPr>
      </w:pPr>
      <w:r>
        <w:rPr>
          <w:rFonts w:ascii="Arial" w:hAnsi="Arial"/>
        </w:rPr>
        <w:lastRenderedPageBreak/>
        <w:t>Events like the Olympic Youth Games have fostered increasing youth participation, encouraging younger athletes to aspire to compete at the highest level. Programs supporting grassroots sports have emerged as critical support mechanisms for national committees.</w:t>
      </w:r>
    </w:p>
    <w:p w14:paraId="2F52AF1F" w14:textId="77777777" w:rsidR="007A0AF2" w:rsidRDefault="00000000">
      <w:pPr>
        <w:numPr>
          <w:ilvl w:val="0"/>
          <w:numId w:val="44"/>
        </w:numPr>
      </w:pPr>
      <w:r>
        <w:rPr>
          <w:rFonts w:ascii="Arial" w:hAnsi="Arial"/>
          <w:b/>
          <w:bCs/>
        </w:rPr>
        <w:t>Representation of Ethnic Minorities</w:t>
      </w:r>
      <w:r>
        <w:rPr>
          <w:rFonts w:ascii="Arial" w:hAnsi="Arial"/>
        </w:rPr>
        <w:t>: The landscape of Olympic sports is also evolving concerning the representation of ethnic minorities. Many nations have seen past barriers erode in terms of access to training, facilities, and funding, fostering a broader spectrum of competitors.</w:t>
      </w:r>
    </w:p>
    <w:p w14:paraId="1214F2A2" w14:textId="77777777" w:rsidR="007A0AF2" w:rsidRDefault="00000000">
      <w:pPr>
        <w:pStyle w:val="Heading3"/>
      </w:pPr>
      <w:bookmarkStart w:id="38" w:name="challenges-in-participation"/>
      <w:bookmarkEnd w:id="37"/>
      <w:r>
        <w:rPr>
          <w:rFonts w:ascii="Arial" w:hAnsi="Arial"/>
          <w:sz w:val="36"/>
        </w:rPr>
        <w:t>Challenges in Participation</w:t>
      </w:r>
    </w:p>
    <w:p w14:paraId="48ACF76F" w14:textId="77777777" w:rsidR="007A0AF2" w:rsidRDefault="00000000">
      <w:pPr>
        <w:pStyle w:val="FirstParagraph"/>
      </w:pPr>
      <w:r>
        <w:rPr>
          <w:rFonts w:ascii="Arial" w:hAnsi="Arial"/>
        </w:rPr>
        <w:t>Despite the positive trends in gender and geographic representation, challenges persist:</w:t>
      </w:r>
    </w:p>
    <w:p w14:paraId="2E9D3B36" w14:textId="77777777" w:rsidR="007A0AF2" w:rsidRDefault="00000000">
      <w:pPr>
        <w:pStyle w:val="Compact"/>
        <w:numPr>
          <w:ilvl w:val="0"/>
          <w:numId w:val="47"/>
        </w:numPr>
      </w:pPr>
      <w:r>
        <w:rPr>
          <w:rFonts w:ascii="Arial" w:hAnsi="Arial"/>
          <w:b/>
          <w:bCs/>
        </w:rPr>
        <w:t>Accessibility Issues</w:t>
      </w:r>
      <w:r>
        <w:rPr>
          <w:rFonts w:ascii="Arial" w:hAnsi="Arial"/>
        </w:rPr>
        <w:t>: Resources for training and participation remain unequal, particularly in less affluent countries, impeding the development of athletes at the grassroots level.</w:t>
      </w:r>
    </w:p>
    <w:p w14:paraId="60F550F2" w14:textId="77777777" w:rsidR="007A0AF2" w:rsidRDefault="00000000">
      <w:pPr>
        <w:pStyle w:val="Compact"/>
        <w:numPr>
          <w:ilvl w:val="0"/>
          <w:numId w:val="47"/>
        </w:numPr>
      </w:pPr>
      <w:r>
        <w:rPr>
          <w:rFonts w:ascii="Arial" w:hAnsi="Arial"/>
          <w:b/>
          <w:bCs/>
        </w:rPr>
        <w:t>Societal Barriers</w:t>
      </w:r>
      <w:r>
        <w:rPr>
          <w:rFonts w:ascii="Arial" w:hAnsi="Arial"/>
        </w:rPr>
        <w:t>: Gender-related cultural norms may still prevent women from participating in certain regions, necessitating targeted interventions to foster an inclusive environment for female athletes.</w:t>
      </w:r>
    </w:p>
    <w:p w14:paraId="3E2F34F2" w14:textId="77777777" w:rsidR="007A0AF2" w:rsidRDefault="00000000">
      <w:pPr>
        <w:pStyle w:val="Heading3"/>
      </w:pPr>
      <w:bookmarkStart w:id="39" w:name="conclusion"/>
      <w:bookmarkEnd w:id="38"/>
      <w:r>
        <w:rPr>
          <w:rFonts w:ascii="Arial" w:hAnsi="Arial"/>
          <w:sz w:val="36"/>
        </w:rPr>
        <w:t>Conclusion</w:t>
      </w:r>
    </w:p>
    <w:p w14:paraId="340F0A5F" w14:textId="77777777" w:rsidR="007A0AF2" w:rsidRDefault="00000000">
      <w:pPr>
        <w:pStyle w:val="FirstParagraph"/>
      </w:pPr>
      <w:r>
        <w:rPr>
          <w:rFonts w:ascii="Arial" w:hAnsi="Arial"/>
        </w:rPr>
        <w:t>The demographics of Olympic participants serve as a vivid narrative of the Games' success in promoting inclusivity, cultural representation, and global unity. The continuous improvement in gender equity, as well as the increasing diversity of countries represented, is indicative of the Olympic spirit and its evolving mission. The analysis of trends in athlete participation fundamentally underscores the need for sustained efforts toward equity, accessibility, and support for aspiring athletes around the world, ensuring that the Olympic Games remain a celebrated and inclusive event for generations to come.</w:t>
      </w:r>
    </w:p>
    <w:p w14:paraId="400DABEA" w14:textId="77777777" w:rsidR="007A0AF2" w:rsidRDefault="00000000">
      <w:pPr>
        <w:pStyle w:val="Heading2"/>
      </w:pPr>
      <w:bookmarkStart w:id="40" w:name="medal-distribution-and-analysis"/>
      <w:bookmarkEnd w:id="34"/>
      <w:bookmarkEnd w:id="39"/>
      <w:r>
        <w:rPr>
          <w:rFonts w:ascii="Arial" w:hAnsi="Arial"/>
          <w:sz w:val="40"/>
        </w:rPr>
        <w:t>Medal Distribution and Analysis</w:t>
      </w:r>
    </w:p>
    <w:p w14:paraId="6788FBD5" w14:textId="77777777" w:rsidR="007A0AF2" w:rsidRDefault="00000000">
      <w:pPr>
        <w:pStyle w:val="FirstParagraph"/>
      </w:pPr>
      <w:r>
        <w:rPr>
          <w:rFonts w:ascii="Arial" w:hAnsi="Arial"/>
        </w:rPr>
        <w:t>The allocation of medals at the Olympic Games serves as a crucial benchmark for assessing athletic performance, national pride, and regional representation. Analyzing trends in medal distribution across different nations unveils significant insights into competitive advantages, disparities between regions, and overall changes in Olympic dynamics over time. This section delves into a comprehensive analysis of medal distribution, notable patterns, and disparities, providing an essential context to the understanding of Olympic success.</w:t>
      </w:r>
    </w:p>
    <w:p w14:paraId="0D3213B1" w14:textId="77777777" w:rsidR="007A0AF2" w:rsidRDefault="00000000">
      <w:pPr>
        <w:pStyle w:val="Heading3"/>
      </w:pPr>
      <w:bookmarkStart w:id="41" w:name="overview-of-medal-distribution"/>
      <w:r>
        <w:rPr>
          <w:rFonts w:ascii="Arial" w:hAnsi="Arial"/>
          <w:sz w:val="36"/>
        </w:rPr>
        <w:t>Overview of Medal Distribution</w:t>
      </w:r>
    </w:p>
    <w:p w14:paraId="552A23B3" w14:textId="77777777" w:rsidR="007A0AF2" w:rsidRDefault="00000000">
      <w:pPr>
        <w:pStyle w:val="FirstParagraph"/>
      </w:pPr>
      <w:r>
        <w:rPr>
          <w:rFonts w:ascii="Arial" w:hAnsi="Arial"/>
        </w:rPr>
        <w:t xml:space="preserve">Since the inception of the modern Olympic Games in 1896, a total of over </w:t>
      </w:r>
      <w:r>
        <w:rPr>
          <w:rFonts w:ascii="Arial" w:hAnsi="Arial"/>
          <w:b/>
          <w:bCs/>
        </w:rPr>
        <w:t>3,000</w:t>
      </w:r>
      <w:r>
        <w:rPr>
          <w:rFonts w:ascii="Arial" w:hAnsi="Arial"/>
        </w:rPr>
        <w:t xml:space="preserve"> medals have been awarded across different Olympic editions, comprising </w:t>
      </w:r>
      <w:r>
        <w:rPr>
          <w:rFonts w:ascii="Arial" w:hAnsi="Arial"/>
          <w:b/>
          <w:bCs/>
        </w:rPr>
        <w:t>gold, silver, and bronze</w:t>
      </w:r>
      <w:r>
        <w:rPr>
          <w:rFonts w:ascii="Arial" w:hAnsi="Arial"/>
        </w:rPr>
        <w:t xml:space="preserve"> distinctions. The total medal tally not only reflects athletic excellence but also serves as a data point for understanding various sociocultural dynamics:</w:t>
      </w:r>
    </w:p>
    <w:p w14:paraId="4CA85EEC" w14:textId="77777777" w:rsidR="007A0AF2" w:rsidRDefault="00000000">
      <w:pPr>
        <w:pStyle w:val="Compact"/>
        <w:numPr>
          <w:ilvl w:val="0"/>
          <w:numId w:val="48"/>
        </w:numPr>
      </w:pPr>
      <w:r>
        <w:rPr>
          <w:rFonts w:ascii="Arial" w:hAnsi="Arial"/>
          <w:b/>
          <w:bCs/>
        </w:rPr>
        <w:lastRenderedPageBreak/>
        <w:t>Total Medals Awarded</w:t>
      </w:r>
      <w:r>
        <w:rPr>
          <w:rFonts w:ascii="Arial" w:hAnsi="Arial"/>
        </w:rPr>
        <w:t>: The cumulative medal distribution has included millions of awards across multiple sports and events.</w:t>
      </w:r>
    </w:p>
    <w:p w14:paraId="724E55DA" w14:textId="77777777" w:rsidR="007A0AF2" w:rsidRDefault="00000000">
      <w:pPr>
        <w:pStyle w:val="Compact"/>
        <w:numPr>
          <w:ilvl w:val="0"/>
          <w:numId w:val="48"/>
        </w:numPr>
      </w:pPr>
      <w:r>
        <w:rPr>
          <w:rFonts w:ascii="Arial" w:hAnsi="Arial"/>
          <w:b/>
          <w:bCs/>
        </w:rPr>
        <w:t>Types of Medals</w:t>
      </w:r>
      <w:r>
        <w:rPr>
          <w:rFonts w:ascii="Arial" w:hAnsi="Arial"/>
        </w:rPr>
        <w:t>: Standard medal types are categorized as follows:</w:t>
      </w:r>
    </w:p>
    <w:p w14:paraId="42408F65" w14:textId="77777777" w:rsidR="007A0AF2" w:rsidRDefault="00000000">
      <w:pPr>
        <w:pStyle w:val="Compact"/>
        <w:numPr>
          <w:ilvl w:val="1"/>
          <w:numId w:val="49"/>
        </w:numPr>
      </w:pPr>
      <w:r>
        <w:rPr>
          <w:rFonts w:ascii="Arial" w:hAnsi="Arial"/>
          <w:b/>
          <w:bCs/>
        </w:rPr>
        <w:t>Gold</w:t>
      </w:r>
      <w:r>
        <w:rPr>
          <w:rFonts w:ascii="Arial" w:hAnsi="Arial"/>
        </w:rPr>
        <w:t>: Acknowledges first-place achievement.</w:t>
      </w:r>
    </w:p>
    <w:p w14:paraId="41C9F1A1" w14:textId="77777777" w:rsidR="007A0AF2" w:rsidRDefault="00000000">
      <w:pPr>
        <w:pStyle w:val="Compact"/>
        <w:numPr>
          <w:ilvl w:val="1"/>
          <w:numId w:val="49"/>
        </w:numPr>
      </w:pPr>
      <w:r>
        <w:rPr>
          <w:rFonts w:ascii="Arial" w:hAnsi="Arial"/>
          <w:b/>
          <w:bCs/>
        </w:rPr>
        <w:t>Silver</w:t>
      </w:r>
      <w:r>
        <w:rPr>
          <w:rFonts w:ascii="Arial" w:hAnsi="Arial"/>
        </w:rPr>
        <w:t>: For second-place finishers.</w:t>
      </w:r>
    </w:p>
    <w:p w14:paraId="7B478274" w14:textId="77777777" w:rsidR="007A0AF2" w:rsidRDefault="00000000">
      <w:pPr>
        <w:pStyle w:val="Compact"/>
        <w:numPr>
          <w:ilvl w:val="1"/>
          <w:numId w:val="49"/>
        </w:numPr>
      </w:pPr>
      <w:r>
        <w:rPr>
          <w:rFonts w:ascii="Arial" w:hAnsi="Arial"/>
          <w:b/>
          <w:bCs/>
        </w:rPr>
        <w:t>Bronze</w:t>
      </w:r>
      <w:r>
        <w:rPr>
          <w:rFonts w:ascii="Arial" w:hAnsi="Arial"/>
        </w:rPr>
        <w:t>: Awarded to competitors in third place.</w:t>
      </w:r>
    </w:p>
    <w:p w14:paraId="01649B99" w14:textId="77777777" w:rsidR="007A0AF2" w:rsidRDefault="00000000">
      <w:pPr>
        <w:pStyle w:val="Heading3"/>
      </w:pPr>
      <w:bookmarkStart w:id="42" w:name="X26e0010bb214a1f3e7aa7d6af26abe19031bb30"/>
      <w:bookmarkEnd w:id="41"/>
      <w:r>
        <w:rPr>
          <w:rFonts w:ascii="Arial" w:hAnsi="Arial"/>
          <w:sz w:val="36"/>
        </w:rPr>
        <w:t>Trends in Medal Distribution Among Countries</w:t>
      </w:r>
    </w:p>
    <w:p w14:paraId="0BB1EF03" w14:textId="77777777" w:rsidR="007A0AF2" w:rsidRDefault="00000000">
      <w:pPr>
        <w:pStyle w:val="FirstParagraph"/>
      </w:pPr>
      <w:r>
        <w:rPr>
          <w:rFonts w:ascii="Arial" w:hAnsi="Arial"/>
        </w:rPr>
        <w:t>A trend analysis of medal distribution reveals distinct patterns that inform us about global sporting capabilities and investment in athletic programs:</w:t>
      </w:r>
    </w:p>
    <w:p w14:paraId="442B02EF" w14:textId="77777777" w:rsidR="007A0AF2" w:rsidRDefault="00000000">
      <w:pPr>
        <w:numPr>
          <w:ilvl w:val="0"/>
          <w:numId w:val="50"/>
        </w:numPr>
      </w:pPr>
      <w:r>
        <w:rPr>
          <w:rFonts w:ascii="Arial" w:hAnsi="Arial"/>
          <w:b/>
          <w:bCs/>
        </w:rPr>
        <w:t>Historical Dominance</w:t>
      </w:r>
      <w:r>
        <w:rPr>
          <w:rFonts w:ascii="Arial" w:hAnsi="Arial"/>
        </w:rPr>
        <w:t>:</w:t>
      </w:r>
    </w:p>
    <w:p w14:paraId="411C5CAF" w14:textId="77777777" w:rsidR="007A0AF2" w:rsidRDefault="00000000">
      <w:pPr>
        <w:pStyle w:val="Compact"/>
        <w:numPr>
          <w:ilvl w:val="1"/>
          <w:numId w:val="51"/>
        </w:numPr>
      </w:pPr>
      <w:r>
        <w:rPr>
          <w:rFonts w:ascii="Arial" w:hAnsi="Arial"/>
        </w:rPr>
        <w:t xml:space="preserve">Historically, countries like the </w:t>
      </w:r>
      <w:r>
        <w:rPr>
          <w:rFonts w:ascii="Arial" w:hAnsi="Arial"/>
          <w:b/>
          <w:bCs/>
        </w:rPr>
        <w:t>United States</w:t>
      </w:r>
      <w:r>
        <w:rPr>
          <w:rFonts w:ascii="Arial" w:hAnsi="Arial"/>
        </w:rPr>
        <w:t xml:space="preserve">, </w:t>
      </w:r>
      <w:r>
        <w:rPr>
          <w:rFonts w:ascii="Arial" w:hAnsi="Arial"/>
          <w:b/>
          <w:bCs/>
        </w:rPr>
        <w:t>Soviet Union</w:t>
      </w:r>
      <w:r>
        <w:rPr>
          <w:rFonts w:ascii="Arial" w:hAnsi="Arial"/>
        </w:rPr>
        <w:t xml:space="preserve">, and </w:t>
      </w:r>
      <w:r>
        <w:rPr>
          <w:rFonts w:ascii="Arial" w:hAnsi="Arial"/>
          <w:b/>
          <w:bCs/>
        </w:rPr>
        <w:t>Germany</w:t>
      </w:r>
      <w:r>
        <w:rPr>
          <w:rFonts w:ascii="Arial" w:hAnsi="Arial"/>
        </w:rPr>
        <w:t xml:space="preserve"> have led the medal tally due to their advanced sports infrastructures, training programs, and investment in athletics.</w:t>
      </w:r>
    </w:p>
    <w:p w14:paraId="781C7D3D" w14:textId="77777777" w:rsidR="007A0AF2" w:rsidRDefault="00000000">
      <w:pPr>
        <w:pStyle w:val="Compact"/>
        <w:numPr>
          <w:ilvl w:val="1"/>
          <w:numId w:val="51"/>
        </w:numPr>
      </w:pPr>
      <w:r>
        <w:rPr>
          <w:rFonts w:ascii="Arial" w:hAnsi="Arial"/>
        </w:rPr>
        <w:t xml:space="preserve">The </w:t>
      </w:r>
      <w:r>
        <w:rPr>
          <w:rFonts w:ascii="Arial" w:hAnsi="Arial"/>
          <w:b/>
          <w:bCs/>
        </w:rPr>
        <w:t>United States</w:t>
      </w:r>
      <w:r>
        <w:rPr>
          <w:rFonts w:ascii="Arial" w:hAnsi="Arial"/>
        </w:rPr>
        <w:t xml:space="preserve"> remains the most successful nation overall, achieving the highest total of gold medals across various disciplines, followed closely by nations like the </w:t>
      </w:r>
      <w:r>
        <w:rPr>
          <w:rFonts w:ascii="Arial" w:hAnsi="Arial"/>
          <w:b/>
          <w:bCs/>
        </w:rPr>
        <w:t>Soviet Union</w:t>
      </w:r>
      <w:r>
        <w:rPr>
          <w:rFonts w:ascii="Arial" w:hAnsi="Arial"/>
        </w:rPr>
        <w:t xml:space="preserve"> and </w:t>
      </w:r>
      <w:r>
        <w:rPr>
          <w:rFonts w:ascii="Arial" w:hAnsi="Arial"/>
          <w:b/>
          <w:bCs/>
        </w:rPr>
        <w:t>Great Britain.</w:t>
      </w:r>
    </w:p>
    <w:p w14:paraId="77FD7AED" w14:textId="77777777" w:rsidR="007A0AF2" w:rsidRDefault="00000000">
      <w:pPr>
        <w:numPr>
          <w:ilvl w:val="0"/>
          <w:numId w:val="50"/>
        </w:numPr>
      </w:pPr>
      <w:r>
        <w:rPr>
          <w:rFonts w:ascii="Arial" w:hAnsi="Arial"/>
          <w:b/>
          <w:bCs/>
        </w:rPr>
        <w:t>Emerging Powerhouses</w:t>
      </w:r>
      <w:r>
        <w:rPr>
          <w:rFonts w:ascii="Arial" w:hAnsi="Arial"/>
        </w:rPr>
        <w:t>:</w:t>
      </w:r>
    </w:p>
    <w:p w14:paraId="5261DA58" w14:textId="77777777" w:rsidR="007A0AF2" w:rsidRDefault="00000000">
      <w:pPr>
        <w:pStyle w:val="Compact"/>
        <w:numPr>
          <w:ilvl w:val="1"/>
          <w:numId w:val="52"/>
        </w:numPr>
      </w:pPr>
      <w:r>
        <w:rPr>
          <w:rFonts w:ascii="Arial" w:hAnsi="Arial"/>
        </w:rPr>
        <w:t xml:space="preserve">In recent decades, countries such as </w:t>
      </w:r>
      <w:r>
        <w:rPr>
          <w:rFonts w:ascii="Arial" w:hAnsi="Arial"/>
          <w:b/>
          <w:bCs/>
        </w:rPr>
        <w:t>China</w:t>
      </w:r>
      <w:r>
        <w:rPr>
          <w:rFonts w:ascii="Arial" w:hAnsi="Arial"/>
        </w:rPr>
        <w:t xml:space="preserve">, </w:t>
      </w:r>
      <w:r>
        <w:rPr>
          <w:rFonts w:ascii="Arial" w:hAnsi="Arial"/>
          <w:b/>
          <w:bCs/>
        </w:rPr>
        <w:t>Australia</w:t>
      </w:r>
      <w:r>
        <w:rPr>
          <w:rFonts w:ascii="Arial" w:hAnsi="Arial"/>
        </w:rPr>
        <w:t xml:space="preserve">, and </w:t>
      </w:r>
      <w:r>
        <w:rPr>
          <w:rFonts w:ascii="Arial" w:hAnsi="Arial"/>
          <w:b/>
          <w:bCs/>
        </w:rPr>
        <w:t>Jamaica</w:t>
      </w:r>
      <w:r>
        <w:rPr>
          <w:rFonts w:ascii="Arial" w:hAnsi="Arial"/>
        </w:rPr>
        <w:t xml:space="preserve"> have emerged as formidable contenders, showcasing strength particularly in track and field, swimming, and gymnastics.</w:t>
      </w:r>
    </w:p>
    <w:p w14:paraId="0F0252BD" w14:textId="77777777" w:rsidR="007A0AF2" w:rsidRDefault="00000000">
      <w:pPr>
        <w:pStyle w:val="Compact"/>
        <w:numPr>
          <w:ilvl w:val="1"/>
          <w:numId w:val="52"/>
        </w:numPr>
      </w:pPr>
      <w:r>
        <w:rPr>
          <w:rFonts w:ascii="Arial" w:hAnsi="Arial"/>
        </w:rPr>
        <w:t xml:space="preserve">China’s gold medal count surged significantly after the </w:t>
      </w:r>
      <w:r>
        <w:rPr>
          <w:rFonts w:ascii="Arial" w:hAnsi="Arial"/>
          <w:b/>
          <w:bCs/>
        </w:rPr>
        <w:t>2000 Sydney Olympics</w:t>
      </w:r>
      <w:r>
        <w:rPr>
          <w:rFonts w:ascii="Arial" w:hAnsi="Arial"/>
        </w:rPr>
        <w:t>, reflecting targeted investments and training programs aimed at elevating their status in international sports.</w:t>
      </w:r>
    </w:p>
    <w:p w14:paraId="672CDE4C" w14:textId="77777777" w:rsidR="007A0AF2" w:rsidRDefault="00000000">
      <w:pPr>
        <w:numPr>
          <w:ilvl w:val="0"/>
          <w:numId w:val="50"/>
        </w:numPr>
      </w:pPr>
      <w:r>
        <w:rPr>
          <w:rFonts w:ascii="Arial" w:hAnsi="Arial"/>
          <w:b/>
          <w:bCs/>
        </w:rPr>
        <w:t>Regional Disparities</w:t>
      </w:r>
      <w:r>
        <w:rPr>
          <w:rFonts w:ascii="Arial" w:hAnsi="Arial"/>
        </w:rPr>
        <w:t>:</w:t>
      </w:r>
    </w:p>
    <w:p w14:paraId="3F58E7F2" w14:textId="77777777" w:rsidR="007A0AF2" w:rsidRDefault="00000000">
      <w:pPr>
        <w:pStyle w:val="Compact"/>
        <w:numPr>
          <w:ilvl w:val="1"/>
          <w:numId w:val="53"/>
        </w:numPr>
      </w:pPr>
      <w:r>
        <w:rPr>
          <w:rFonts w:ascii="Arial" w:hAnsi="Arial"/>
        </w:rPr>
        <w:t xml:space="preserve">Analysis reveals that </w:t>
      </w:r>
      <w:r>
        <w:rPr>
          <w:rFonts w:ascii="Arial" w:hAnsi="Arial"/>
          <w:b/>
          <w:bCs/>
        </w:rPr>
        <w:t>Europe</w:t>
      </w:r>
      <w:r>
        <w:rPr>
          <w:rFonts w:ascii="Arial" w:hAnsi="Arial"/>
        </w:rPr>
        <w:t xml:space="preserve"> and </w:t>
      </w:r>
      <w:r>
        <w:rPr>
          <w:rFonts w:ascii="Arial" w:hAnsi="Arial"/>
          <w:b/>
          <w:bCs/>
        </w:rPr>
        <w:t>North America</w:t>
      </w:r>
      <w:r>
        <w:rPr>
          <w:rFonts w:ascii="Arial" w:hAnsi="Arial"/>
        </w:rPr>
        <w:t xml:space="preserve"> continue to dominate medal counts, primarily due to resources, training facilities, and a long-standing sports culture.</w:t>
      </w:r>
    </w:p>
    <w:p w14:paraId="50C6FCB0" w14:textId="77777777" w:rsidR="007A0AF2" w:rsidRDefault="00000000">
      <w:pPr>
        <w:pStyle w:val="Compact"/>
        <w:numPr>
          <w:ilvl w:val="1"/>
          <w:numId w:val="53"/>
        </w:numPr>
      </w:pPr>
      <w:r>
        <w:rPr>
          <w:rFonts w:ascii="Arial" w:hAnsi="Arial"/>
        </w:rPr>
        <w:t xml:space="preserve">Conversely, emerging nations from </w:t>
      </w:r>
      <w:r>
        <w:rPr>
          <w:rFonts w:ascii="Arial" w:hAnsi="Arial"/>
          <w:b/>
          <w:bCs/>
        </w:rPr>
        <w:t>Africa</w:t>
      </w:r>
      <w:r>
        <w:rPr>
          <w:rFonts w:ascii="Arial" w:hAnsi="Arial"/>
        </w:rPr>
        <w:t xml:space="preserve"> and parts of </w:t>
      </w:r>
      <w:r>
        <w:rPr>
          <w:rFonts w:ascii="Arial" w:hAnsi="Arial"/>
          <w:b/>
          <w:bCs/>
        </w:rPr>
        <w:t>Asia</w:t>
      </w:r>
      <w:r>
        <w:rPr>
          <w:rFonts w:ascii="Arial" w:hAnsi="Arial"/>
        </w:rPr>
        <w:t>, while making strides in performance, still lag in overall medal counts, often grappling with issues related to funding, infrastructure, and access to training opportunities.</w:t>
      </w:r>
    </w:p>
    <w:p w14:paraId="7CD8DA9A" w14:textId="77777777" w:rsidR="007A0AF2" w:rsidRDefault="00000000">
      <w:pPr>
        <w:pStyle w:val="Heading3"/>
      </w:pPr>
      <w:bookmarkStart w:id="43" w:name="notable-patterns-of-success"/>
      <w:bookmarkEnd w:id="42"/>
      <w:r>
        <w:rPr>
          <w:rFonts w:ascii="Arial" w:hAnsi="Arial"/>
          <w:sz w:val="36"/>
        </w:rPr>
        <w:t>Notable Patterns of Success</w:t>
      </w:r>
    </w:p>
    <w:p w14:paraId="26475104" w14:textId="77777777" w:rsidR="007A0AF2" w:rsidRDefault="00000000">
      <w:pPr>
        <w:pStyle w:val="FirstParagraph"/>
      </w:pPr>
      <w:r>
        <w:rPr>
          <w:rFonts w:ascii="Arial" w:hAnsi="Arial"/>
        </w:rPr>
        <w:t>Certain patterns emerge upon examining medal performance over time, which merit further exploration:</w:t>
      </w:r>
    </w:p>
    <w:p w14:paraId="18FBBEBA" w14:textId="77777777" w:rsidR="007A0AF2" w:rsidRDefault="00000000">
      <w:pPr>
        <w:numPr>
          <w:ilvl w:val="0"/>
          <w:numId w:val="54"/>
        </w:numPr>
      </w:pPr>
      <w:r>
        <w:rPr>
          <w:rFonts w:ascii="Arial" w:hAnsi="Arial"/>
          <w:b/>
          <w:bCs/>
        </w:rPr>
        <w:t>Consistency vs. Fluctuation</w:t>
      </w:r>
      <w:r>
        <w:rPr>
          <w:rFonts w:ascii="Arial" w:hAnsi="Arial"/>
        </w:rPr>
        <w:t>:</w:t>
      </w:r>
    </w:p>
    <w:p w14:paraId="0CD0A8DC" w14:textId="77777777" w:rsidR="007A0AF2" w:rsidRDefault="00000000">
      <w:pPr>
        <w:pStyle w:val="Compact"/>
        <w:numPr>
          <w:ilvl w:val="1"/>
          <w:numId w:val="55"/>
        </w:numPr>
      </w:pPr>
      <w:r>
        <w:rPr>
          <w:rFonts w:ascii="Arial" w:hAnsi="Arial"/>
        </w:rPr>
        <w:lastRenderedPageBreak/>
        <w:t xml:space="preserve">Countries like the </w:t>
      </w:r>
      <w:r>
        <w:rPr>
          <w:rFonts w:ascii="Arial" w:hAnsi="Arial"/>
          <w:b/>
          <w:bCs/>
        </w:rPr>
        <w:t>United States</w:t>
      </w:r>
      <w:r>
        <w:rPr>
          <w:rFonts w:ascii="Arial" w:hAnsi="Arial"/>
        </w:rPr>
        <w:t xml:space="preserve"> and </w:t>
      </w:r>
      <w:r>
        <w:rPr>
          <w:rFonts w:ascii="Arial" w:hAnsi="Arial"/>
          <w:b/>
          <w:bCs/>
        </w:rPr>
        <w:t>Russia</w:t>
      </w:r>
      <w:r>
        <w:rPr>
          <w:rFonts w:ascii="Arial" w:hAnsi="Arial"/>
        </w:rPr>
        <w:t xml:space="preserve"> maintain consistent medal performances across multiple Olympics, indicating a stable pool of training talent and athletes.</w:t>
      </w:r>
    </w:p>
    <w:p w14:paraId="3BEAB7BE" w14:textId="77777777" w:rsidR="007A0AF2" w:rsidRDefault="00000000">
      <w:pPr>
        <w:pStyle w:val="Compact"/>
        <w:numPr>
          <w:ilvl w:val="1"/>
          <w:numId w:val="55"/>
        </w:numPr>
      </w:pPr>
      <w:r>
        <w:rPr>
          <w:rFonts w:ascii="Arial" w:hAnsi="Arial"/>
        </w:rPr>
        <w:t xml:space="preserve">In contrast, countries like </w:t>
      </w:r>
      <w:r>
        <w:rPr>
          <w:rFonts w:ascii="Arial" w:hAnsi="Arial"/>
          <w:b/>
          <w:bCs/>
        </w:rPr>
        <w:t>South Korea</w:t>
      </w:r>
      <w:r>
        <w:rPr>
          <w:rFonts w:ascii="Arial" w:hAnsi="Arial"/>
        </w:rPr>
        <w:t xml:space="preserve"> and </w:t>
      </w:r>
      <w:r>
        <w:rPr>
          <w:rFonts w:ascii="Arial" w:hAnsi="Arial"/>
          <w:b/>
          <w:bCs/>
        </w:rPr>
        <w:t>Japan</w:t>
      </w:r>
      <w:r>
        <w:rPr>
          <w:rFonts w:ascii="Arial" w:hAnsi="Arial"/>
        </w:rPr>
        <w:t xml:space="preserve"> have experienced fluctuations—in some Games dominating in specific sports (e.g., judo or archery) while struggling in others, showcasing the need for holistic sports development.</w:t>
      </w:r>
    </w:p>
    <w:p w14:paraId="3697DA3A" w14:textId="77777777" w:rsidR="007A0AF2" w:rsidRDefault="00000000">
      <w:pPr>
        <w:numPr>
          <w:ilvl w:val="0"/>
          <w:numId w:val="54"/>
        </w:numPr>
      </w:pPr>
      <w:r>
        <w:rPr>
          <w:rFonts w:ascii="Arial" w:hAnsi="Arial"/>
          <w:b/>
          <w:bCs/>
        </w:rPr>
        <w:t>New Participants and Medal Opportunities</w:t>
      </w:r>
      <w:r>
        <w:rPr>
          <w:rFonts w:ascii="Arial" w:hAnsi="Arial"/>
        </w:rPr>
        <w:t>:</w:t>
      </w:r>
    </w:p>
    <w:p w14:paraId="7A9BB39D" w14:textId="77777777" w:rsidR="007A0AF2" w:rsidRDefault="00000000">
      <w:pPr>
        <w:pStyle w:val="Compact"/>
        <w:numPr>
          <w:ilvl w:val="1"/>
          <w:numId w:val="56"/>
        </w:numPr>
      </w:pPr>
      <w:r>
        <w:rPr>
          <w:rFonts w:ascii="Arial" w:hAnsi="Arial"/>
        </w:rPr>
        <w:t xml:space="preserve">The inclusion of new sports, such as </w:t>
      </w:r>
      <w:r>
        <w:rPr>
          <w:rFonts w:ascii="Arial" w:hAnsi="Arial"/>
          <w:b/>
          <w:bCs/>
        </w:rPr>
        <w:t>surfing</w:t>
      </w:r>
      <w:r>
        <w:rPr>
          <w:rFonts w:ascii="Arial" w:hAnsi="Arial"/>
        </w:rPr>
        <w:t xml:space="preserve"> and </w:t>
      </w:r>
      <w:r>
        <w:rPr>
          <w:rFonts w:ascii="Arial" w:hAnsi="Arial"/>
          <w:b/>
          <w:bCs/>
        </w:rPr>
        <w:t>skateboarding</w:t>
      </w:r>
      <w:r>
        <w:rPr>
          <w:rFonts w:ascii="Arial" w:hAnsi="Arial"/>
        </w:rPr>
        <w:t>, at the Tokyo 2020 Olympics amplified opportunities for more nations to compete and win medals, highlighting trends in youth and urban sports engagement.</w:t>
      </w:r>
    </w:p>
    <w:p w14:paraId="4246985A" w14:textId="77777777" w:rsidR="007A0AF2" w:rsidRDefault="00000000">
      <w:pPr>
        <w:pStyle w:val="Compact"/>
        <w:numPr>
          <w:ilvl w:val="1"/>
          <w:numId w:val="56"/>
        </w:numPr>
      </w:pPr>
      <w:r>
        <w:rPr>
          <w:rFonts w:ascii="Arial" w:hAnsi="Arial"/>
        </w:rPr>
        <w:t>Additionally, when smaller nations compete, their chances of winning medals increase in less popular sports or events, allowing for a diverse range of competitors to emerge.</w:t>
      </w:r>
    </w:p>
    <w:p w14:paraId="294F9A86" w14:textId="77777777" w:rsidR="007A0AF2" w:rsidRDefault="00000000">
      <w:pPr>
        <w:pStyle w:val="Heading3"/>
      </w:pPr>
      <w:bookmarkStart w:id="44" w:name="X74dfa0fa1b6f8c5117091bd8503b8b5e73e4a5a"/>
      <w:bookmarkEnd w:id="43"/>
      <w:r>
        <w:rPr>
          <w:rFonts w:ascii="Arial" w:hAnsi="Arial"/>
          <w:sz w:val="36"/>
        </w:rPr>
        <w:t>Medal Disparities and Socioeconomic Factors</w:t>
      </w:r>
    </w:p>
    <w:p w14:paraId="6DE7DABF" w14:textId="77777777" w:rsidR="007A0AF2" w:rsidRDefault="00000000">
      <w:pPr>
        <w:pStyle w:val="FirstParagraph"/>
      </w:pPr>
      <w:r>
        <w:rPr>
          <w:rFonts w:ascii="Arial" w:hAnsi="Arial"/>
        </w:rPr>
        <w:t>Medal successes often correlate significantly with socioeconomic status and governmental investment in sports sectors, resulting in observable disparities:</w:t>
      </w:r>
    </w:p>
    <w:p w14:paraId="72BFC9F2" w14:textId="77777777" w:rsidR="007A0AF2" w:rsidRDefault="00000000">
      <w:pPr>
        <w:numPr>
          <w:ilvl w:val="0"/>
          <w:numId w:val="57"/>
        </w:numPr>
      </w:pPr>
      <w:r>
        <w:rPr>
          <w:rFonts w:ascii="Arial" w:hAnsi="Arial"/>
          <w:b/>
          <w:bCs/>
        </w:rPr>
        <w:t>Investment in Sports and Infrastructure</w:t>
      </w:r>
      <w:r>
        <w:rPr>
          <w:rFonts w:ascii="Arial" w:hAnsi="Arial"/>
        </w:rPr>
        <w:t>:</w:t>
      </w:r>
    </w:p>
    <w:p w14:paraId="42B32CCB" w14:textId="77777777" w:rsidR="007A0AF2" w:rsidRDefault="00000000">
      <w:pPr>
        <w:pStyle w:val="Compact"/>
        <w:numPr>
          <w:ilvl w:val="1"/>
          <w:numId w:val="58"/>
        </w:numPr>
      </w:pPr>
      <w:r>
        <w:rPr>
          <w:rFonts w:ascii="Arial" w:hAnsi="Arial"/>
        </w:rPr>
        <w:t xml:space="preserve">Nations that commit financial resources to sports development, athlete training, and facilities typically see higher medal counts. For instance, countries with established athletic systems like the </w:t>
      </w:r>
      <w:r>
        <w:rPr>
          <w:rFonts w:ascii="Arial" w:hAnsi="Arial"/>
          <w:b/>
          <w:bCs/>
        </w:rPr>
        <w:t>United Kingdom</w:t>
      </w:r>
      <w:r>
        <w:rPr>
          <w:rFonts w:ascii="Arial" w:hAnsi="Arial"/>
        </w:rPr>
        <w:t xml:space="preserve"> and </w:t>
      </w:r>
      <w:r>
        <w:rPr>
          <w:rFonts w:ascii="Arial" w:hAnsi="Arial"/>
          <w:b/>
          <w:bCs/>
        </w:rPr>
        <w:t>Germany</w:t>
      </w:r>
      <w:r>
        <w:rPr>
          <w:rFonts w:ascii="Arial" w:hAnsi="Arial"/>
        </w:rPr>
        <w:t xml:space="preserve"> regularly achieve strong performances.</w:t>
      </w:r>
    </w:p>
    <w:p w14:paraId="6ECA4687" w14:textId="77777777" w:rsidR="007A0AF2" w:rsidRDefault="00000000">
      <w:pPr>
        <w:numPr>
          <w:ilvl w:val="0"/>
          <w:numId w:val="57"/>
        </w:numPr>
      </w:pPr>
      <w:r>
        <w:rPr>
          <w:rFonts w:ascii="Arial" w:hAnsi="Arial"/>
          <w:b/>
          <w:bCs/>
        </w:rPr>
        <w:t>Political and Social Factors</w:t>
      </w:r>
      <w:r>
        <w:rPr>
          <w:rFonts w:ascii="Arial" w:hAnsi="Arial"/>
        </w:rPr>
        <w:t>:</w:t>
      </w:r>
    </w:p>
    <w:p w14:paraId="6100A0A0" w14:textId="77777777" w:rsidR="007A0AF2" w:rsidRDefault="00000000">
      <w:pPr>
        <w:pStyle w:val="Compact"/>
        <w:numPr>
          <w:ilvl w:val="1"/>
          <w:numId w:val="59"/>
        </w:numPr>
      </w:pPr>
      <w:r>
        <w:rPr>
          <w:rFonts w:ascii="Arial" w:hAnsi="Arial"/>
        </w:rPr>
        <w:t>Historical and ongoing political situations can affect athletes’ participation and consequently, their potential for medal earnings. Countries experiencing conflict often see declines in participation and performance due to instability.</w:t>
      </w:r>
    </w:p>
    <w:p w14:paraId="701F166E" w14:textId="77777777" w:rsidR="007A0AF2" w:rsidRDefault="00000000">
      <w:pPr>
        <w:pStyle w:val="Heading3"/>
      </w:pPr>
      <w:bookmarkStart w:id="45" w:name="summary-of-key-findings"/>
      <w:bookmarkEnd w:id="44"/>
      <w:r>
        <w:rPr>
          <w:rFonts w:ascii="Arial" w:hAnsi="Arial"/>
          <w:sz w:val="36"/>
        </w:rPr>
        <w:t>Summary of Key Findings</w:t>
      </w:r>
    </w:p>
    <w:p w14:paraId="73AC60E9" w14:textId="77777777" w:rsidR="007A0AF2" w:rsidRDefault="00000000">
      <w:pPr>
        <w:pStyle w:val="FirstParagraph"/>
      </w:pPr>
      <w:r>
        <w:rPr>
          <w:rFonts w:ascii="Arial" w:hAnsi="Arial"/>
        </w:rPr>
        <w:t>The analysis of Olympic medal distributions brings to light several essential factors that contribute to understanding Olympic success and competitive dynamics:</w:t>
      </w:r>
    </w:p>
    <w:p w14:paraId="370EBAAA" w14:textId="77777777" w:rsidR="007A0AF2" w:rsidRDefault="00000000">
      <w:pPr>
        <w:pStyle w:val="Compact"/>
        <w:numPr>
          <w:ilvl w:val="0"/>
          <w:numId w:val="60"/>
        </w:numPr>
      </w:pPr>
      <w:r>
        <w:rPr>
          <w:rFonts w:ascii="Arial" w:hAnsi="Arial"/>
          <w:b/>
          <w:bCs/>
        </w:rPr>
        <w:t>Cultural Investment</w:t>
      </w:r>
      <w:r>
        <w:rPr>
          <w:rFonts w:ascii="Arial" w:hAnsi="Arial"/>
        </w:rPr>
        <w:t>: The importance of sustained interest and investment into sports culture is evident, driving nations toward athletic achievements and international recognition.</w:t>
      </w:r>
    </w:p>
    <w:p w14:paraId="4B1BD483" w14:textId="77777777" w:rsidR="007A0AF2" w:rsidRDefault="00000000">
      <w:pPr>
        <w:pStyle w:val="Compact"/>
        <w:numPr>
          <w:ilvl w:val="0"/>
          <w:numId w:val="60"/>
        </w:numPr>
      </w:pPr>
      <w:r>
        <w:rPr>
          <w:rFonts w:ascii="Arial" w:hAnsi="Arial"/>
          <w:b/>
          <w:bCs/>
        </w:rPr>
        <w:t>Emergence of New Competitors</w:t>
      </w:r>
      <w:r>
        <w:rPr>
          <w:rFonts w:ascii="Arial" w:hAnsi="Arial"/>
        </w:rPr>
        <w:t>: The introduction of additional sports and broadened event categories enhances diversity and potentially balances historical disparities in medal distribution.</w:t>
      </w:r>
    </w:p>
    <w:p w14:paraId="05B48DBE" w14:textId="77777777" w:rsidR="007A0AF2" w:rsidRDefault="00000000">
      <w:pPr>
        <w:pStyle w:val="Compact"/>
        <w:numPr>
          <w:ilvl w:val="0"/>
          <w:numId w:val="60"/>
        </w:numPr>
      </w:pPr>
      <w:r>
        <w:rPr>
          <w:rFonts w:ascii="Arial" w:hAnsi="Arial"/>
          <w:b/>
          <w:bCs/>
        </w:rPr>
        <w:lastRenderedPageBreak/>
        <w:t>Future Prospects for Performance</w:t>
      </w:r>
      <w:r>
        <w:rPr>
          <w:rFonts w:ascii="Arial" w:hAnsi="Arial"/>
        </w:rPr>
        <w:t>: Recognizing resourcing challenges and support mechanisms will be crucial in cultivating future Olympic champions, especially from regions with historically lower representation.</w:t>
      </w:r>
    </w:p>
    <w:p w14:paraId="7AAE77EE" w14:textId="77777777" w:rsidR="007A0AF2" w:rsidRDefault="00000000">
      <w:pPr>
        <w:pStyle w:val="FirstParagraph"/>
      </w:pPr>
      <w:r>
        <w:rPr>
          <w:rFonts w:ascii="Arial" w:hAnsi="Arial"/>
        </w:rPr>
        <w:t>The intricate patterns of medal distribution reveal that success at the Olympic Games is determined not only by athletic prowess but also by a complex interplay of cultural investments, economic resources, and social infrastructure. This insightful exploration into the medal analysis serves not only as a reflection of past performance but also as a lens through which future trends and opportunities for inclusivity and diversity in global sporting competitions can be examined.</w:t>
      </w:r>
    </w:p>
    <w:p w14:paraId="123BD15C" w14:textId="77777777" w:rsidR="007A0AF2" w:rsidRDefault="00000000">
      <w:pPr>
        <w:pStyle w:val="Heading2"/>
      </w:pPr>
      <w:bookmarkStart w:id="46" w:name="regional-representation-in-the-olympics"/>
      <w:bookmarkEnd w:id="40"/>
      <w:bookmarkEnd w:id="45"/>
      <w:r>
        <w:rPr>
          <w:rFonts w:ascii="Arial" w:hAnsi="Arial"/>
          <w:sz w:val="40"/>
        </w:rPr>
        <w:t>Regional Representation in the Olympics</w:t>
      </w:r>
    </w:p>
    <w:p w14:paraId="1BDB7F7B" w14:textId="77777777" w:rsidR="007A0AF2" w:rsidRDefault="00000000">
      <w:pPr>
        <w:pStyle w:val="FirstParagraph"/>
      </w:pPr>
      <w:r>
        <w:rPr>
          <w:rFonts w:ascii="Arial" w:hAnsi="Arial"/>
        </w:rPr>
        <w:t>The Olympic Games have become a significant platform for showcasing the athletic talents of nations from all corners of the globe. Therefore, an examination of regional representation highlights not only the participation rates of different countries but also sheds light on their performance, trends over time, and the continuing evolution of the Olympic movement. This section delves into the complexities of how various regions fare in terms of participation and medal collection.</w:t>
      </w:r>
    </w:p>
    <w:p w14:paraId="4EB648FB" w14:textId="77777777" w:rsidR="007A0AF2" w:rsidRDefault="00000000">
      <w:pPr>
        <w:pStyle w:val="Heading3"/>
      </w:pPr>
      <w:bookmarkStart w:id="47" w:name="X9a30ba03b362b3e734218fbe7b8e853f2050c15"/>
      <w:r>
        <w:rPr>
          <w:rFonts w:ascii="Arial" w:hAnsi="Arial"/>
          <w:sz w:val="36"/>
        </w:rPr>
        <w:t>Historical Context of Regional Participation</w:t>
      </w:r>
    </w:p>
    <w:p w14:paraId="421AA0F9" w14:textId="77777777" w:rsidR="007A0AF2" w:rsidRDefault="00000000">
      <w:pPr>
        <w:pStyle w:val="FirstParagraph"/>
      </w:pPr>
      <w:r>
        <w:rPr>
          <w:rFonts w:ascii="Arial" w:hAnsi="Arial"/>
        </w:rPr>
        <w:t>From their inception in 1896, the Olympics have seen an increase in the number of participating countries, effectively broadening the range of global involvement. Below is an overview of key milestones regarding regional participation:</w:t>
      </w:r>
    </w:p>
    <w:p w14:paraId="129E377E" w14:textId="77777777" w:rsidR="007A0AF2" w:rsidRDefault="00000000">
      <w:pPr>
        <w:numPr>
          <w:ilvl w:val="0"/>
          <w:numId w:val="61"/>
        </w:numPr>
      </w:pPr>
      <w:r>
        <w:rPr>
          <w:rFonts w:ascii="Arial" w:hAnsi="Arial"/>
          <w:b/>
          <w:bCs/>
        </w:rPr>
        <w:t>Early Years (1896-1912)</w:t>
      </w:r>
      <w:r>
        <w:rPr>
          <w:rFonts w:ascii="Arial" w:hAnsi="Arial"/>
        </w:rPr>
        <w:t>:</w:t>
      </w:r>
    </w:p>
    <w:p w14:paraId="5AC397BE" w14:textId="77777777" w:rsidR="007A0AF2" w:rsidRDefault="00000000">
      <w:pPr>
        <w:pStyle w:val="Compact"/>
        <w:numPr>
          <w:ilvl w:val="1"/>
          <w:numId w:val="62"/>
        </w:numPr>
      </w:pPr>
      <w:r>
        <w:rPr>
          <w:rFonts w:ascii="Arial" w:hAnsi="Arial"/>
        </w:rPr>
        <w:t>The first modern Olympics featured 13 nations, predominantly from Europe and North America.</w:t>
      </w:r>
    </w:p>
    <w:p w14:paraId="1CA12BFE" w14:textId="77777777" w:rsidR="007A0AF2" w:rsidRDefault="00000000">
      <w:pPr>
        <w:pStyle w:val="Compact"/>
        <w:numPr>
          <w:ilvl w:val="1"/>
          <w:numId w:val="62"/>
        </w:numPr>
      </w:pPr>
      <w:r>
        <w:rPr>
          <w:rFonts w:ascii="Arial" w:hAnsi="Arial"/>
        </w:rPr>
        <w:t>By the 1912 Stockholm Games, representation had expanded to 15 countries.</w:t>
      </w:r>
    </w:p>
    <w:p w14:paraId="6E216C30" w14:textId="77777777" w:rsidR="007A0AF2" w:rsidRDefault="00000000">
      <w:pPr>
        <w:numPr>
          <w:ilvl w:val="0"/>
          <w:numId w:val="61"/>
        </w:numPr>
      </w:pPr>
      <w:r>
        <w:rPr>
          <w:rFonts w:ascii="Arial" w:hAnsi="Arial"/>
          <w:b/>
          <w:bCs/>
        </w:rPr>
        <w:t>Mid-20th Century Expansion (1920-1960)</w:t>
      </w:r>
      <w:r>
        <w:rPr>
          <w:rFonts w:ascii="Arial" w:hAnsi="Arial"/>
        </w:rPr>
        <w:t>:</w:t>
      </w:r>
    </w:p>
    <w:p w14:paraId="13406121" w14:textId="77777777" w:rsidR="007A0AF2" w:rsidRDefault="00000000">
      <w:pPr>
        <w:pStyle w:val="Compact"/>
        <w:numPr>
          <w:ilvl w:val="1"/>
          <w:numId w:val="63"/>
        </w:numPr>
      </w:pPr>
      <w:r>
        <w:rPr>
          <w:rFonts w:ascii="Arial" w:hAnsi="Arial"/>
        </w:rPr>
        <w:t>The interwar period and post-World War II saw a surge in participant numbers, with the introduction of new nations post-colonization.</w:t>
      </w:r>
    </w:p>
    <w:p w14:paraId="27DAF3D9" w14:textId="77777777" w:rsidR="007A0AF2" w:rsidRDefault="00000000">
      <w:pPr>
        <w:pStyle w:val="Compact"/>
        <w:numPr>
          <w:ilvl w:val="1"/>
          <w:numId w:val="63"/>
        </w:numPr>
      </w:pPr>
      <w:r>
        <w:rPr>
          <w:rFonts w:ascii="Arial" w:hAnsi="Arial"/>
        </w:rPr>
        <w:t>The 1960 Rome Olympics were particularly notable for the participation of many newly independent nations from Africa and the Caribbean.</w:t>
      </w:r>
    </w:p>
    <w:p w14:paraId="15C9A2E7" w14:textId="77777777" w:rsidR="007A0AF2" w:rsidRDefault="00000000">
      <w:pPr>
        <w:numPr>
          <w:ilvl w:val="0"/>
          <w:numId w:val="61"/>
        </w:numPr>
      </w:pPr>
      <w:r>
        <w:rPr>
          <w:rFonts w:ascii="Arial" w:hAnsi="Arial"/>
          <w:b/>
          <w:bCs/>
        </w:rPr>
        <w:t>Modern Era of Global Inclusion (1980-Present)</w:t>
      </w:r>
      <w:r>
        <w:rPr>
          <w:rFonts w:ascii="Arial" w:hAnsi="Arial"/>
        </w:rPr>
        <w:t>:</w:t>
      </w:r>
    </w:p>
    <w:p w14:paraId="737B2DF0" w14:textId="77777777" w:rsidR="007A0AF2" w:rsidRDefault="00000000">
      <w:pPr>
        <w:pStyle w:val="Compact"/>
        <w:numPr>
          <w:ilvl w:val="1"/>
          <w:numId w:val="64"/>
        </w:numPr>
      </w:pPr>
      <w:r>
        <w:rPr>
          <w:rFonts w:ascii="Arial" w:hAnsi="Arial"/>
        </w:rPr>
        <w:t>The Olympics today include over 200 National Olympic Committees (NOCs) participating.</w:t>
      </w:r>
    </w:p>
    <w:p w14:paraId="579E4EF7" w14:textId="77777777" w:rsidR="007A0AF2" w:rsidRDefault="00000000">
      <w:pPr>
        <w:pStyle w:val="Compact"/>
        <w:numPr>
          <w:ilvl w:val="1"/>
          <w:numId w:val="64"/>
        </w:numPr>
      </w:pPr>
      <w:r>
        <w:rPr>
          <w:rFonts w:ascii="Arial" w:hAnsi="Arial"/>
        </w:rPr>
        <w:t>The inclusion of sports relevant to diverse cultures and the continued efforts to promote equity have further encouraged representation from a variety of geographical regions.</w:t>
      </w:r>
    </w:p>
    <w:p w14:paraId="6F484074" w14:textId="77777777" w:rsidR="007A0AF2" w:rsidRDefault="00000000">
      <w:pPr>
        <w:pStyle w:val="Heading3"/>
      </w:pPr>
      <w:bookmarkStart w:id="48" w:name="regional-performance-trends"/>
      <w:bookmarkEnd w:id="47"/>
      <w:r>
        <w:rPr>
          <w:rFonts w:ascii="Arial" w:hAnsi="Arial"/>
          <w:sz w:val="36"/>
        </w:rPr>
        <w:lastRenderedPageBreak/>
        <w:t>Regional Performance Trends</w:t>
      </w:r>
    </w:p>
    <w:p w14:paraId="41DDA378" w14:textId="77777777" w:rsidR="007A0AF2" w:rsidRDefault="00000000">
      <w:pPr>
        <w:pStyle w:val="FirstParagraph"/>
      </w:pPr>
      <w:r>
        <w:rPr>
          <w:rFonts w:ascii="Arial" w:hAnsi="Arial"/>
        </w:rPr>
        <w:t>Analyzing regional medal performance over the years reveals both patterns of growth and ongoing disparities. Observing medal tallies allows for insight into the competitive landscape across different regions:</w:t>
      </w:r>
    </w:p>
    <w:tbl>
      <w:tblPr>
        <w:tblStyle w:val="Table"/>
        <w:tblW w:w="0" w:type="auto"/>
        <w:tblLook w:val="0020" w:firstRow="1" w:lastRow="0" w:firstColumn="0" w:lastColumn="0" w:noHBand="0" w:noVBand="0"/>
      </w:tblPr>
      <w:tblGrid>
        <w:gridCol w:w="1549"/>
        <w:gridCol w:w="1746"/>
        <w:gridCol w:w="1764"/>
        <w:gridCol w:w="4281"/>
      </w:tblGrid>
      <w:tr w:rsidR="007A0AF2" w14:paraId="72632E75" w14:textId="77777777" w:rsidTr="007A0AF2">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tcPr>
          <w:p w14:paraId="6ED4F9D9" w14:textId="77777777" w:rsidR="007A0AF2" w:rsidRDefault="00000000">
            <w:pPr>
              <w:pStyle w:val="Compact"/>
            </w:pPr>
            <w:r>
              <w:rPr>
                <w:rFonts w:ascii="Arial" w:hAnsi="Arial"/>
              </w:rPr>
              <w:t>Region</w:t>
            </w:r>
          </w:p>
        </w:tc>
        <w:tc>
          <w:tcPr>
            <w:tcW w:w="0" w:type="auto"/>
            <w:tcBorders>
              <w:top w:val="single" w:sz="8" w:space="0" w:color="auto"/>
              <w:left w:val="single" w:sz="8" w:space="0" w:color="auto"/>
              <w:bottom w:val="single" w:sz="8" w:space="0" w:color="auto"/>
              <w:right w:val="single" w:sz="8" w:space="0" w:color="auto"/>
            </w:tcBorders>
          </w:tcPr>
          <w:p w14:paraId="7B81F011" w14:textId="77777777" w:rsidR="007A0AF2" w:rsidRDefault="00000000">
            <w:pPr>
              <w:pStyle w:val="Compact"/>
            </w:pPr>
            <w:r>
              <w:rPr>
                <w:rFonts w:ascii="Arial" w:hAnsi="Arial"/>
              </w:rPr>
              <w:t>2020 Gold Medals</w:t>
            </w:r>
          </w:p>
        </w:tc>
        <w:tc>
          <w:tcPr>
            <w:tcW w:w="0" w:type="auto"/>
            <w:tcBorders>
              <w:top w:val="single" w:sz="8" w:space="0" w:color="auto"/>
              <w:left w:val="single" w:sz="8" w:space="0" w:color="auto"/>
              <w:bottom w:val="single" w:sz="8" w:space="0" w:color="auto"/>
              <w:right w:val="single" w:sz="8" w:space="0" w:color="auto"/>
            </w:tcBorders>
          </w:tcPr>
          <w:p w14:paraId="42E3AE4B" w14:textId="77777777" w:rsidR="007A0AF2" w:rsidRDefault="00000000">
            <w:pPr>
              <w:pStyle w:val="Compact"/>
            </w:pPr>
            <w:r>
              <w:rPr>
                <w:rFonts w:ascii="Arial" w:hAnsi="Arial"/>
              </w:rPr>
              <w:t>2020 Total Medals</w:t>
            </w:r>
          </w:p>
        </w:tc>
        <w:tc>
          <w:tcPr>
            <w:tcW w:w="0" w:type="auto"/>
            <w:tcBorders>
              <w:top w:val="single" w:sz="8" w:space="0" w:color="auto"/>
              <w:left w:val="single" w:sz="8" w:space="0" w:color="auto"/>
              <w:bottom w:val="single" w:sz="8" w:space="0" w:color="auto"/>
              <w:right w:val="single" w:sz="8" w:space="0" w:color="auto"/>
            </w:tcBorders>
          </w:tcPr>
          <w:p w14:paraId="33A23F4D" w14:textId="77777777" w:rsidR="007A0AF2" w:rsidRDefault="00000000">
            <w:pPr>
              <w:pStyle w:val="Compact"/>
            </w:pPr>
            <w:r>
              <w:rPr>
                <w:rFonts w:ascii="Arial" w:hAnsi="Arial"/>
              </w:rPr>
              <w:t>Historical Trends</w:t>
            </w:r>
          </w:p>
        </w:tc>
      </w:tr>
      <w:tr w:rsidR="007A0AF2" w14:paraId="361EA32D" w14:textId="77777777" w:rsidTr="007A0AF2">
        <w:tc>
          <w:tcPr>
            <w:tcW w:w="0" w:type="auto"/>
            <w:tcBorders>
              <w:top w:val="single" w:sz="8" w:space="0" w:color="auto"/>
              <w:left w:val="single" w:sz="8" w:space="0" w:color="auto"/>
              <w:bottom w:val="single" w:sz="8" w:space="0" w:color="auto"/>
              <w:right w:val="single" w:sz="8" w:space="0" w:color="auto"/>
            </w:tcBorders>
          </w:tcPr>
          <w:p w14:paraId="61FA3543" w14:textId="77777777" w:rsidR="007A0AF2" w:rsidRDefault="00000000">
            <w:pPr>
              <w:pStyle w:val="Compact"/>
            </w:pPr>
            <w:r>
              <w:rPr>
                <w:rFonts w:ascii="Arial" w:hAnsi="Arial"/>
              </w:rPr>
              <w:t>North America</w:t>
            </w:r>
          </w:p>
        </w:tc>
        <w:tc>
          <w:tcPr>
            <w:tcW w:w="0" w:type="auto"/>
            <w:tcBorders>
              <w:top w:val="single" w:sz="8" w:space="0" w:color="auto"/>
              <w:left w:val="single" w:sz="8" w:space="0" w:color="auto"/>
              <w:bottom w:val="single" w:sz="8" w:space="0" w:color="auto"/>
              <w:right w:val="single" w:sz="8" w:space="0" w:color="auto"/>
            </w:tcBorders>
          </w:tcPr>
          <w:p w14:paraId="56DA47CB" w14:textId="77777777" w:rsidR="007A0AF2" w:rsidRDefault="00000000">
            <w:pPr>
              <w:pStyle w:val="Compact"/>
            </w:pPr>
            <w:r>
              <w:rPr>
                <w:rFonts w:ascii="Arial" w:hAnsi="Arial"/>
              </w:rPr>
              <w:t>39</w:t>
            </w:r>
          </w:p>
        </w:tc>
        <w:tc>
          <w:tcPr>
            <w:tcW w:w="0" w:type="auto"/>
            <w:tcBorders>
              <w:top w:val="single" w:sz="8" w:space="0" w:color="auto"/>
              <w:left w:val="single" w:sz="8" w:space="0" w:color="auto"/>
              <w:bottom w:val="single" w:sz="8" w:space="0" w:color="auto"/>
              <w:right w:val="single" w:sz="8" w:space="0" w:color="auto"/>
            </w:tcBorders>
          </w:tcPr>
          <w:p w14:paraId="0F012BA3" w14:textId="77777777" w:rsidR="007A0AF2" w:rsidRDefault="00000000">
            <w:pPr>
              <w:pStyle w:val="Compact"/>
            </w:pPr>
            <w:r>
              <w:rPr>
                <w:rFonts w:ascii="Arial" w:hAnsi="Arial"/>
              </w:rPr>
              <w:t>113</w:t>
            </w:r>
          </w:p>
        </w:tc>
        <w:tc>
          <w:tcPr>
            <w:tcW w:w="0" w:type="auto"/>
            <w:tcBorders>
              <w:top w:val="single" w:sz="8" w:space="0" w:color="auto"/>
              <w:left w:val="single" w:sz="8" w:space="0" w:color="auto"/>
              <w:bottom w:val="single" w:sz="8" w:space="0" w:color="auto"/>
              <w:right w:val="single" w:sz="8" w:space="0" w:color="auto"/>
            </w:tcBorders>
          </w:tcPr>
          <w:p w14:paraId="3AF3CD7A" w14:textId="77777777" w:rsidR="007A0AF2" w:rsidRDefault="00000000">
            <w:pPr>
              <w:pStyle w:val="Compact"/>
            </w:pPr>
            <w:r>
              <w:rPr>
                <w:rFonts w:ascii="Arial" w:hAnsi="Arial"/>
              </w:rPr>
              <w:t>Consistent top performer, especially USA</w:t>
            </w:r>
          </w:p>
        </w:tc>
      </w:tr>
      <w:tr w:rsidR="007A0AF2" w14:paraId="133FAD1B" w14:textId="77777777" w:rsidTr="007A0AF2">
        <w:tc>
          <w:tcPr>
            <w:tcW w:w="0" w:type="auto"/>
            <w:tcBorders>
              <w:top w:val="single" w:sz="8" w:space="0" w:color="auto"/>
              <w:left w:val="single" w:sz="8" w:space="0" w:color="auto"/>
              <w:bottom w:val="single" w:sz="8" w:space="0" w:color="auto"/>
              <w:right w:val="single" w:sz="8" w:space="0" w:color="auto"/>
            </w:tcBorders>
          </w:tcPr>
          <w:p w14:paraId="5066D7BA" w14:textId="77777777" w:rsidR="007A0AF2" w:rsidRDefault="00000000">
            <w:pPr>
              <w:pStyle w:val="Compact"/>
            </w:pPr>
            <w:r>
              <w:rPr>
                <w:rFonts w:ascii="Arial" w:hAnsi="Arial"/>
              </w:rPr>
              <w:t>Europe</w:t>
            </w:r>
          </w:p>
        </w:tc>
        <w:tc>
          <w:tcPr>
            <w:tcW w:w="0" w:type="auto"/>
            <w:tcBorders>
              <w:top w:val="single" w:sz="8" w:space="0" w:color="auto"/>
              <w:left w:val="single" w:sz="8" w:space="0" w:color="auto"/>
              <w:bottom w:val="single" w:sz="8" w:space="0" w:color="auto"/>
              <w:right w:val="single" w:sz="8" w:space="0" w:color="auto"/>
            </w:tcBorders>
          </w:tcPr>
          <w:p w14:paraId="146EE75F" w14:textId="77777777" w:rsidR="007A0AF2" w:rsidRDefault="00000000">
            <w:pPr>
              <w:pStyle w:val="Compact"/>
            </w:pPr>
            <w:r>
              <w:rPr>
                <w:rFonts w:ascii="Arial" w:hAnsi="Arial"/>
              </w:rPr>
              <w:t>77</w:t>
            </w:r>
          </w:p>
        </w:tc>
        <w:tc>
          <w:tcPr>
            <w:tcW w:w="0" w:type="auto"/>
            <w:tcBorders>
              <w:top w:val="single" w:sz="8" w:space="0" w:color="auto"/>
              <w:left w:val="single" w:sz="8" w:space="0" w:color="auto"/>
              <w:bottom w:val="single" w:sz="8" w:space="0" w:color="auto"/>
              <w:right w:val="single" w:sz="8" w:space="0" w:color="auto"/>
            </w:tcBorders>
          </w:tcPr>
          <w:p w14:paraId="7DAED118" w14:textId="77777777" w:rsidR="007A0AF2" w:rsidRDefault="00000000">
            <w:pPr>
              <w:pStyle w:val="Compact"/>
            </w:pPr>
            <w:r>
              <w:rPr>
                <w:rFonts w:ascii="Arial" w:hAnsi="Arial"/>
              </w:rPr>
              <w:t>172</w:t>
            </w:r>
          </w:p>
        </w:tc>
        <w:tc>
          <w:tcPr>
            <w:tcW w:w="0" w:type="auto"/>
            <w:tcBorders>
              <w:top w:val="single" w:sz="8" w:space="0" w:color="auto"/>
              <w:left w:val="single" w:sz="8" w:space="0" w:color="auto"/>
              <w:bottom w:val="single" w:sz="8" w:space="0" w:color="auto"/>
              <w:right w:val="single" w:sz="8" w:space="0" w:color="auto"/>
            </w:tcBorders>
          </w:tcPr>
          <w:p w14:paraId="36987EA7" w14:textId="77777777" w:rsidR="007A0AF2" w:rsidRDefault="00000000">
            <w:pPr>
              <w:pStyle w:val="Compact"/>
            </w:pPr>
            <w:r>
              <w:rPr>
                <w:rFonts w:ascii="Arial" w:hAnsi="Arial"/>
              </w:rPr>
              <w:t>Strong performance consistent since 1900s</w:t>
            </w:r>
          </w:p>
        </w:tc>
      </w:tr>
      <w:tr w:rsidR="007A0AF2" w14:paraId="7F13931F" w14:textId="77777777" w:rsidTr="007A0AF2">
        <w:tc>
          <w:tcPr>
            <w:tcW w:w="0" w:type="auto"/>
            <w:tcBorders>
              <w:top w:val="single" w:sz="8" w:space="0" w:color="auto"/>
              <w:left w:val="single" w:sz="8" w:space="0" w:color="auto"/>
              <w:bottom w:val="single" w:sz="8" w:space="0" w:color="auto"/>
              <w:right w:val="single" w:sz="8" w:space="0" w:color="auto"/>
            </w:tcBorders>
          </w:tcPr>
          <w:p w14:paraId="0CE08F85" w14:textId="77777777" w:rsidR="007A0AF2" w:rsidRDefault="00000000">
            <w:pPr>
              <w:pStyle w:val="Compact"/>
            </w:pPr>
            <w:r>
              <w:rPr>
                <w:rFonts w:ascii="Arial" w:hAnsi="Arial"/>
              </w:rPr>
              <w:t>Asia</w:t>
            </w:r>
          </w:p>
        </w:tc>
        <w:tc>
          <w:tcPr>
            <w:tcW w:w="0" w:type="auto"/>
            <w:tcBorders>
              <w:top w:val="single" w:sz="8" w:space="0" w:color="auto"/>
              <w:left w:val="single" w:sz="8" w:space="0" w:color="auto"/>
              <w:bottom w:val="single" w:sz="8" w:space="0" w:color="auto"/>
              <w:right w:val="single" w:sz="8" w:space="0" w:color="auto"/>
            </w:tcBorders>
          </w:tcPr>
          <w:p w14:paraId="1DEEA953" w14:textId="77777777" w:rsidR="007A0AF2" w:rsidRDefault="00000000">
            <w:pPr>
              <w:pStyle w:val="Compact"/>
            </w:pPr>
            <w:r>
              <w:rPr>
                <w:rFonts w:ascii="Arial" w:hAnsi="Arial"/>
              </w:rPr>
              <w:t>38</w:t>
            </w:r>
          </w:p>
        </w:tc>
        <w:tc>
          <w:tcPr>
            <w:tcW w:w="0" w:type="auto"/>
            <w:tcBorders>
              <w:top w:val="single" w:sz="8" w:space="0" w:color="auto"/>
              <w:left w:val="single" w:sz="8" w:space="0" w:color="auto"/>
              <w:bottom w:val="single" w:sz="8" w:space="0" w:color="auto"/>
              <w:right w:val="single" w:sz="8" w:space="0" w:color="auto"/>
            </w:tcBorders>
          </w:tcPr>
          <w:p w14:paraId="67E29DFB" w14:textId="77777777" w:rsidR="007A0AF2" w:rsidRDefault="00000000">
            <w:pPr>
              <w:pStyle w:val="Compact"/>
            </w:pPr>
            <w:r>
              <w:rPr>
                <w:rFonts w:ascii="Arial" w:hAnsi="Arial"/>
              </w:rPr>
              <w:t>93</w:t>
            </w:r>
          </w:p>
        </w:tc>
        <w:tc>
          <w:tcPr>
            <w:tcW w:w="0" w:type="auto"/>
            <w:tcBorders>
              <w:top w:val="single" w:sz="8" w:space="0" w:color="auto"/>
              <w:left w:val="single" w:sz="8" w:space="0" w:color="auto"/>
              <w:bottom w:val="single" w:sz="8" w:space="0" w:color="auto"/>
              <w:right w:val="single" w:sz="8" w:space="0" w:color="auto"/>
            </w:tcBorders>
          </w:tcPr>
          <w:p w14:paraId="7BD3954D" w14:textId="77777777" w:rsidR="007A0AF2" w:rsidRDefault="00000000">
            <w:pPr>
              <w:pStyle w:val="Compact"/>
            </w:pPr>
            <w:r>
              <w:rPr>
                <w:rFonts w:ascii="Arial" w:hAnsi="Arial"/>
              </w:rPr>
              <w:t>Significant growth, especially for China</w:t>
            </w:r>
          </w:p>
        </w:tc>
      </w:tr>
      <w:tr w:rsidR="007A0AF2" w14:paraId="02365362" w14:textId="77777777" w:rsidTr="007A0AF2">
        <w:tc>
          <w:tcPr>
            <w:tcW w:w="0" w:type="auto"/>
            <w:tcBorders>
              <w:top w:val="single" w:sz="8" w:space="0" w:color="auto"/>
              <w:left w:val="single" w:sz="8" w:space="0" w:color="auto"/>
              <w:bottom w:val="single" w:sz="8" w:space="0" w:color="auto"/>
              <w:right w:val="single" w:sz="8" w:space="0" w:color="auto"/>
            </w:tcBorders>
          </w:tcPr>
          <w:p w14:paraId="2CFFF8AF" w14:textId="77777777" w:rsidR="007A0AF2" w:rsidRDefault="00000000">
            <w:pPr>
              <w:pStyle w:val="Compact"/>
            </w:pPr>
            <w:r>
              <w:rPr>
                <w:rFonts w:ascii="Arial" w:hAnsi="Arial"/>
              </w:rPr>
              <w:t>Africa</w:t>
            </w:r>
          </w:p>
        </w:tc>
        <w:tc>
          <w:tcPr>
            <w:tcW w:w="0" w:type="auto"/>
            <w:tcBorders>
              <w:top w:val="single" w:sz="8" w:space="0" w:color="auto"/>
              <w:left w:val="single" w:sz="8" w:space="0" w:color="auto"/>
              <w:bottom w:val="single" w:sz="8" w:space="0" w:color="auto"/>
              <w:right w:val="single" w:sz="8" w:space="0" w:color="auto"/>
            </w:tcBorders>
          </w:tcPr>
          <w:p w14:paraId="72F4251E" w14:textId="77777777" w:rsidR="007A0AF2" w:rsidRDefault="00000000">
            <w:pPr>
              <w:pStyle w:val="Compact"/>
            </w:pPr>
            <w:r>
              <w:rPr>
                <w:rFonts w:ascii="Arial" w:hAnsi="Arial"/>
              </w:rPr>
              <w:t>11</w:t>
            </w:r>
          </w:p>
        </w:tc>
        <w:tc>
          <w:tcPr>
            <w:tcW w:w="0" w:type="auto"/>
            <w:tcBorders>
              <w:top w:val="single" w:sz="8" w:space="0" w:color="auto"/>
              <w:left w:val="single" w:sz="8" w:space="0" w:color="auto"/>
              <w:bottom w:val="single" w:sz="8" w:space="0" w:color="auto"/>
              <w:right w:val="single" w:sz="8" w:space="0" w:color="auto"/>
            </w:tcBorders>
          </w:tcPr>
          <w:p w14:paraId="1B40DE0C" w14:textId="77777777" w:rsidR="007A0AF2" w:rsidRDefault="00000000">
            <w:pPr>
              <w:pStyle w:val="Compact"/>
            </w:pPr>
            <w:r>
              <w:rPr>
                <w:rFonts w:ascii="Arial" w:hAnsi="Arial"/>
              </w:rPr>
              <w:t>36</w:t>
            </w:r>
          </w:p>
        </w:tc>
        <w:tc>
          <w:tcPr>
            <w:tcW w:w="0" w:type="auto"/>
            <w:tcBorders>
              <w:top w:val="single" w:sz="8" w:space="0" w:color="auto"/>
              <w:left w:val="single" w:sz="8" w:space="0" w:color="auto"/>
              <w:bottom w:val="single" w:sz="8" w:space="0" w:color="auto"/>
              <w:right w:val="single" w:sz="8" w:space="0" w:color="auto"/>
            </w:tcBorders>
          </w:tcPr>
          <w:p w14:paraId="22932670" w14:textId="77777777" w:rsidR="007A0AF2" w:rsidRDefault="00000000">
            <w:pPr>
              <w:pStyle w:val="Compact"/>
            </w:pPr>
            <w:r>
              <w:rPr>
                <w:rFonts w:ascii="Arial" w:hAnsi="Arial"/>
              </w:rPr>
              <w:t>Improvements but still low compared to others</w:t>
            </w:r>
          </w:p>
        </w:tc>
      </w:tr>
      <w:tr w:rsidR="007A0AF2" w14:paraId="507B01DA" w14:textId="77777777" w:rsidTr="007A0AF2">
        <w:tc>
          <w:tcPr>
            <w:tcW w:w="0" w:type="auto"/>
            <w:tcBorders>
              <w:top w:val="single" w:sz="8" w:space="0" w:color="auto"/>
              <w:left w:val="single" w:sz="8" w:space="0" w:color="auto"/>
              <w:bottom w:val="single" w:sz="8" w:space="0" w:color="auto"/>
              <w:right w:val="single" w:sz="8" w:space="0" w:color="auto"/>
            </w:tcBorders>
          </w:tcPr>
          <w:p w14:paraId="79298F05" w14:textId="77777777" w:rsidR="007A0AF2" w:rsidRDefault="00000000">
            <w:pPr>
              <w:pStyle w:val="Compact"/>
            </w:pPr>
            <w:r>
              <w:rPr>
                <w:rFonts w:ascii="Arial" w:hAnsi="Arial"/>
              </w:rPr>
              <w:t>Oceania</w:t>
            </w:r>
          </w:p>
        </w:tc>
        <w:tc>
          <w:tcPr>
            <w:tcW w:w="0" w:type="auto"/>
            <w:tcBorders>
              <w:top w:val="single" w:sz="8" w:space="0" w:color="auto"/>
              <w:left w:val="single" w:sz="8" w:space="0" w:color="auto"/>
              <w:bottom w:val="single" w:sz="8" w:space="0" w:color="auto"/>
              <w:right w:val="single" w:sz="8" w:space="0" w:color="auto"/>
            </w:tcBorders>
          </w:tcPr>
          <w:p w14:paraId="4A60AA67" w14:textId="77777777" w:rsidR="007A0AF2" w:rsidRDefault="00000000">
            <w:pPr>
              <w:pStyle w:val="Compact"/>
            </w:pPr>
            <w:r>
              <w:rPr>
                <w:rFonts w:ascii="Arial" w:hAnsi="Arial"/>
              </w:rPr>
              <w:t>10</w:t>
            </w:r>
          </w:p>
        </w:tc>
        <w:tc>
          <w:tcPr>
            <w:tcW w:w="0" w:type="auto"/>
            <w:tcBorders>
              <w:top w:val="single" w:sz="8" w:space="0" w:color="auto"/>
              <w:left w:val="single" w:sz="8" w:space="0" w:color="auto"/>
              <w:bottom w:val="single" w:sz="8" w:space="0" w:color="auto"/>
              <w:right w:val="single" w:sz="8" w:space="0" w:color="auto"/>
            </w:tcBorders>
          </w:tcPr>
          <w:p w14:paraId="79761E6F" w14:textId="77777777" w:rsidR="007A0AF2" w:rsidRDefault="00000000">
            <w:pPr>
              <w:pStyle w:val="Compact"/>
            </w:pPr>
            <w:r>
              <w:rPr>
                <w:rFonts w:ascii="Arial" w:hAnsi="Arial"/>
              </w:rPr>
              <w:t>47</w:t>
            </w:r>
          </w:p>
        </w:tc>
        <w:tc>
          <w:tcPr>
            <w:tcW w:w="0" w:type="auto"/>
            <w:tcBorders>
              <w:top w:val="single" w:sz="8" w:space="0" w:color="auto"/>
              <w:left w:val="single" w:sz="8" w:space="0" w:color="auto"/>
              <w:bottom w:val="single" w:sz="8" w:space="0" w:color="auto"/>
              <w:right w:val="single" w:sz="8" w:space="0" w:color="auto"/>
            </w:tcBorders>
          </w:tcPr>
          <w:p w14:paraId="437A938B" w14:textId="77777777" w:rsidR="007A0AF2" w:rsidRDefault="00000000">
            <w:pPr>
              <w:pStyle w:val="Compact"/>
            </w:pPr>
            <w:r>
              <w:rPr>
                <w:rFonts w:ascii="Arial" w:hAnsi="Arial"/>
              </w:rPr>
              <w:t>Strong in sports like swimming and rugby</w:t>
            </w:r>
          </w:p>
        </w:tc>
      </w:tr>
      <w:tr w:rsidR="007A0AF2" w14:paraId="1191E9F3" w14:textId="77777777" w:rsidTr="007A0AF2">
        <w:tc>
          <w:tcPr>
            <w:tcW w:w="0" w:type="auto"/>
            <w:tcBorders>
              <w:top w:val="single" w:sz="8" w:space="0" w:color="auto"/>
              <w:left w:val="single" w:sz="8" w:space="0" w:color="auto"/>
              <w:bottom w:val="single" w:sz="8" w:space="0" w:color="auto"/>
              <w:right w:val="single" w:sz="8" w:space="0" w:color="auto"/>
            </w:tcBorders>
          </w:tcPr>
          <w:p w14:paraId="1A02F78B" w14:textId="77777777" w:rsidR="007A0AF2" w:rsidRDefault="00000000">
            <w:pPr>
              <w:pStyle w:val="Compact"/>
            </w:pPr>
            <w:r>
              <w:rPr>
                <w:rFonts w:ascii="Arial" w:hAnsi="Arial"/>
              </w:rPr>
              <w:t>South America</w:t>
            </w:r>
          </w:p>
        </w:tc>
        <w:tc>
          <w:tcPr>
            <w:tcW w:w="0" w:type="auto"/>
            <w:tcBorders>
              <w:top w:val="single" w:sz="8" w:space="0" w:color="auto"/>
              <w:left w:val="single" w:sz="8" w:space="0" w:color="auto"/>
              <w:bottom w:val="single" w:sz="8" w:space="0" w:color="auto"/>
              <w:right w:val="single" w:sz="8" w:space="0" w:color="auto"/>
            </w:tcBorders>
          </w:tcPr>
          <w:p w14:paraId="7EDF3FD2" w14:textId="77777777" w:rsidR="007A0AF2" w:rsidRDefault="00000000">
            <w:pPr>
              <w:pStyle w:val="Compact"/>
            </w:pPr>
            <w:r>
              <w:rPr>
                <w:rFonts w:ascii="Arial" w:hAnsi="Arial"/>
              </w:rPr>
              <w:t>6</w:t>
            </w:r>
          </w:p>
        </w:tc>
        <w:tc>
          <w:tcPr>
            <w:tcW w:w="0" w:type="auto"/>
            <w:tcBorders>
              <w:top w:val="single" w:sz="8" w:space="0" w:color="auto"/>
              <w:left w:val="single" w:sz="8" w:space="0" w:color="auto"/>
              <w:bottom w:val="single" w:sz="8" w:space="0" w:color="auto"/>
              <w:right w:val="single" w:sz="8" w:space="0" w:color="auto"/>
            </w:tcBorders>
          </w:tcPr>
          <w:p w14:paraId="55A0618F" w14:textId="77777777" w:rsidR="007A0AF2" w:rsidRDefault="00000000">
            <w:pPr>
              <w:pStyle w:val="Compact"/>
            </w:pPr>
            <w:r>
              <w:rPr>
                <w:rFonts w:ascii="Arial" w:hAnsi="Arial"/>
              </w:rPr>
              <w:t>25</w:t>
            </w:r>
          </w:p>
        </w:tc>
        <w:tc>
          <w:tcPr>
            <w:tcW w:w="0" w:type="auto"/>
            <w:tcBorders>
              <w:top w:val="single" w:sz="8" w:space="0" w:color="auto"/>
              <w:left w:val="single" w:sz="8" w:space="0" w:color="auto"/>
              <w:bottom w:val="single" w:sz="8" w:space="0" w:color="auto"/>
              <w:right w:val="single" w:sz="8" w:space="0" w:color="auto"/>
            </w:tcBorders>
          </w:tcPr>
          <w:p w14:paraId="04CB97F9" w14:textId="77777777" w:rsidR="007A0AF2" w:rsidRDefault="00000000">
            <w:pPr>
              <w:pStyle w:val="Compact"/>
            </w:pPr>
            <w:r>
              <w:rPr>
                <w:rFonts w:ascii="Arial" w:hAnsi="Arial"/>
              </w:rPr>
              <w:t>Increasing participation, though lower medal counts</w:t>
            </w:r>
          </w:p>
        </w:tc>
      </w:tr>
    </w:tbl>
    <w:p w14:paraId="25C8D57D" w14:textId="77777777" w:rsidR="007A0AF2" w:rsidRDefault="00000000">
      <w:pPr>
        <w:pStyle w:val="Heading3"/>
      </w:pPr>
      <w:bookmarkStart w:id="49" w:name="X4ff3db4fbf0a60736ab1d7e7c34c33eab279ea1"/>
      <w:bookmarkEnd w:id="48"/>
      <w:r>
        <w:rPr>
          <w:rFonts w:ascii="Arial" w:hAnsi="Arial"/>
          <w:sz w:val="36"/>
        </w:rPr>
        <w:t>Increasing Representation from Developing Nations</w:t>
      </w:r>
    </w:p>
    <w:p w14:paraId="24B2D775" w14:textId="77777777" w:rsidR="007A0AF2" w:rsidRDefault="00000000">
      <w:pPr>
        <w:pStyle w:val="FirstParagraph"/>
      </w:pPr>
      <w:r>
        <w:rPr>
          <w:rFonts w:ascii="Arial" w:hAnsi="Arial"/>
        </w:rPr>
        <w:t>The landscape of the Olympic Games has shifted dramatically, with notable increases in representation from developing countries across Africa, Asia, and the Americas. Below are important trends regarding their participation and performance:</w:t>
      </w:r>
    </w:p>
    <w:p w14:paraId="7C005C12" w14:textId="77777777" w:rsidR="007A0AF2" w:rsidRDefault="00000000">
      <w:pPr>
        <w:numPr>
          <w:ilvl w:val="0"/>
          <w:numId w:val="65"/>
        </w:numPr>
      </w:pPr>
      <w:r>
        <w:rPr>
          <w:rFonts w:ascii="Arial" w:hAnsi="Arial"/>
          <w:b/>
          <w:bCs/>
        </w:rPr>
        <w:t>Barriers to Participation</w:t>
      </w:r>
      <w:r>
        <w:rPr>
          <w:rFonts w:ascii="Arial" w:hAnsi="Arial"/>
        </w:rPr>
        <w:t>: Economic challenges often limit access to elite training facilities and coaching, which can impede an athlete’s journey to the Olympics. However, with increasing support from international governing bodies and the Olympic Committee in recent years, programs such as “Olympic Solidarity” aim to provide resources for developing nations.</w:t>
      </w:r>
    </w:p>
    <w:p w14:paraId="34D92410" w14:textId="77777777" w:rsidR="007A0AF2" w:rsidRDefault="00000000">
      <w:pPr>
        <w:numPr>
          <w:ilvl w:val="0"/>
          <w:numId w:val="65"/>
        </w:numPr>
      </w:pPr>
      <w:r>
        <w:rPr>
          <w:rFonts w:ascii="Arial" w:hAnsi="Arial"/>
          <w:b/>
          <w:bCs/>
        </w:rPr>
        <w:t>Emerging Athletes</w:t>
      </w:r>
      <w:r>
        <w:rPr>
          <w:rFonts w:ascii="Arial" w:hAnsi="Arial"/>
        </w:rPr>
        <w:t>: Many athletes from developing regions often compete in less visible sports, such as athletics and boxing. Success stories have emerged, showcasing athletes who excel despite limited resources, becoming role models for their nations.</w:t>
      </w:r>
    </w:p>
    <w:p w14:paraId="094947AB" w14:textId="77777777" w:rsidR="007A0AF2" w:rsidRDefault="00000000">
      <w:pPr>
        <w:numPr>
          <w:ilvl w:val="0"/>
          <w:numId w:val="65"/>
        </w:numPr>
      </w:pPr>
      <w:r>
        <w:rPr>
          <w:rFonts w:ascii="Arial" w:hAnsi="Arial"/>
          <w:b/>
          <w:bCs/>
        </w:rPr>
        <w:t>Governmental Support and Investment</w:t>
      </w:r>
      <w:r>
        <w:rPr>
          <w:rFonts w:ascii="Arial" w:hAnsi="Arial"/>
        </w:rPr>
        <w:t>: Regions such as Africa and Latin America are increasingly receiving governmental support aimed at optimizing athlete performance through better infrastructure, training programs, and financial sponsorship. The recent performance of athletes from these regions demonstrates the potential impact of these investments.</w:t>
      </w:r>
    </w:p>
    <w:p w14:paraId="5B4F1408" w14:textId="77777777" w:rsidR="007A0AF2" w:rsidRDefault="00000000">
      <w:pPr>
        <w:pStyle w:val="Heading3"/>
      </w:pPr>
      <w:bookmarkStart w:id="50" w:name="disparities-in-performance"/>
      <w:bookmarkEnd w:id="49"/>
      <w:r>
        <w:rPr>
          <w:rFonts w:ascii="Arial" w:hAnsi="Arial"/>
          <w:sz w:val="36"/>
        </w:rPr>
        <w:lastRenderedPageBreak/>
        <w:t>Disparities in Performance</w:t>
      </w:r>
    </w:p>
    <w:p w14:paraId="03C0577E" w14:textId="77777777" w:rsidR="007A0AF2" w:rsidRDefault="00000000">
      <w:pPr>
        <w:pStyle w:val="FirstParagraph"/>
      </w:pPr>
      <w:r>
        <w:rPr>
          <w:rFonts w:ascii="Arial" w:hAnsi="Arial"/>
        </w:rPr>
        <w:t>Despite these advancements, disparities in performance and representation between regions remain a significant concern:</w:t>
      </w:r>
    </w:p>
    <w:p w14:paraId="04E9356C" w14:textId="77777777" w:rsidR="007A0AF2" w:rsidRDefault="00000000">
      <w:pPr>
        <w:numPr>
          <w:ilvl w:val="0"/>
          <w:numId w:val="66"/>
        </w:numPr>
      </w:pPr>
      <w:r>
        <w:rPr>
          <w:rFonts w:ascii="Arial" w:hAnsi="Arial"/>
          <w:b/>
          <w:bCs/>
        </w:rPr>
        <w:t>Historical Dominance</w:t>
      </w:r>
      <w:r>
        <w:rPr>
          <w:rFonts w:ascii="Arial" w:hAnsi="Arial"/>
        </w:rPr>
        <w:t>:</w:t>
      </w:r>
    </w:p>
    <w:p w14:paraId="01B33001" w14:textId="77777777" w:rsidR="007A0AF2" w:rsidRDefault="00000000">
      <w:pPr>
        <w:pStyle w:val="Compact"/>
        <w:numPr>
          <w:ilvl w:val="1"/>
          <w:numId w:val="67"/>
        </w:numPr>
      </w:pPr>
      <w:r>
        <w:rPr>
          <w:rFonts w:ascii="Arial" w:hAnsi="Arial"/>
        </w:rPr>
        <w:t>Developed countries continue to dominate medal tables, primarily due to extensive investment in athletics and sports science.</w:t>
      </w:r>
    </w:p>
    <w:p w14:paraId="52453994" w14:textId="77777777" w:rsidR="007A0AF2" w:rsidRDefault="00000000">
      <w:pPr>
        <w:pStyle w:val="Compact"/>
        <w:numPr>
          <w:ilvl w:val="1"/>
          <w:numId w:val="67"/>
        </w:numPr>
      </w:pPr>
      <w:r>
        <w:rPr>
          <w:rFonts w:ascii="Arial" w:hAnsi="Arial"/>
        </w:rPr>
        <w:t>While countries like the USA and China maintain significant medal counts, other regions still lag behind due to varying access to resources.</w:t>
      </w:r>
    </w:p>
    <w:p w14:paraId="44BECAD8" w14:textId="77777777" w:rsidR="007A0AF2" w:rsidRDefault="00000000">
      <w:pPr>
        <w:numPr>
          <w:ilvl w:val="0"/>
          <w:numId w:val="66"/>
        </w:numPr>
      </w:pPr>
      <w:r>
        <w:rPr>
          <w:rFonts w:ascii="Arial" w:hAnsi="Arial"/>
          <w:b/>
          <w:bCs/>
        </w:rPr>
        <w:t>Socioeconomic Influences</w:t>
      </w:r>
      <w:r>
        <w:rPr>
          <w:rFonts w:ascii="Arial" w:hAnsi="Arial"/>
        </w:rPr>
        <w:t>:</w:t>
      </w:r>
    </w:p>
    <w:p w14:paraId="66789669" w14:textId="77777777" w:rsidR="007A0AF2" w:rsidRDefault="00000000">
      <w:pPr>
        <w:pStyle w:val="Compact"/>
        <w:numPr>
          <w:ilvl w:val="1"/>
          <w:numId w:val="68"/>
        </w:numPr>
      </w:pPr>
      <w:r>
        <w:rPr>
          <w:rFonts w:ascii="Arial" w:hAnsi="Arial"/>
        </w:rPr>
        <w:t>Countries with stronger economies tend to have better access to advanced coaching, training facilities, and athlete support, contributing to their ongoing dominance.</w:t>
      </w:r>
    </w:p>
    <w:p w14:paraId="3B2F2119" w14:textId="77777777" w:rsidR="007A0AF2" w:rsidRDefault="00000000">
      <w:pPr>
        <w:pStyle w:val="Compact"/>
        <w:numPr>
          <w:ilvl w:val="1"/>
          <w:numId w:val="68"/>
        </w:numPr>
      </w:pPr>
      <w:r>
        <w:rPr>
          <w:rFonts w:ascii="Arial" w:hAnsi="Arial"/>
        </w:rPr>
        <w:t>Political instability or socioeconomic challenges can stifle the growth of athletic programs in many developing nations, impacting their capacity to train elite athletes.</w:t>
      </w:r>
    </w:p>
    <w:p w14:paraId="1A158597" w14:textId="77777777" w:rsidR="007A0AF2" w:rsidRDefault="00000000">
      <w:pPr>
        <w:pStyle w:val="Heading3"/>
      </w:pPr>
      <w:bookmarkStart w:id="51" w:name="spotlight-on-underrepresented-regions"/>
      <w:bookmarkEnd w:id="50"/>
      <w:r>
        <w:rPr>
          <w:rFonts w:ascii="Arial" w:hAnsi="Arial"/>
          <w:sz w:val="36"/>
        </w:rPr>
        <w:t>Spotlight on Underrepresented Regions</w:t>
      </w:r>
    </w:p>
    <w:p w14:paraId="46B2AC99" w14:textId="77777777" w:rsidR="007A0AF2" w:rsidRDefault="00000000">
      <w:pPr>
        <w:pStyle w:val="FirstParagraph"/>
      </w:pPr>
      <w:r>
        <w:rPr>
          <w:rFonts w:ascii="Arial" w:hAnsi="Arial"/>
        </w:rPr>
        <w:t>A current focus on underrepresented regions has opened dialogues around increased inclusivity and opportunities. Regions such as the Caribbean and parts of Africa are at the forefront of these discussions as they seek improved representation at the Olympic level:</w:t>
      </w:r>
    </w:p>
    <w:p w14:paraId="4F945301" w14:textId="77777777" w:rsidR="007A0AF2" w:rsidRDefault="00000000">
      <w:pPr>
        <w:numPr>
          <w:ilvl w:val="0"/>
          <w:numId w:val="69"/>
        </w:numPr>
      </w:pPr>
      <w:r>
        <w:rPr>
          <w:rFonts w:ascii="Arial" w:hAnsi="Arial"/>
          <w:b/>
          <w:bCs/>
        </w:rPr>
        <w:t>Cultural Significance</w:t>
      </w:r>
      <w:r>
        <w:rPr>
          <w:rFonts w:ascii="Arial" w:hAnsi="Arial"/>
        </w:rPr>
        <w:t>: Countries like Jamaica have demonstrated that with adequate investment, cultural significance in athletics, such as sprinting, can yield outstanding success, encouraging continued participation and growth.</w:t>
      </w:r>
    </w:p>
    <w:p w14:paraId="08413D03" w14:textId="77777777" w:rsidR="007A0AF2" w:rsidRDefault="00000000">
      <w:pPr>
        <w:numPr>
          <w:ilvl w:val="0"/>
          <w:numId w:val="69"/>
        </w:numPr>
      </w:pPr>
      <w:r>
        <w:rPr>
          <w:rFonts w:ascii="Arial" w:hAnsi="Arial"/>
          <w:b/>
          <w:bCs/>
        </w:rPr>
        <w:t>Successes and Challenges</w:t>
      </w:r>
      <w:r>
        <w:rPr>
          <w:rFonts w:ascii="Arial" w:hAnsi="Arial"/>
        </w:rPr>
        <w:t>: The success of athletes from underrepresented regions serves to inspire future generations and provides a sense of national pride, yet they often grapple with the challenges of limited funding and infrastructure.</w:t>
      </w:r>
    </w:p>
    <w:p w14:paraId="49CE41EE" w14:textId="77777777" w:rsidR="007A0AF2" w:rsidRDefault="00000000">
      <w:pPr>
        <w:pStyle w:val="Heading3"/>
      </w:pPr>
      <w:bookmarkStart w:id="52" w:name="conclusion-on-regional-representation"/>
      <w:bookmarkEnd w:id="51"/>
      <w:r>
        <w:rPr>
          <w:rFonts w:ascii="Arial" w:hAnsi="Arial"/>
          <w:sz w:val="36"/>
        </w:rPr>
        <w:t>Conclusion on Regional Representation</w:t>
      </w:r>
    </w:p>
    <w:p w14:paraId="08C416E3" w14:textId="77777777" w:rsidR="007A0AF2" w:rsidRDefault="00000000">
      <w:pPr>
        <w:pStyle w:val="FirstParagraph"/>
      </w:pPr>
      <w:r>
        <w:rPr>
          <w:rFonts w:ascii="Arial" w:hAnsi="Arial"/>
        </w:rPr>
        <w:t>In summary, the representation of different regions in the Olympics highlights a multifaceted narrative of growth, resilience, and ongoing disparities. While there is notable progress in terms of inclusion and participation across various continents, significant regional disparities remain, influenced by factors ranging from socioeconomic status to political stability. The continuous effort to level the playing field and support athlete development across all regions of the world remains a pivotal focus for future Olympic success and the spirit of unity that underpins the Games.</w:t>
      </w:r>
    </w:p>
    <w:p w14:paraId="65AECA9E" w14:textId="77777777" w:rsidR="007A0AF2" w:rsidRDefault="00000000">
      <w:pPr>
        <w:pStyle w:val="Heading2"/>
      </w:pPr>
      <w:bookmarkStart w:id="53" w:name="X102c12123a3b43491e02473907572c94d000b71"/>
      <w:bookmarkEnd w:id="46"/>
      <w:bookmarkEnd w:id="52"/>
      <w:r>
        <w:rPr>
          <w:rFonts w:ascii="Arial" w:hAnsi="Arial"/>
          <w:sz w:val="40"/>
        </w:rPr>
        <w:lastRenderedPageBreak/>
        <w:t>Dashboard Creation and Data Visualization</w:t>
      </w:r>
    </w:p>
    <w:p w14:paraId="7DA00C86" w14:textId="77777777" w:rsidR="007A0AF2" w:rsidRDefault="00000000">
      <w:pPr>
        <w:pStyle w:val="FirstParagraph"/>
      </w:pPr>
      <w:r>
        <w:rPr>
          <w:rFonts w:ascii="Arial" w:hAnsi="Arial"/>
        </w:rPr>
        <w:t>The development of dashboards and visual representations of data plays a central role in the analysis of historical data from the Olympic Games. Dashboards act as a comprehensive interface for users to interpret complex data sets, drawing meaningful insights that can significantly enhance understanding of trends, patterns, and implications of the Olympic history.</w:t>
      </w:r>
    </w:p>
    <w:p w14:paraId="000D7DEC" w14:textId="77777777" w:rsidR="007A0AF2" w:rsidRDefault="00000000">
      <w:pPr>
        <w:pStyle w:val="Heading3"/>
      </w:pPr>
      <w:bookmarkStart w:id="54" w:name="importance-of-data-visualization"/>
      <w:r>
        <w:rPr>
          <w:rFonts w:ascii="Arial" w:hAnsi="Arial"/>
          <w:sz w:val="36"/>
        </w:rPr>
        <w:t>Importance of Data Visualization</w:t>
      </w:r>
    </w:p>
    <w:p w14:paraId="20A48959" w14:textId="77777777" w:rsidR="007A0AF2" w:rsidRDefault="00000000">
      <w:pPr>
        <w:pStyle w:val="FirstParagraph"/>
      </w:pPr>
      <w:r>
        <w:rPr>
          <w:rFonts w:ascii="Arial" w:hAnsi="Arial"/>
        </w:rPr>
        <w:t>Data visualization serves multiple purposes, enabling stakeholders to grasp intricate details quickly and effectively. The visualization of data can facilitate clearer communication and thoughtful discourse around Olympic trends. Below are several key reasons why visual representation is critical in our analysis:</w:t>
      </w:r>
    </w:p>
    <w:p w14:paraId="6335E12A" w14:textId="77777777" w:rsidR="007A0AF2" w:rsidRDefault="00000000">
      <w:pPr>
        <w:numPr>
          <w:ilvl w:val="0"/>
          <w:numId w:val="70"/>
        </w:numPr>
      </w:pPr>
      <w:r>
        <w:rPr>
          <w:rFonts w:ascii="Arial" w:hAnsi="Arial"/>
          <w:b/>
          <w:bCs/>
        </w:rPr>
        <w:t>Enhanced Understanding</w:t>
      </w:r>
      <w:r>
        <w:rPr>
          <w:rFonts w:ascii="Arial" w:hAnsi="Arial"/>
        </w:rPr>
        <w:t>: Visual representations such as charts, graphs, and interactive dashboards simplify complex data, making it accessible to a broader audience. Crucial insights become more discernible, allowing users to quickly identify trends and anomalies over time.</w:t>
      </w:r>
    </w:p>
    <w:p w14:paraId="250BFAD3" w14:textId="77777777" w:rsidR="007A0AF2" w:rsidRDefault="00000000">
      <w:pPr>
        <w:numPr>
          <w:ilvl w:val="0"/>
          <w:numId w:val="70"/>
        </w:numPr>
      </w:pPr>
      <w:r>
        <w:rPr>
          <w:rFonts w:ascii="Arial" w:hAnsi="Arial"/>
          <w:b/>
          <w:bCs/>
        </w:rPr>
        <w:t>Identification of Trends</w:t>
      </w:r>
      <w:r>
        <w:rPr>
          <w:rFonts w:ascii="Arial" w:hAnsi="Arial"/>
        </w:rPr>
        <w:t>: Dashboards can highlight significant trends across various dimensions such as athlete demographics, medal counts, and country performances. For instance, trends showing the increase in women’s participation from 1900 to present can be depicted visually, demonstrating progress over the decades.</w:t>
      </w:r>
    </w:p>
    <w:p w14:paraId="57A24013" w14:textId="77777777" w:rsidR="007A0AF2" w:rsidRDefault="00000000">
      <w:pPr>
        <w:numPr>
          <w:ilvl w:val="0"/>
          <w:numId w:val="70"/>
        </w:numPr>
      </w:pPr>
      <w:r>
        <w:rPr>
          <w:rFonts w:ascii="Arial" w:hAnsi="Arial"/>
          <w:b/>
          <w:bCs/>
        </w:rPr>
        <w:t>Immediate Insights</w:t>
      </w:r>
      <w:r>
        <w:rPr>
          <w:rFonts w:ascii="Arial" w:hAnsi="Arial"/>
        </w:rPr>
        <w:t>: Interactive visualizations enable users to glean immediate insights into data without the need for extensive background in quantitative analysis. By interacting with visual datasets, stakeholders can filter and focus on specific themes or timelines that are of interest, encouraging deep exploration of the data.</w:t>
      </w:r>
    </w:p>
    <w:p w14:paraId="0681076D" w14:textId="77777777" w:rsidR="007A0AF2" w:rsidRDefault="00000000">
      <w:pPr>
        <w:numPr>
          <w:ilvl w:val="0"/>
          <w:numId w:val="70"/>
        </w:numPr>
      </w:pPr>
      <w:r>
        <w:rPr>
          <w:rFonts w:ascii="Arial" w:hAnsi="Arial"/>
          <w:b/>
          <w:bCs/>
        </w:rPr>
        <w:t>Compelling Storytelling</w:t>
      </w:r>
      <w:r>
        <w:rPr>
          <w:rFonts w:ascii="Arial" w:hAnsi="Arial"/>
        </w:rPr>
        <w:t>: Visuals convey narratives through the representation of data. For instance, a timeline of key Olympic events can showcase pivotal moments in the Games' history, highlighting interactions between sports, culture, and society. Storytelling through data bolsters the narrative that supports findings and recommendations.</w:t>
      </w:r>
    </w:p>
    <w:p w14:paraId="1F069101" w14:textId="77777777" w:rsidR="007A0AF2" w:rsidRDefault="00000000">
      <w:pPr>
        <w:pStyle w:val="Heading3"/>
      </w:pPr>
      <w:bookmarkStart w:id="55" w:name="steps-for-creating-dynamic-dashboards"/>
      <w:bookmarkEnd w:id="54"/>
      <w:r>
        <w:rPr>
          <w:rFonts w:ascii="Arial" w:hAnsi="Arial"/>
          <w:sz w:val="36"/>
        </w:rPr>
        <w:t>Steps for Creating Dynamic Dashboards</w:t>
      </w:r>
    </w:p>
    <w:p w14:paraId="59F593E0" w14:textId="77777777" w:rsidR="007A0AF2" w:rsidRDefault="00000000">
      <w:pPr>
        <w:pStyle w:val="FirstParagraph"/>
      </w:pPr>
      <w:r>
        <w:rPr>
          <w:rFonts w:ascii="Arial" w:hAnsi="Arial"/>
        </w:rPr>
        <w:t>The creation of effective dashboards consists of several integral steps that ensure utility and clarity:</w:t>
      </w:r>
    </w:p>
    <w:p w14:paraId="3D36E146" w14:textId="77777777" w:rsidR="007A0AF2" w:rsidRDefault="00000000">
      <w:pPr>
        <w:pStyle w:val="Heading4"/>
      </w:pPr>
      <w:bookmarkStart w:id="56" w:name="data-collection-and-preparation"/>
      <w:r>
        <w:rPr>
          <w:rFonts w:ascii="Arial" w:hAnsi="Arial"/>
          <w:sz w:val="32"/>
        </w:rPr>
        <w:t>1. Data Collection and Preparation</w:t>
      </w:r>
    </w:p>
    <w:p w14:paraId="7D6D1FA8" w14:textId="77777777" w:rsidR="007A0AF2" w:rsidRDefault="00000000">
      <w:pPr>
        <w:pStyle w:val="FirstParagraph"/>
      </w:pPr>
      <w:r>
        <w:rPr>
          <w:rFonts w:ascii="Arial" w:hAnsi="Arial"/>
        </w:rPr>
        <w:t>The first step involves gathering and preparing data from various sources, such as the International Olympic Committee and sports historical archives. This includes:</w:t>
      </w:r>
    </w:p>
    <w:p w14:paraId="5E645914" w14:textId="77777777" w:rsidR="007A0AF2" w:rsidRDefault="00000000">
      <w:pPr>
        <w:pStyle w:val="Compact"/>
        <w:numPr>
          <w:ilvl w:val="0"/>
          <w:numId w:val="71"/>
        </w:numPr>
      </w:pPr>
      <w:r>
        <w:rPr>
          <w:rFonts w:ascii="Arial" w:hAnsi="Arial"/>
          <w:b/>
          <w:bCs/>
        </w:rPr>
        <w:lastRenderedPageBreak/>
        <w:t>Data Cleaning</w:t>
      </w:r>
      <w:r>
        <w:rPr>
          <w:rFonts w:ascii="Arial" w:hAnsi="Arial"/>
        </w:rPr>
        <w:t>: Ensuring data accuracy by removing duplicates, correcting errors, and verifying information.</w:t>
      </w:r>
    </w:p>
    <w:p w14:paraId="4ABA4794" w14:textId="77777777" w:rsidR="007A0AF2" w:rsidRDefault="00000000">
      <w:pPr>
        <w:pStyle w:val="Compact"/>
        <w:numPr>
          <w:ilvl w:val="0"/>
          <w:numId w:val="71"/>
        </w:numPr>
      </w:pPr>
      <w:r>
        <w:rPr>
          <w:rFonts w:ascii="Arial" w:hAnsi="Arial"/>
          <w:b/>
          <w:bCs/>
        </w:rPr>
        <w:t>Organizing Data</w:t>
      </w:r>
      <w:r>
        <w:rPr>
          <w:rFonts w:ascii="Arial" w:hAnsi="Arial"/>
        </w:rPr>
        <w:t>: Structuring data into relevant tables which capture athletes, events, medal counts, and demographic insights.</w:t>
      </w:r>
    </w:p>
    <w:p w14:paraId="6758E782" w14:textId="77777777" w:rsidR="007A0AF2" w:rsidRDefault="00000000">
      <w:pPr>
        <w:pStyle w:val="Heading4"/>
      </w:pPr>
      <w:bookmarkStart w:id="57" w:name="defining-key-metrics-and-kpis"/>
      <w:bookmarkEnd w:id="56"/>
      <w:r>
        <w:rPr>
          <w:rFonts w:ascii="Arial" w:hAnsi="Arial"/>
          <w:sz w:val="32"/>
        </w:rPr>
        <w:t>2. Defining Key Metrics and KPIs</w:t>
      </w:r>
    </w:p>
    <w:p w14:paraId="58B651E6" w14:textId="77777777" w:rsidR="007A0AF2" w:rsidRDefault="00000000">
      <w:pPr>
        <w:pStyle w:val="FirstParagraph"/>
      </w:pPr>
      <w:r>
        <w:rPr>
          <w:rFonts w:ascii="Arial" w:hAnsi="Arial"/>
        </w:rPr>
        <w:t>Identifying key performance indicators (KPIs) relevant to the analysis is essential. Metrics may include:</w:t>
      </w:r>
    </w:p>
    <w:p w14:paraId="6570BF11" w14:textId="77777777" w:rsidR="007A0AF2" w:rsidRDefault="00000000">
      <w:pPr>
        <w:pStyle w:val="Compact"/>
        <w:numPr>
          <w:ilvl w:val="0"/>
          <w:numId w:val="72"/>
        </w:numPr>
      </w:pPr>
      <w:r>
        <w:rPr>
          <w:rFonts w:ascii="Arial" w:hAnsi="Arial"/>
        </w:rPr>
        <w:t>Total medals by country.</w:t>
      </w:r>
    </w:p>
    <w:p w14:paraId="315ED933" w14:textId="77777777" w:rsidR="007A0AF2" w:rsidRDefault="00000000">
      <w:pPr>
        <w:pStyle w:val="Compact"/>
        <w:numPr>
          <w:ilvl w:val="0"/>
          <w:numId w:val="72"/>
        </w:numPr>
      </w:pPr>
      <w:r>
        <w:rPr>
          <w:rFonts w:ascii="Arial" w:hAnsi="Arial"/>
        </w:rPr>
        <w:t>Participation rates across different demographics (gender, age, nationality).</w:t>
      </w:r>
    </w:p>
    <w:p w14:paraId="1EBF5431" w14:textId="77777777" w:rsidR="007A0AF2" w:rsidRDefault="00000000">
      <w:pPr>
        <w:pStyle w:val="Compact"/>
        <w:numPr>
          <w:ilvl w:val="0"/>
          <w:numId w:val="72"/>
        </w:numPr>
      </w:pPr>
      <w:r>
        <w:rPr>
          <w:rFonts w:ascii="Arial" w:hAnsi="Arial"/>
        </w:rPr>
        <w:t>Trends in medal acquisition over time.</w:t>
      </w:r>
    </w:p>
    <w:p w14:paraId="2D0DAD66" w14:textId="77777777" w:rsidR="007A0AF2" w:rsidRDefault="00000000">
      <w:pPr>
        <w:pStyle w:val="FirstParagraph"/>
      </w:pPr>
      <w:r>
        <w:rPr>
          <w:rFonts w:ascii="Arial" w:hAnsi="Arial"/>
        </w:rPr>
        <w:t>These KPIs will guide the design of the dashboard and inform what insights are most vital for stakeholders to understand.</w:t>
      </w:r>
    </w:p>
    <w:p w14:paraId="00C1F47B" w14:textId="77777777" w:rsidR="007A0AF2" w:rsidRDefault="00000000">
      <w:pPr>
        <w:pStyle w:val="Heading4"/>
      </w:pPr>
      <w:bookmarkStart w:id="58" w:name="selecting-visualization-tools"/>
      <w:bookmarkEnd w:id="57"/>
      <w:r>
        <w:rPr>
          <w:rFonts w:ascii="Arial" w:hAnsi="Arial"/>
          <w:sz w:val="32"/>
        </w:rPr>
        <w:t>3. Selecting Visualization Tools</w:t>
      </w:r>
    </w:p>
    <w:p w14:paraId="2BCCBEAB" w14:textId="77777777" w:rsidR="007A0AF2" w:rsidRDefault="00000000">
      <w:pPr>
        <w:pStyle w:val="FirstParagraph"/>
      </w:pPr>
      <w:r>
        <w:rPr>
          <w:rFonts w:ascii="Arial" w:hAnsi="Arial"/>
        </w:rPr>
        <w:t>The choice of visualization tools must align with the goals of the analysis:</w:t>
      </w:r>
    </w:p>
    <w:p w14:paraId="68BB717F" w14:textId="77777777" w:rsidR="007A0AF2" w:rsidRDefault="00000000">
      <w:pPr>
        <w:pStyle w:val="Compact"/>
        <w:numPr>
          <w:ilvl w:val="0"/>
          <w:numId w:val="73"/>
        </w:numPr>
      </w:pPr>
      <w:r>
        <w:rPr>
          <w:rFonts w:ascii="Arial" w:hAnsi="Arial"/>
          <w:b/>
          <w:bCs/>
        </w:rPr>
        <w:t>Tableau</w:t>
      </w:r>
      <w:r>
        <w:rPr>
          <w:rFonts w:ascii="Arial" w:hAnsi="Arial"/>
        </w:rPr>
        <w:t xml:space="preserve"> and </w:t>
      </w:r>
      <w:r>
        <w:rPr>
          <w:rFonts w:ascii="Arial" w:hAnsi="Arial"/>
          <w:b/>
          <w:bCs/>
        </w:rPr>
        <w:t>Power BI</w:t>
      </w:r>
      <w:r>
        <w:rPr>
          <w:rFonts w:ascii="Arial" w:hAnsi="Arial"/>
        </w:rPr>
        <w:t xml:space="preserve"> are popular choices for creating interactive dashboards that can visualize large datasets effectively.</w:t>
      </w:r>
    </w:p>
    <w:p w14:paraId="79FE167F" w14:textId="77777777" w:rsidR="007A0AF2" w:rsidRDefault="00000000">
      <w:pPr>
        <w:pStyle w:val="Compact"/>
        <w:numPr>
          <w:ilvl w:val="0"/>
          <w:numId w:val="73"/>
        </w:numPr>
      </w:pPr>
      <w:r>
        <w:rPr>
          <w:rFonts w:ascii="Arial" w:hAnsi="Arial"/>
        </w:rPr>
        <w:t>Choose appropriate chart types (e.g., line charts for trends, pie charts for composition) suitable for displaying specific data insights.</w:t>
      </w:r>
    </w:p>
    <w:p w14:paraId="23B20A50" w14:textId="77777777" w:rsidR="007A0AF2" w:rsidRDefault="00000000">
      <w:pPr>
        <w:pStyle w:val="Heading4"/>
      </w:pPr>
      <w:bookmarkStart w:id="59" w:name="designing-the-dashboard-layout"/>
      <w:bookmarkEnd w:id="58"/>
      <w:r>
        <w:rPr>
          <w:rFonts w:ascii="Arial" w:hAnsi="Arial"/>
          <w:sz w:val="32"/>
        </w:rPr>
        <w:t>4. Designing the Dashboard Layout</w:t>
      </w:r>
    </w:p>
    <w:p w14:paraId="0042626D" w14:textId="77777777" w:rsidR="007A0AF2" w:rsidRDefault="00000000">
      <w:pPr>
        <w:pStyle w:val="FirstParagraph"/>
      </w:pPr>
      <w:r>
        <w:rPr>
          <w:rFonts w:ascii="Arial" w:hAnsi="Arial"/>
        </w:rPr>
        <w:t>Creating a user-friendly layout is crucial. Elements to consider include:</w:t>
      </w:r>
    </w:p>
    <w:p w14:paraId="0DC6AE64" w14:textId="77777777" w:rsidR="007A0AF2" w:rsidRDefault="00000000">
      <w:pPr>
        <w:pStyle w:val="Compact"/>
        <w:numPr>
          <w:ilvl w:val="0"/>
          <w:numId w:val="74"/>
        </w:numPr>
      </w:pPr>
      <w:r>
        <w:rPr>
          <w:rFonts w:ascii="Arial" w:hAnsi="Arial"/>
          <w:b/>
          <w:bCs/>
        </w:rPr>
        <w:t>Hierarchy of Information</w:t>
      </w:r>
      <w:r>
        <w:rPr>
          <w:rFonts w:ascii="Arial" w:hAnsi="Arial"/>
        </w:rPr>
        <w:t>: Prioritize key insights at the top of the dashboard, allowing users to grasp the critical data at a glance.</w:t>
      </w:r>
    </w:p>
    <w:p w14:paraId="1A1CEE0D" w14:textId="77777777" w:rsidR="007A0AF2" w:rsidRDefault="00000000">
      <w:pPr>
        <w:pStyle w:val="Compact"/>
        <w:numPr>
          <w:ilvl w:val="0"/>
          <w:numId w:val="74"/>
        </w:numPr>
      </w:pPr>
      <w:r>
        <w:rPr>
          <w:rFonts w:ascii="Arial" w:hAnsi="Arial"/>
          <w:b/>
          <w:bCs/>
        </w:rPr>
        <w:t>Use of Colors and Themes</w:t>
      </w:r>
      <w:r>
        <w:rPr>
          <w:rFonts w:ascii="Arial" w:hAnsi="Arial"/>
        </w:rPr>
        <w:t>: Select color schemes and design themes that align with Olympic branding; this helps in reinforcing thematic relevance.</w:t>
      </w:r>
    </w:p>
    <w:p w14:paraId="62E521A6" w14:textId="77777777" w:rsidR="007A0AF2" w:rsidRDefault="00000000">
      <w:pPr>
        <w:pStyle w:val="Compact"/>
        <w:numPr>
          <w:ilvl w:val="0"/>
          <w:numId w:val="74"/>
        </w:numPr>
      </w:pPr>
      <w:r>
        <w:rPr>
          <w:rFonts w:ascii="Arial" w:hAnsi="Arial"/>
          <w:b/>
          <w:bCs/>
        </w:rPr>
        <w:t>Interactive Features</w:t>
      </w:r>
      <w:r>
        <w:rPr>
          <w:rFonts w:ascii="Arial" w:hAnsi="Arial"/>
        </w:rPr>
        <w:t>: Incorporate filters, legends, or sliders allowing users to adjust data inputs dynamically, enhancing user engagement.</w:t>
      </w:r>
    </w:p>
    <w:p w14:paraId="0B48C0CB" w14:textId="77777777" w:rsidR="007A0AF2" w:rsidRDefault="00000000">
      <w:pPr>
        <w:pStyle w:val="Heading4"/>
      </w:pPr>
      <w:bookmarkStart w:id="60" w:name="testing-and-iteration"/>
      <w:bookmarkEnd w:id="59"/>
      <w:r>
        <w:rPr>
          <w:rFonts w:ascii="Arial" w:hAnsi="Arial"/>
          <w:sz w:val="32"/>
        </w:rPr>
        <w:t>5. Testing and Iteration</w:t>
      </w:r>
    </w:p>
    <w:p w14:paraId="0118EF7C" w14:textId="77777777" w:rsidR="007A0AF2" w:rsidRDefault="00000000">
      <w:pPr>
        <w:pStyle w:val="FirstParagraph"/>
      </w:pPr>
      <w:r>
        <w:rPr>
          <w:rFonts w:ascii="Arial" w:hAnsi="Arial"/>
        </w:rPr>
        <w:t>Feedback from potential end-users is invaluable for refining the dashboard. Regular testing and iterating based on user experience are critical in ensuring:</w:t>
      </w:r>
    </w:p>
    <w:p w14:paraId="34A82351" w14:textId="77777777" w:rsidR="007A0AF2" w:rsidRDefault="00000000">
      <w:pPr>
        <w:pStyle w:val="Compact"/>
        <w:numPr>
          <w:ilvl w:val="0"/>
          <w:numId w:val="75"/>
        </w:numPr>
      </w:pPr>
      <w:r>
        <w:rPr>
          <w:rFonts w:ascii="Arial" w:hAnsi="Arial"/>
        </w:rPr>
        <w:t>The dashboard meets the analytical needs of various stakeholders.</w:t>
      </w:r>
    </w:p>
    <w:p w14:paraId="315FA7E7" w14:textId="77777777" w:rsidR="007A0AF2" w:rsidRDefault="00000000">
      <w:pPr>
        <w:pStyle w:val="Compact"/>
        <w:numPr>
          <w:ilvl w:val="0"/>
          <w:numId w:val="75"/>
        </w:numPr>
      </w:pPr>
      <w:r>
        <w:rPr>
          <w:rFonts w:ascii="Arial" w:hAnsi="Arial"/>
        </w:rPr>
        <w:t>Visualizations accurately and effectively portray data, prompting insightful analysis.</w:t>
      </w:r>
    </w:p>
    <w:p w14:paraId="3DB92737" w14:textId="77777777" w:rsidR="007A0AF2" w:rsidRDefault="00000000">
      <w:pPr>
        <w:pStyle w:val="Heading3"/>
      </w:pPr>
      <w:bookmarkStart w:id="61" w:name="X200f6115ecdedfc4039d9233b56719661351df8"/>
      <w:bookmarkEnd w:id="55"/>
      <w:bookmarkEnd w:id="60"/>
      <w:r>
        <w:rPr>
          <w:rFonts w:ascii="Arial" w:hAnsi="Arial"/>
          <w:sz w:val="36"/>
        </w:rPr>
        <w:lastRenderedPageBreak/>
        <w:t>Effective Visual Representations: Best Practices</w:t>
      </w:r>
    </w:p>
    <w:p w14:paraId="03224675" w14:textId="77777777" w:rsidR="007A0AF2" w:rsidRDefault="00000000">
      <w:pPr>
        <w:pStyle w:val="FirstParagraph"/>
      </w:pPr>
      <w:r>
        <w:rPr>
          <w:rFonts w:ascii="Arial" w:hAnsi="Arial"/>
        </w:rPr>
        <w:t>To create visually appealing and informative representations, adhering to best practices is essential:</w:t>
      </w:r>
    </w:p>
    <w:p w14:paraId="54F5ADA6" w14:textId="77777777" w:rsidR="007A0AF2" w:rsidRDefault="00000000">
      <w:pPr>
        <w:numPr>
          <w:ilvl w:val="0"/>
          <w:numId w:val="76"/>
        </w:numPr>
      </w:pPr>
      <w:r>
        <w:rPr>
          <w:rFonts w:ascii="Arial" w:hAnsi="Arial"/>
          <w:b/>
          <w:bCs/>
        </w:rPr>
        <w:t>Clarity Over Complexity</w:t>
      </w:r>
      <w:r>
        <w:rPr>
          <w:rFonts w:ascii="Arial" w:hAnsi="Arial"/>
        </w:rPr>
        <w:t>: Avoid cluttering dashboards with excessive information or overly complex visuals, which may confuse users. Each data representation should serve a clear purpose.</w:t>
      </w:r>
    </w:p>
    <w:p w14:paraId="7013AD85" w14:textId="77777777" w:rsidR="007A0AF2" w:rsidRDefault="00000000">
      <w:pPr>
        <w:numPr>
          <w:ilvl w:val="0"/>
          <w:numId w:val="76"/>
        </w:numPr>
      </w:pPr>
      <w:r>
        <w:rPr>
          <w:rFonts w:ascii="Arial" w:hAnsi="Arial"/>
          <w:b/>
          <w:bCs/>
        </w:rPr>
        <w:t>Consistent Labeling</w:t>
      </w:r>
      <w:r>
        <w:rPr>
          <w:rFonts w:ascii="Arial" w:hAnsi="Arial"/>
        </w:rPr>
        <w:t>: Ensure all axes, legends, and categories are clearly labeled, facilitating ease of understanding.</w:t>
      </w:r>
    </w:p>
    <w:p w14:paraId="3DF4AD98" w14:textId="77777777" w:rsidR="007A0AF2" w:rsidRDefault="00000000">
      <w:pPr>
        <w:numPr>
          <w:ilvl w:val="0"/>
          <w:numId w:val="76"/>
        </w:numPr>
      </w:pPr>
      <w:r>
        <w:rPr>
          <w:rFonts w:ascii="Arial" w:hAnsi="Arial"/>
          <w:b/>
          <w:bCs/>
        </w:rPr>
        <w:t>Contextual Information</w:t>
      </w:r>
      <w:r>
        <w:rPr>
          <w:rFonts w:ascii="Arial" w:hAnsi="Arial"/>
        </w:rPr>
        <w:t>: Provide context where necessary through annotations or explanations that explain significant data points or trends. This enables a deeper understanding of the implications behind these phenomena.</w:t>
      </w:r>
    </w:p>
    <w:p w14:paraId="6EB477CF" w14:textId="77777777" w:rsidR="007A0AF2" w:rsidRDefault="00000000">
      <w:pPr>
        <w:pStyle w:val="Heading3"/>
      </w:pPr>
      <w:bookmarkStart w:id="62" w:name="examples-of-visualization-approaches"/>
      <w:bookmarkEnd w:id="61"/>
      <w:r>
        <w:rPr>
          <w:rFonts w:ascii="Arial" w:hAnsi="Arial"/>
          <w:sz w:val="36"/>
        </w:rPr>
        <w:t>Examples of Visualization Approaches</w:t>
      </w:r>
    </w:p>
    <w:p w14:paraId="1C652701" w14:textId="77777777" w:rsidR="007A0AF2" w:rsidRDefault="00000000">
      <w:pPr>
        <w:pStyle w:val="FirstParagraph"/>
      </w:pPr>
      <w:r>
        <w:rPr>
          <w:rFonts w:ascii="Arial" w:hAnsi="Arial"/>
        </w:rPr>
        <w:t>Dashboards can evolve further through different visualization types tailored to the specific insights being conveyed:</w:t>
      </w:r>
    </w:p>
    <w:p w14:paraId="6F960CEE" w14:textId="77777777" w:rsidR="007A0AF2" w:rsidRDefault="00000000">
      <w:pPr>
        <w:numPr>
          <w:ilvl w:val="0"/>
          <w:numId w:val="77"/>
        </w:numPr>
      </w:pPr>
      <w:r>
        <w:rPr>
          <w:rFonts w:ascii="Arial" w:hAnsi="Arial"/>
          <w:b/>
          <w:bCs/>
        </w:rPr>
        <w:t>Choropleth Maps</w:t>
      </w:r>
      <w:r>
        <w:rPr>
          <w:rFonts w:ascii="Arial" w:hAnsi="Arial"/>
        </w:rPr>
        <w:t>: Illustrate regional participation and performance by presenting a map of the world or specific countries shaded based on medal counts, showcasing geographic disparities.</w:t>
      </w:r>
    </w:p>
    <w:p w14:paraId="6A7AEFCF" w14:textId="77777777" w:rsidR="007A0AF2" w:rsidRDefault="00000000">
      <w:pPr>
        <w:numPr>
          <w:ilvl w:val="0"/>
          <w:numId w:val="77"/>
        </w:numPr>
      </w:pPr>
      <w:r>
        <w:rPr>
          <w:rFonts w:ascii="Arial" w:hAnsi="Arial"/>
          <w:b/>
          <w:bCs/>
        </w:rPr>
        <w:t>Bar Graphs</w:t>
      </w:r>
      <w:r>
        <w:rPr>
          <w:rFonts w:ascii="Arial" w:hAnsi="Arial"/>
        </w:rPr>
        <w:t>: Employ bar graphs to visualize comparative medal counts by country or gender to highlight successes and participation trends effectively.</w:t>
      </w:r>
    </w:p>
    <w:p w14:paraId="094EC107" w14:textId="77777777" w:rsidR="007A0AF2" w:rsidRDefault="00000000">
      <w:pPr>
        <w:numPr>
          <w:ilvl w:val="0"/>
          <w:numId w:val="77"/>
        </w:numPr>
      </w:pPr>
      <w:r>
        <w:rPr>
          <w:rFonts w:ascii="Arial" w:hAnsi="Arial"/>
          <w:b/>
          <w:bCs/>
        </w:rPr>
        <w:t>Line Graphs</w:t>
      </w:r>
      <w:r>
        <w:rPr>
          <w:rFonts w:ascii="Arial" w:hAnsi="Arial"/>
        </w:rPr>
        <w:t>: Utilize line graphs to represent changes in participation rates or demographics over time, emphasizing long-term trends.</w:t>
      </w:r>
    </w:p>
    <w:p w14:paraId="2D4FE171" w14:textId="77777777" w:rsidR="007A0AF2" w:rsidRDefault="00000000">
      <w:pPr>
        <w:pStyle w:val="Heading3"/>
      </w:pPr>
      <w:bookmarkStart w:id="63" w:name="X523e9a40544a7a5dc6acd86501bfc6c77b08fdc"/>
      <w:bookmarkEnd w:id="62"/>
      <w:r>
        <w:rPr>
          <w:rFonts w:ascii="Arial" w:hAnsi="Arial"/>
          <w:sz w:val="36"/>
        </w:rPr>
        <w:t>Conclusion: Bridging Data and Insights through Visualization</w:t>
      </w:r>
    </w:p>
    <w:p w14:paraId="6C8872DB" w14:textId="77777777" w:rsidR="007A0AF2" w:rsidRDefault="00000000">
      <w:pPr>
        <w:pStyle w:val="FirstParagraph"/>
      </w:pPr>
      <w:r>
        <w:rPr>
          <w:rFonts w:ascii="Arial" w:hAnsi="Arial"/>
        </w:rPr>
        <w:t>The creation of dynamic dashboards and thoughtful data visualization is paramount in our comprehensive analysis of the Olympic Games. By transforming complex datasets into accessible visual formats, stakeholders can derive meaningful insights that spur informed discussions regarding trends and patterns. As Olympic history continues to unfold, leveraging these visualization strategies will be essential in guiding future decisions related to sports selection, international representation, and equity in participation. The understanding garnered through effective data visualization shapes our perspectives on the past, informs our actions in the present, and directs our strategies toward a more inclusive future in the Olympic realm.</w:t>
      </w:r>
    </w:p>
    <w:p w14:paraId="49AB2E59" w14:textId="77777777" w:rsidR="007A0AF2" w:rsidRDefault="00000000">
      <w:pPr>
        <w:pStyle w:val="Heading2"/>
      </w:pPr>
      <w:bookmarkStart w:id="64" w:name="recommendations-for-future-olympics"/>
      <w:bookmarkEnd w:id="53"/>
      <w:bookmarkEnd w:id="63"/>
      <w:r>
        <w:rPr>
          <w:rFonts w:ascii="Arial" w:hAnsi="Arial"/>
          <w:sz w:val="40"/>
        </w:rPr>
        <w:t>Recommendations for Future Olympics</w:t>
      </w:r>
    </w:p>
    <w:p w14:paraId="471DF0A9" w14:textId="77777777" w:rsidR="007A0AF2" w:rsidRDefault="00000000">
      <w:pPr>
        <w:pStyle w:val="FirstParagraph"/>
      </w:pPr>
      <w:r>
        <w:rPr>
          <w:rFonts w:ascii="Arial" w:hAnsi="Arial"/>
        </w:rPr>
        <w:t xml:space="preserve">As we have reviewed sentiments from the historical data analysis of the Olympic Games, it is imperative to derive actionable recommendations aimed at enhancing the </w:t>
      </w:r>
      <w:r>
        <w:rPr>
          <w:rFonts w:ascii="Arial" w:hAnsi="Arial"/>
        </w:rPr>
        <w:lastRenderedPageBreak/>
        <w:t>organization, sports selection, and overall representation in future Olympic events. These recommendations are designed to support the International Olympic Committee (IOC), national Olympic committees, policymakers, and other stakeholders towards optimizing the Olympic experience.</w:t>
      </w:r>
    </w:p>
    <w:p w14:paraId="62A6658C" w14:textId="77777777" w:rsidR="007A0AF2" w:rsidRDefault="00000000">
      <w:pPr>
        <w:pStyle w:val="Heading3"/>
      </w:pPr>
      <w:bookmarkStart w:id="65" w:name="enhancing-organizational-structures"/>
      <w:r>
        <w:rPr>
          <w:rFonts w:ascii="Arial" w:hAnsi="Arial"/>
          <w:sz w:val="36"/>
        </w:rPr>
        <w:t>Enhancing Organizational Structures</w:t>
      </w:r>
    </w:p>
    <w:p w14:paraId="2492AA1E" w14:textId="77777777" w:rsidR="007A0AF2" w:rsidRDefault="00000000">
      <w:pPr>
        <w:numPr>
          <w:ilvl w:val="0"/>
          <w:numId w:val="78"/>
        </w:numPr>
      </w:pPr>
      <w:r>
        <w:rPr>
          <w:rFonts w:ascii="Arial" w:hAnsi="Arial"/>
          <w:b/>
          <w:bCs/>
        </w:rPr>
        <w:t>Incorporate Technology in Operations</w:t>
      </w:r>
      <w:r>
        <w:rPr>
          <w:rFonts w:ascii="Arial" w:hAnsi="Arial"/>
        </w:rPr>
        <w:t>: Future Olympic organizations should leverage advanced technology to streamline operations. Improved scheduling software, real-time communication channels, and event management tools can enhance overall efficiency. For instance, using data analytics can help predict potential scheduling conflicts or logistical issues, allowing proactive responses.</w:t>
      </w:r>
    </w:p>
    <w:p w14:paraId="2994F6D9" w14:textId="77777777" w:rsidR="007A0AF2" w:rsidRDefault="00000000">
      <w:pPr>
        <w:numPr>
          <w:ilvl w:val="0"/>
          <w:numId w:val="78"/>
        </w:numPr>
      </w:pPr>
      <w:r>
        <w:rPr>
          <w:rFonts w:ascii="Arial" w:hAnsi="Arial"/>
          <w:b/>
          <w:bCs/>
        </w:rPr>
        <w:t>Focus on Sustainability</w:t>
      </w:r>
      <w:r>
        <w:rPr>
          <w:rFonts w:ascii="Arial" w:hAnsi="Arial"/>
        </w:rPr>
        <w:t>: Sustainability should be a guiding principle in organizing future Olympics. This involves not only eco-friendly venues but also environmentally conscious practices in sourcing goods, transportation, and waste management. Commitments to sustainability can attract investments and enhance the Games' longevity.</w:t>
      </w:r>
    </w:p>
    <w:p w14:paraId="52CEB447" w14:textId="77777777" w:rsidR="007A0AF2" w:rsidRDefault="00000000">
      <w:pPr>
        <w:numPr>
          <w:ilvl w:val="0"/>
          <w:numId w:val="78"/>
        </w:numPr>
      </w:pPr>
      <w:r>
        <w:rPr>
          <w:rFonts w:ascii="Arial" w:hAnsi="Arial"/>
          <w:b/>
          <w:bCs/>
        </w:rPr>
        <w:t>Engagement with Local Communities</w:t>
      </w:r>
      <w:r>
        <w:rPr>
          <w:rFonts w:ascii="Arial" w:hAnsi="Arial"/>
        </w:rPr>
        <w:t>: Building relationships with host city communities through outreach programs can improve local support for the Games and enhance the overall atmosphere. Engaging the community fosters a sense of pride and participation, which enhances the Olympic spirit.</w:t>
      </w:r>
    </w:p>
    <w:p w14:paraId="5EE6F2A4" w14:textId="77777777" w:rsidR="007A0AF2" w:rsidRDefault="00000000">
      <w:pPr>
        <w:pStyle w:val="Heading3"/>
      </w:pPr>
      <w:bookmarkStart w:id="66" w:name="sports-selection-and-inclusivity"/>
      <w:bookmarkEnd w:id="65"/>
      <w:r>
        <w:rPr>
          <w:rFonts w:ascii="Arial" w:hAnsi="Arial"/>
          <w:sz w:val="36"/>
        </w:rPr>
        <w:t>Sports Selection and Inclusivity</w:t>
      </w:r>
    </w:p>
    <w:p w14:paraId="5CF7582A" w14:textId="77777777" w:rsidR="007A0AF2" w:rsidRDefault="00000000">
      <w:pPr>
        <w:numPr>
          <w:ilvl w:val="0"/>
          <w:numId w:val="79"/>
        </w:numPr>
      </w:pPr>
      <w:r>
        <w:rPr>
          <w:rFonts w:ascii="Arial" w:hAnsi="Arial"/>
          <w:b/>
          <w:bCs/>
        </w:rPr>
        <w:t>Implement a Regular Review Process for Sports</w:t>
      </w:r>
      <w:r>
        <w:rPr>
          <w:rFonts w:ascii="Arial" w:hAnsi="Arial"/>
        </w:rPr>
        <w:t>: The IOC should establish a formal and regular review process of sports included in the Olympic program. This allows for the evaluation of performance, popularity, and cultural significance, ensuring that sports reflect current interests and maintain relevance. It also facilitates the inclusion of emerging sports which capture global interest.</w:t>
      </w:r>
    </w:p>
    <w:p w14:paraId="17FE3441" w14:textId="77777777" w:rsidR="007A0AF2" w:rsidRDefault="00000000">
      <w:pPr>
        <w:numPr>
          <w:ilvl w:val="0"/>
          <w:numId w:val="79"/>
        </w:numPr>
      </w:pPr>
      <w:r>
        <w:rPr>
          <w:rFonts w:ascii="Arial" w:hAnsi="Arial"/>
          <w:b/>
          <w:bCs/>
        </w:rPr>
        <w:t>Encourage Diversity through Local Sports</w:t>
      </w:r>
      <w:r>
        <w:rPr>
          <w:rFonts w:ascii="Arial" w:hAnsi="Arial"/>
        </w:rPr>
        <w:t>: Actively promote the inclusion of sports that have cultural significance in the host nation. Introducing and highlighting sports tied to local traditions can enrich the Games and broaden appeal, inviting participation from countries traditionally underrepresented.</w:t>
      </w:r>
    </w:p>
    <w:p w14:paraId="0E2751CC" w14:textId="77777777" w:rsidR="007A0AF2" w:rsidRDefault="00000000">
      <w:pPr>
        <w:numPr>
          <w:ilvl w:val="0"/>
          <w:numId w:val="79"/>
        </w:numPr>
      </w:pPr>
      <w:r>
        <w:rPr>
          <w:rFonts w:ascii="Arial" w:hAnsi="Arial"/>
          <w:b/>
          <w:bCs/>
        </w:rPr>
        <w:t>Prioritize Gender Equity</w:t>
      </w:r>
      <w:r>
        <w:rPr>
          <w:rFonts w:ascii="Arial" w:hAnsi="Arial"/>
        </w:rPr>
        <w:t>: Continue the push for gender parity across all sports. Strategies should include promoting women in sports administration roles and providing pathways for female athletes, ensuring equitable access to sports facilities, training programs, and sponsorship opportunities.</w:t>
      </w:r>
    </w:p>
    <w:p w14:paraId="1579AAB8" w14:textId="77777777" w:rsidR="007A0AF2" w:rsidRDefault="00000000">
      <w:pPr>
        <w:pStyle w:val="Heading3"/>
      </w:pPr>
      <w:bookmarkStart w:id="67" w:name="representation-and-athlete-support"/>
      <w:bookmarkEnd w:id="66"/>
      <w:r>
        <w:rPr>
          <w:rFonts w:ascii="Arial" w:hAnsi="Arial"/>
          <w:sz w:val="36"/>
        </w:rPr>
        <w:t>Representation and Athlete Support</w:t>
      </w:r>
    </w:p>
    <w:p w14:paraId="779723BD" w14:textId="77777777" w:rsidR="007A0AF2" w:rsidRDefault="00000000">
      <w:pPr>
        <w:numPr>
          <w:ilvl w:val="0"/>
          <w:numId w:val="80"/>
        </w:numPr>
      </w:pPr>
      <w:r>
        <w:rPr>
          <w:rFonts w:ascii="Arial" w:hAnsi="Arial"/>
          <w:b/>
          <w:bCs/>
        </w:rPr>
        <w:t>Increase Funding for Developing Nations</w:t>
      </w:r>
      <w:r>
        <w:rPr>
          <w:rFonts w:ascii="Arial" w:hAnsi="Arial"/>
        </w:rPr>
        <w:t>: Financial investment in sports programs in developing countries is crucial. The IOC should develop partnerships with local and international sponsors to create funding opportunities, enabling more athletes from these regions to train and qualify for the Olympics.</w:t>
      </w:r>
    </w:p>
    <w:p w14:paraId="7C431420" w14:textId="77777777" w:rsidR="007A0AF2" w:rsidRDefault="00000000">
      <w:pPr>
        <w:numPr>
          <w:ilvl w:val="0"/>
          <w:numId w:val="80"/>
        </w:numPr>
      </w:pPr>
      <w:r>
        <w:rPr>
          <w:rFonts w:ascii="Arial" w:hAnsi="Arial"/>
          <w:b/>
          <w:bCs/>
        </w:rPr>
        <w:lastRenderedPageBreak/>
        <w:t>Implement Athlete Development Programs</w:t>
      </w:r>
      <w:r>
        <w:rPr>
          <w:rFonts w:ascii="Arial" w:hAnsi="Arial"/>
        </w:rPr>
        <w:t>: Establish comprehensive athlete development programs emphasizing mental, physical, and nutritional support. Providing resources such as workshops on mental health and career development can ensure athletes are well-rounded and better prepared for the rigors of competition.</w:t>
      </w:r>
    </w:p>
    <w:p w14:paraId="3468033E" w14:textId="77777777" w:rsidR="007A0AF2" w:rsidRDefault="00000000">
      <w:pPr>
        <w:numPr>
          <w:ilvl w:val="0"/>
          <w:numId w:val="80"/>
        </w:numPr>
      </w:pPr>
      <w:r>
        <w:rPr>
          <w:rFonts w:ascii="Arial" w:hAnsi="Arial"/>
          <w:b/>
          <w:bCs/>
        </w:rPr>
        <w:t>Foster Inclusivity for Para-Athletes</w:t>
      </w:r>
      <w:r>
        <w:rPr>
          <w:rFonts w:ascii="Arial" w:hAnsi="Arial"/>
        </w:rPr>
        <w:t>: Strengthen initiatives aimed at promoting inclusivity for athletes with disabilities. Ensure that venues are fully accessible and include adequate funding and resources for adaptive sports. Recognizing and integrating para-athletes within the broader Olympic framework can significantly enhance the reputation of the Games.</w:t>
      </w:r>
    </w:p>
    <w:p w14:paraId="15511F7E" w14:textId="77777777" w:rsidR="007A0AF2" w:rsidRDefault="00000000">
      <w:pPr>
        <w:pStyle w:val="Heading3"/>
      </w:pPr>
      <w:bookmarkStart w:id="68" w:name="X72fdd3fff292492afe87d0b3064fcd01485d5c3"/>
      <w:bookmarkEnd w:id="67"/>
      <w:r>
        <w:rPr>
          <w:rFonts w:ascii="Arial" w:hAnsi="Arial"/>
          <w:sz w:val="36"/>
        </w:rPr>
        <w:t>Utilizing Data Analytics for Informed Decision-Making</w:t>
      </w:r>
    </w:p>
    <w:p w14:paraId="6431E090" w14:textId="77777777" w:rsidR="007A0AF2" w:rsidRDefault="00000000">
      <w:pPr>
        <w:numPr>
          <w:ilvl w:val="0"/>
          <w:numId w:val="81"/>
        </w:numPr>
      </w:pPr>
      <w:r>
        <w:rPr>
          <w:rFonts w:ascii="Arial" w:hAnsi="Arial"/>
          <w:b/>
          <w:bCs/>
        </w:rPr>
        <w:t>Deploy Interactive Dashboards for Stakeholders</w:t>
      </w:r>
      <w:r>
        <w:rPr>
          <w:rFonts w:ascii="Arial" w:hAnsi="Arial"/>
        </w:rPr>
        <w:t>: The IOC and national committees should utilize interactive dashboards populated with relevant data to guide decision-making processes. Access to real-time analytics on athlete performance, demographic representation, and country participation can inform strategic initiatives aimed at enhancing performance and engagement.</w:t>
      </w:r>
    </w:p>
    <w:p w14:paraId="6880F291" w14:textId="77777777" w:rsidR="007A0AF2" w:rsidRDefault="00000000">
      <w:pPr>
        <w:numPr>
          <w:ilvl w:val="0"/>
          <w:numId w:val="81"/>
        </w:numPr>
      </w:pPr>
      <w:r>
        <w:rPr>
          <w:rFonts w:ascii="Arial" w:hAnsi="Arial"/>
          <w:b/>
          <w:bCs/>
        </w:rPr>
        <w:t>Engage in Ongoing Research</w:t>
      </w:r>
      <w:r>
        <w:rPr>
          <w:rFonts w:ascii="Arial" w:hAnsi="Arial"/>
        </w:rPr>
        <w:t>: Continuously supporting research into the social, economic, and cultural impacts of the Olympic Games will yield insights necessary for future planning. By regularly assessing public opinion and participation trends, the IOC can adapt its strategies to meet changing expectations and needs of stakeholders.</w:t>
      </w:r>
    </w:p>
    <w:p w14:paraId="35E680FD" w14:textId="77777777" w:rsidR="007A0AF2" w:rsidRDefault="00000000">
      <w:pPr>
        <w:pStyle w:val="Heading3"/>
      </w:pPr>
      <w:bookmarkStart w:id="69" w:name="X1eae5ce0c7d8cc07fe43ba6e0eec2563bcb99fd"/>
      <w:bookmarkEnd w:id="68"/>
      <w:r>
        <w:rPr>
          <w:rFonts w:ascii="Arial" w:hAnsi="Arial"/>
          <w:sz w:val="36"/>
        </w:rPr>
        <w:t>Culturally Responsive Marketing Strategies</w:t>
      </w:r>
    </w:p>
    <w:p w14:paraId="66EF3B5B" w14:textId="77777777" w:rsidR="007A0AF2" w:rsidRDefault="00000000">
      <w:pPr>
        <w:numPr>
          <w:ilvl w:val="0"/>
          <w:numId w:val="82"/>
        </w:numPr>
      </w:pPr>
      <w:r>
        <w:rPr>
          <w:rFonts w:ascii="Arial" w:hAnsi="Arial"/>
          <w:b/>
          <w:bCs/>
        </w:rPr>
        <w:t>Tailor Marketing Campaigns to Local Audiences</w:t>
      </w:r>
      <w:r>
        <w:rPr>
          <w:rFonts w:ascii="Arial" w:hAnsi="Arial"/>
        </w:rPr>
        <w:t>: Marketing strategies for future Olympic Games should be culturally responsive. Engaging local artists, influencers, and community leaders in campaign efforts can promote inclusivity and relevance to the host nation.</w:t>
      </w:r>
    </w:p>
    <w:p w14:paraId="02C4FCE9" w14:textId="77777777" w:rsidR="007A0AF2" w:rsidRDefault="00000000">
      <w:pPr>
        <w:numPr>
          <w:ilvl w:val="0"/>
          <w:numId w:val="82"/>
        </w:numPr>
      </w:pPr>
      <w:r>
        <w:rPr>
          <w:rFonts w:ascii="Arial" w:hAnsi="Arial"/>
          <w:b/>
          <w:bCs/>
        </w:rPr>
        <w:t>Leverage Social Media for Global Outreach</w:t>
      </w:r>
      <w:r>
        <w:rPr>
          <w:rFonts w:ascii="Arial" w:hAnsi="Arial"/>
        </w:rPr>
        <w:t>: Enhance global outreach through robust social media campaigns that engage diverse international audiences. By showcasing athlete stories that resonate with cultural diversity and personal challenges, the Olympics can enhance its brand and inspire future generations globally.</w:t>
      </w:r>
    </w:p>
    <w:p w14:paraId="5A272ADE" w14:textId="77777777" w:rsidR="007A0AF2" w:rsidRDefault="00000000">
      <w:pPr>
        <w:pStyle w:val="Heading3"/>
      </w:pPr>
      <w:bookmarkStart w:id="70" w:name="Xca167d2594a30b7d68b44fa234e9c912eacc785"/>
      <w:bookmarkEnd w:id="69"/>
      <w:r>
        <w:rPr>
          <w:rFonts w:ascii="Arial" w:hAnsi="Arial"/>
          <w:sz w:val="36"/>
        </w:rPr>
        <w:t>Commitment to Transparency and Good Governance</w:t>
      </w:r>
    </w:p>
    <w:p w14:paraId="2BA477A5" w14:textId="77777777" w:rsidR="007A0AF2" w:rsidRDefault="00000000">
      <w:pPr>
        <w:numPr>
          <w:ilvl w:val="0"/>
          <w:numId w:val="83"/>
        </w:numPr>
      </w:pPr>
      <w:r>
        <w:rPr>
          <w:rFonts w:ascii="Arial" w:hAnsi="Arial"/>
          <w:b/>
          <w:bCs/>
        </w:rPr>
        <w:t>Establish Clear Communication Channels</w:t>
      </w:r>
      <w:r>
        <w:rPr>
          <w:rFonts w:ascii="Arial" w:hAnsi="Arial"/>
        </w:rPr>
        <w:t>: Ensuring transparency in decision-making is essential. The IOC should maintain clear, ongoing communication with athletes, fans, and stakeholders regarding policy changes and functionality. This open exchange builds trust and fosters goodwill among Olympic constituents.</w:t>
      </w:r>
    </w:p>
    <w:p w14:paraId="5F8EBC1F" w14:textId="77777777" w:rsidR="007A0AF2" w:rsidRDefault="00000000">
      <w:pPr>
        <w:numPr>
          <w:ilvl w:val="0"/>
          <w:numId w:val="83"/>
        </w:numPr>
      </w:pPr>
      <w:r>
        <w:rPr>
          <w:rFonts w:ascii="Arial" w:hAnsi="Arial"/>
          <w:b/>
          <w:bCs/>
        </w:rPr>
        <w:t>Regular Financial Audits</w:t>
      </w:r>
      <w:r>
        <w:rPr>
          <w:rFonts w:ascii="Arial" w:hAnsi="Arial"/>
        </w:rPr>
        <w:t>: Conducting financial audits and reporting findings publicly reinforces accountability in financial practices. Transparent operation fosters trust and ensures that funds are directed toward enhancing the Olympic experience.</w:t>
      </w:r>
    </w:p>
    <w:p w14:paraId="01D3E089" w14:textId="77777777" w:rsidR="007A0AF2" w:rsidRDefault="00000000">
      <w:pPr>
        <w:pStyle w:val="FirstParagraph"/>
      </w:pPr>
      <w:r>
        <w:rPr>
          <w:rFonts w:ascii="Arial" w:hAnsi="Arial"/>
        </w:rPr>
        <w:lastRenderedPageBreak/>
        <w:t>In summary, these recommendations should aid the IOC, national committees, and stakeholders in better organizing future Olympic Games. Through enhanced structure, strategic inclusivity, robust athlete support systems, and leveraging data analytics, the Olympic movement can continue to evolve while remaining true to its mission of demonstrating excellence, diversity, and unity on a global platform.</w:t>
      </w:r>
    </w:p>
    <w:p w14:paraId="38599121" w14:textId="77777777" w:rsidR="007A0AF2" w:rsidRDefault="00000000">
      <w:pPr>
        <w:pStyle w:val="Heading2"/>
      </w:pPr>
      <w:bookmarkStart w:id="71" w:name="conclusion-1"/>
      <w:bookmarkEnd w:id="64"/>
      <w:bookmarkEnd w:id="70"/>
      <w:r>
        <w:rPr>
          <w:rFonts w:ascii="Arial" w:hAnsi="Arial"/>
          <w:sz w:val="40"/>
        </w:rPr>
        <w:t>Conclusion</w:t>
      </w:r>
    </w:p>
    <w:p w14:paraId="5F218305" w14:textId="77777777" w:rsidR="007A0AF2" w:rsidRDefault="00000000">
      <w:pPr>
        <w:pStyle w:val="FirstParagraph"/>
      </w:pPr>
      <w:r>
        <w:rPr>
          <w:rFonts w:ascii="Arial" w:hAnsi="Arial"/>
        </w:rPr>
        <w:t>The analysis of historical data from the Olympic Games has yielded a wealth of insights that illuminate the evolving nature of this esteemed global event. Over the years, the Olympics have transcended mere athletic competition to become a powerful symbol of unity and cultural exchange among nations. This historical exploration highlights key trends, demographic shifts, and the overarching impact of the Games on sports and society.</w:t>
      </w:r>
    </w:p>
    <w:p w14:paraId="23AC341B" w14:textId="77777777" w:rsidR="007A0AF2" w:rsidRDefault="00000000">
      <w:pPr>
        <w:pStyle w:val="Heading3"/>
      </w:pPr>
      <w:bookmarkStart w:id="72" w:name="key-insights"/>
      <w:r>
        <w:rPr>
          <w:rFonts w:ascii="Arial" w:hAnsi="Arial"/>
          <w:sz w:val="36"/>
        </w:rPr>
        <w:t>Key Insights</w:t>
      </w:r>
    </w:p>
    <w:p w14:paraId="2057A8C2" w14:textId="77777777" w:rsidR="007A0AF2" w:rsidRDefault="00000000">
      <w:pPr>
        <w:numPr>
          <w:ilvl w:val="0"/>
          <w:numId w:val="84"/>
        </w:numPr>
      </w:pPr>
      <w:r>
        <w:rPr>
          <w:rFonts w:ascii="Arial" w:hAnsi="Arial"/>
          <w:b/>
          <w:bCs/>
        </w:rPr>
        <w:t>Evolution of Sports and Inclusivity</w:t>
      </w:r>
      <w:r>
        <w:rPr>
          <w:rFonts w:ascii="Arial" w:hAnsi="Arial"/>
        </w:rPr>
        <w:t>: The expansion of events and sports in the Olympic program reflects a growing commitment to inclusivity and diversity. From the exclusion of women in the inaugural Games to achieving gender parity in Tokyo 2020, the progress made is significant. The introduction of new sports aligns the Games with contemporary interests, making them more relatable and engaging for younger audiences on a global scale.</w:t>
      </w:r>
    </w:p>
    <w:p w14:paraId="5DF1CFC0" w14:textId="77777777" w:rsidR="007A0AF2" w:rsidRDefault="00000000">
      <w:pPr>
        <w:numPr>
          <w:ilvl w:val="0"/>
          <w:numId w:val="84"/>
        </w:numPr>
      </w:pPr>
      <w:r>
        <w:rPr>
          <w:rFonts w:ascii="Arial" w:hAnsi="Arial"/>
          <w:b/>
          <w:bCs/>
        </w:rPr>
        <w:t>Regional Representation Patterns</w:t>
      </w:r>
      <w:r>
        <w:rPr>
          <w:rFonts w:ascii="Arial" w:hAnsi="Arial"/>
        </w:rPr>
        <w:t>: Historical data illustrates a dramatic shift in regional participation, particularly in terms of increased representation from developing nations. African, Asian, and South American countries have made strides, yet disparities remain evident in medal distribution. The evolving nature of global politics, economics, and investments in sports infrastructure significantly impacts regional performance and representation in the Games.</w:t>
      </w:r>
    </w:p>
    <w:p w14:paraId="20BBD836" w14:textId="77777777" w:rsidR="007A0AF2" w:rsidRDefault="00000000">
      <w:pPr>
        <w:numPr>
          <w:ilvl w:val="0"/>
          <w:numId w:val="84"/>
        </w:numPr>
      </w:pPr>
      <w:r>
        <w:rPr>
          <w:rFonts w:ascii="Arial" w:hAnsi="Arial"/>
          <w:b/>
          <w:bCs/>
        </w:rPr>
        <w:t>Demographics of Participation</w:t>
      </w:r>
      <w:r>
        <w:rPr>
          <w:rFonts w:ascii="Arial" w:hAnsi="Arial"/>
        </w:rPr>
        <w:t>: Analyzing the demographics of Olympic athletes reveals ongoing trends toward greater diversity. The increasing participation of women and athletes from a broader array of national backgrounds signifies the Olympics’ commitment to advancing equality in sports. However, challenges persist, particularly in developing regions where access to resources remains limited.</w:t>
      </w:r>
    </w:p>
    <w:p w14:paraId="616252D3" w14:textId="77777777" w:rsidR="007A0AF2" w:rsidRDefault="00000000">
      <w:pPr>
        <w:numPr>
          <w:ilvl w:val="0"/>
          <w:numId w:val="84"/>
        </w:numPr>
      </w:pPr>
      <w:r>
        <w:rPr>
          <w:rFonts w:ascii="Arial" w:hAnsi="Arial"/>
          <w:b/>
          <w:bCs/>
        </w:rPr>
        <w:t>Significance of Data Analytics</w:t>
      </w:r>
      <w:r>
        <w:rPr>
          <w:rFonts w:ascii="Arial" w:hAnsi="Arial"/>
        </w:rPr>
        <w:t>: Utilizing data analytics is critical for understanding trends and making informed decisions regarding the organization of future Olympic Games. The deployment of dashboards that visually represent data points allows stakeholders to identify areas for improvement and success, fostering a data-driven approach to planning and strategy.</w:t>
      </w:r>
    </w:p>
    <w:p w14:paraId="1410663C" w14:textId="77777777" w:rsidR="007A0AF2" w:rsidRDefault="00000000">
      <w:pPr>
        <w:pStyle w:val="Heading3"/>
      </w:pPr>
      <w:bookmarkStart w:id="73" w:name="historical-significance-of-the-olympics"/>
      <w:bookmarkEnd w:id="72"/>
      <w:r>
        <w:rPr>
          <w:rFonts w:ascii="Arial" w:hAnsi="Arial"/>
          <w:sz w:val="36"/>
        </w:rPr>
        <w:t>Historical Significance of the Olympics</w:t>
      </w:r>
    </w:p>
    <w:p w14:paraId="542ECFC2" w14:textId="77777777" w:rsidR="007A0AF2" w:rsidRDefault="00000000">
      <w:pPr>
        <w:pStyle w:val="FirstParagraph"/>
      </w:pPr>
      <w:r>
        <w:rPr>
          <w:rFonts w:ascii="Arial" w:hAnsi="Arial"/>
        </w:rPr>
        <w:t xml:space="preserve">The Olympics have acted as a mirror reflecting societal changes and cultural milestones over the past century. Significant events—from the entrance of professional athletes to </w:t>
      </w:r>
      <w:r>
        <w:rPr>
          <w:rFonts w:ascii="Arial" w:hAnsi="Arial"/>
        </w:rPr>
        <w:lastRenderedPageBreak/>
        <w:t>the inclusion of para-sports—underscore the Games’ adaptability to societal demands, showcasing resilience in the face of political challenges and global issues, such as the COVID-19 pandemic.</w:t>
      </w:r>
    </w:p>
    <w:p w14:paraId="22E515A7" w14:textId="77777777" w:rsidR="007A0AF2" w:rsidRDefault="00000000">
      <w:pPr>
        <w:pStyle w:val="BodyText"/>
      </w:pPr>
      <w:r>
        <w:rPr>
          <w:rFonts w:ascii="Arial" w:hAnsi="Arial"/>
        </w:rPr>
        <w:t>As an event that brings together nations from across the globe, the Olympic Games foster international camaraderie while highlighting cultural disparities and achievements. They serve as a platform for addressing critical issues surrounding representation, gender equity, and the commercialization of sport, all of which are part of ongoing conversations that will shape the future of the Games.</w:t>
      </w:r>
    </w:p>
    <w:p w14:paraId="497C68C8" w14:textId="77777777" w:rsidR="007A0AF2" w:rsidRDefault="00000000">
      <w:pPr>
        <w:pStyle w:val="Heading3"/>
      </w:pPr>
      <w:bookmarkStart w:id="74" w:name="future-implications-of-findings"/>
      <w:bookmarkEnd w:id="73"/>
      <w:r>
        <w:rPr>
          <w:rFonts w:ascii="Arial" w:hAnsi="Arial"/>
          <w:sz w:val="36"/>
        </w:rPr>
        <w:t>Future Implications of Findings</w:t>
      </w:r>
    </w:p>
    <w:p w14:paraId="44CC9493" w14:textId="77777777" w:rsidR="007A0AF2" w:rsidRDefault="00000000">
      <w:pPr>
        <w:pStyle w:val="FirstParagraph"/>
      </w:pPr>
      <w:r>
        <w:rPr>
          <w:rFonts w:ascii="Arial" w:hAnsi="Arial"/>
        </w:rPr>
        <w:t>The insights gained from this comprehensive analysis hold significant implications for the future of the Olympic Games:</w:t>
      </w:r>
    </w:p>
    <w:p w14:paraId="776CB606" w14:textId="77777777" w:rsidR="007A0AF2" w:rsidRDefault="00000000">
      <w:pPr>
        <w:numPr>
          <w:ilvl w:val="0"/>
          <w:numId w:val="85"/>
        </w:numPr>
      </w:pPr>
      <w:r>
        <w:rPr>
          <w:rFonts w:ascii="Arial" w:hAnsi="Arial"/>
          <w:b/>
          <w:bCs/>
        </w:rPr>
        <w:t>Policy Recommendations</w:t>
      </w:r>
      <w:r>
        <w:rPr>
          <w:rFonts w:ascii="Arial" w:hAnsi="Arial"/>
        </w:rPr>
        <w:t>: By recognizing historical trends and present achievements, the International Olympic Committee (IOC) and national Olympic committees can implement strategies that support sustainable development, inclusivity, and representation in sports.</w:t>
      </w:r>
    </w:p>
    <w:p w14:paraId="208FF03B" w14:textId="77777777" w:rsidR="007A0AF2" w:rsidRDefault="00000000">
      <w:pPr>
        <w:numPr>
          <w:ilvl w:val="0"/>
          <w:numId w:val="85"/>
        </w:numPr>
      </w:pPr>
      <w:r>
        <w:rPr>
          <w:rFonts w:ascii="Arial" w:hAnsi="Arial"/>
          <w:b/>
          <w:bCs/>
        </w:rPr>
        <w:t>Strategic Planning</w:t>
      </w:r>
      <w:r>
        <w:rPr>
          <w:rFonts w:ascii="Arial" w:hAnsi="Arial"/>
        </w:rPr>
        <w:t>: Leveraging analytical insights from past performances can enhance targeted support for athletes, addressing gaps in funding and resources—especially for developing nations striving to elevate their athletes on the world stage.</w:t>
      </w:r>
    </w:p>
    <w:p w14:paraId="4CFFB836" w14:textId="77777777" w:rsidR="007A0AF2" w:rsidRDefault="00000000">
      <w:pPr>
        <w:numPr>
          <w:ilvl w:val="0"/>
          <w:numId w:val="85"/>
        </w:numPr>
      </w:pPr>
      <w:r>
        <w:rPr>
          <w:rFonts w:ascii="Arial" w:hAnsi="Arial"/>
          <w:b/>
          <w:bCs/>
        </w:rPr>
        <w:t>Cultural Engagement</w:t>
      </w:r>
      <w:r>
        <w:rPr>
          <w:rFonts w:ascii="Arial" w:hAnsi="Arial"/>
        </w:rPr>
        <w:t>: Future marketing and engagement strategies can be tailored to resonate more deeply with local cultures, enhancing the experience and engagement of host communities while broadening the appeal of the Games.</w:t>
      </w:r>
    </w:p>
    <w:p w14:paraId="094AD2FA" w14:textId="77777777" w:rsidR="007A0AF2" w:rsidRDefault="00000000">
      <w:pPr>
        <w:numPr>
          <w:ilvl w:val="0"/>
          <w:numId w:val="85"/>
        </w:numPr>
      </w:pPr>
      <w:r>
        <w:rPr>
          <w:rFonts w:ascii="Arial" w:hAnsi="Arial"/>
          <w:b/>
          <w:bCs/>
        </w:rPr>
        <w:t>Commitment to Equality</w:t>
      </w:r>
      <w:r>
        <w:rPr>
          <w:rFonts w:ascii="Arial" w:hAnsi="Arial"/>
        </w:rPr>
        <w:t>: Establishing a framework that fosters ongoing dialogues around equality in sports—addressing issues of gender, ability, and regional disparities—is essential in preserving the spirit of the Olympics.</w:t>
      </w:r>
    </w:p>
    <w:p w14:paraId="168C6EC1" w14:textId="77777777" w:rsidR="007A0AF2" w:rsidRDefault="00000000">
      <w:pPr>
        <w:pStyle w:val="FirstParagraph"/>
      </w:pPr>
      <w:r>
        <w:rPr>
          <w:rFonts w:ascii="Arial" w:hAnsi="Arial"/>
        </w:rPr>
        <w:t>By thoughtfully applying the insights derived from data analysis, stakeholders can enhance the reputation and relevance of the Olympic Games as a celebration of unity, diversity, and athletic excellence for generations to come.</w:t>
      </w:r>
      <w:bookmarkEnd w:id="0"/>
      <w:bookmarkEnd w:id="71"/>
      <w:bookmarkEnd w:id="74"/>
    </w:p>
    <w:sectPr w:rsidR="007A0A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C16DF" w14:textId="77777777" w:rsidR="00DE37A6" w:rsidRDefault="00DE37A6">
      <w:pPr>
        <w:spacing w:after="0"/>
      </w:pPr>
      <w:r>
        <w:separator/>
      </w:r>
    </w:p>
  </w:endnote>
  <w:endnote w:type="continuationSeparator" w:id="0">
    <w:p w14:paraId="6CC80C13" w14:textId="77777777" w:rsidR="00DE37A6" w:rsidRDefault="00DE37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7E51CA" w14:textId="77777777" w:rsidR="00DE37A6" w:rsidRDefault="00DE37A6">
      <w:r>
        <w:separator/>
      </w:r>
    </w:p>
  </w:footnote>
  <w:footnote w:type="continuationSeparator" w:id="0">
    <w:p w14:paraId="25AD545F" w14:textId="77777777" w:rsidR="00DE37A6" w:rsidRDefault="00DE37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3AE52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B94E8D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D0FABE2E"/>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861359245">
    <w:abstractNumId w:val="0"/>
  </w:num>
  <w:num w:numId="2" w16cid:durableId="14640322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6870261">
    <w:abstractNumId w:val="1"/>
  </w:num>
  <w:num w:numId="4" w16cid:durableId="461459809">
    <w:abstractNumId w:val="1"/>
  </w:num>
  <w:num w:numId="5" w16cid:durableId="674723242">
    <w:abstractNumId w:val="1"/>
  </w:num>
  <w:num w:numId="6" w16cid:durableId="1078360707">
    <w:abstractNumId w:val="1"/>
  </w:num>
  <w:num w:numId="7" w16cid:durableId="2068801623">
    <w:abstractNumId w:val="1"/>
  </w:num>
  <w:num w:numId="8" w16cid:durableId="241334146">
    <w:abstractNumId w:val="1"/>
  </w:num>
  <w:num w:numId="9" w16cid:durableId="2075152228">
    <w:abstractNumId w:val="1"/>
  </w:num>
  <w:num w:numId="10" w16cid:durableId="6390699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54621618">
    <w:abstractNumId w:val="1"/>
  </w:num>
  <w:num w:numId="12" w16cid:durableId="1958750441">
    <w:abstractNumId w:val="1"/>
  </w:num>
  <w:num w:numId="13" w16cid:durableId="1994524811">
    <w:abstractNumId w:val="1"/>
  </w:num>
  <w:num w:numId="14" w16cid:durableId="1879774665">
    <w:abstractNumId w:val="1"/>
  </w:num>
  <w:num w:numId="15" w16cid:durableId="436294388">
    <w:abstractNumId w:val="1"/>
  </w:num>
  <w:num w:numId="16" w16cid:durableId="657155687">
    <w:abstractNumId w:val="1"/>
  </w:num>
  <w:num w:numId="17" w16cid:durableId="1158499913">
    <w:abstractNumId w:val="1"/>
  </w:num>
  <w:num w:numId="18" w16cid:durableId="2094886977">
    <w:abstractNumId w:val="1"/>
  </w:num>
  <w:num w:numId="19" w16cid:durableId="552886519">
    <w:abstractNumId w:val="1"/>
  </w:num>
  <w:num w:numId="20" w16cid:durableId="1407536887">
    <w:abstractNumId w:val="1"/>
  </w:num>
  <w:num w:numId="21" w16cid:durableId="1424062576">
    <w:abstractNumId w:val="1"/>
  </w:num>
  <w:num w:numId="22" w16cid:durableId="1684166046">
    <w:abstractNumId w:val="1"/>
  </w:num>
  <w:num w:numId="23" w16cid:durableId="1521628586">
    <w:abstractNumId w:val="1"/>
  </w:num>
  <w:num w:numId="24" w16cid:durableId="1245455296">
    <w:abstractNumId w:val="1"/>
  </w:num>
  <w:num w:numId="25" w16cid:durableId="631053925">
    <w:abstractNumId w:val="1"/>
  </w:num>
  <w:num w:numId="26" w16cid:durableId="901407692">
    <w:abstractNumId w:val="1"/>
  </w:num>
  <w:num w:numId="27" w16cid:durableId="1720782107">
    <w:abstractNumId w:val="1"/>
  </w:num>
  <w:num w:numId="28" w16cid:durableId="447116865">
    <w:abstractNumId w:val="1"/>
  </w:num>
  <w:num w:numId="29" w16cid:durableId="1699962668">
    <w:abstractNumId w:val="1"/>
  </w:num>
  <w:num w:numId="30" w16cid:durableId="1014500059">
    <w:abstractNumId w:val="1"/>
  </w:num>
  <w:num w:numId="31" w16cid:durableId="1347097342">
    <w:abstractNumId w:val="1"/>
  </w:num>
  <w:num w:numId="32" w16cid:durableId="366566816">
    <w:abstractNumId w:val="1"/>
  </w:num>
  <w:num w:numId="33" w16cid:durableId="1543327314">
    <w:abstractNumId w:val="1"/>
  </w:num>
  <w:num w:numId="34" w16cid:durableId="807626217">
    <w:abstractNumId w:val="1"/>
  </w:num>
  <w:num w:numId="35" w16cid:durableId="1424255879">
    <w:abstractNumId w:val="1"/>
  </w:num>
  <w:num w:numId="36" w16cid:durableId="18789333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70094796">
    <w:abstractNumId w:val="1"/>
  </w:num>
  <w:num w:numId="38" w16cid:durableId="214244598">
    <w:abstractNumId w:val="1"/>
  </w:num>
  <w:num w:numId="39" w16cid:durableId="168722213">
    <w:abstractNumId w:val="1"/>
  </w:num>
  <w:num w:numId="40" w16cid:durableId="1628659793">
    <w:abstractNumId w:val="1"/>
  </w:num>
  <w:num w:numId="41" w16cid:durableId="1095321525">
    <w:abstractNumId w:val="1"/>
  </w:num>
  <w:num w:numId="42" w16cid:durableId="562722248">
    <w:abstractNumId w:val="1"/>
  </w:num>
  <w:num w:numId="43" w16cid:durableId="2124152923">
    <w:abstractNumId w:val="1"/>
  </w:num>
  <w:num w:numId="44" w16cid:durableId="1600019663">
    <w:abstractNumId w:val="1"/>
  </w:num>
  <w:num w:numId="45" w16cid:durableId="1945723389">
    <w:abstractNumId w:val="1"/>
  </w:num>
  <w:num w:numId="46" w16cid:durableId="1919629707">
    <w:abstractNumId w:val="1"/>
  </w:num>
  <w:num w:numId="47" w16cid:durableId="164589812">
    <w:abstractNumId w:val="1"/>
  </w:num>
  <w:num w:numId="48" w16cid:durableId="623773024">
    <w:abstractNumId w:val="1"/>
  </w:num>
  <w:num w:numId="49" w16cid:durableId="1464302290">
    <w:abstractNumId w:val="1"/>
  </w:num>
  <w:num w:numId="50" w16cid:durableId="4421133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39175740">
    <w:abstractNumId w:val="1"/>
  </w:num>
  <w:num w:numId="52" w16cid:durableId="1021079982">
    <w:abstractNumId w:val="1"/>
  </w:num>
  <w:num w:numId="53" w16cid:durableId="1783961531">
    <w:abstractNumId w:val="1"/>
  </w:num>
  <w:num w:numId="54" w16cid:durableId="432090692">
    <w:abstractNumId w:val="1"/>
  </w:num>
  <w:num w:numId="55" w16cid:durableId="563688408">
    <w:abstractNumId w:val="1"/>
  </w:num>
  <w:num w:numId="56" w16cid:durableId="1296254919">
    <w:abstractNumId w:val="1"/>
  </w:num>
  <w:num w:numId="57" w16cid:durableId="970403173">
    <w:abstractNumId w:val="1"/>
  </w:num>
  <w:num w:numId="58" w16cid:durableId="1058749136">
    <w:abstractNumId w:val="1"/>
  </w:num>
  <w:num w:numId="59" w16cid:durableId="554705491">
    <w:abstractNumId w:val="1"/>
  </w:num>
  <w:num w:numId="60" w16cid:durableId="680199444">
    <w:abstractNumId w:val="1"/>
  </w:num>
  <w:num w:numId="61" w16cid:durableId="1618293499">
    <w:abstractNumId w:val="1"/>
  </w:num>
  <w:num w:numId="62" w16cid:durableId="2033651023">
    <w:abstractNumId w:val="1"/>
  </w:num>
  <w:num w:numId="63" w16cid:durableId="1451122064">
    <w:abstractNumId w:val="1"/>
  </w:num>
  <w:num w:numId="64" w16cid:durableId="822963274">
    <w:abstractNumId w:val="1"/>
  </w:num>
  <w:num w:numId="65" w16cid:durableId="1990742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904751865">
    <w:abstractNumId w:val="1"/>
  </w:num>
  <w:num w:numId="67" w16cid:durableId="739905955">
    <w:abstractNumId w:val="1"/>
  </w:num>
  <w:num w:numId="68" w16cid:durableId="955218502">
    <w:abstractNumId w:val="1"/>
  </w:num>
  <w:num w:numId="69" w16cid:durableId="1246114980">
    <w:abstractNumId w:val="1"/>
  </w:num>
  <w:num w:numId="70" w16cid:durableId="11980868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080128145">
    <w:abstractNumId w:val="1"/>
  </w:num>
  <w:num w:numId="72" w16cid:durableId="1276248654">
    <w:abstractNumId w:val="1"/>
  </w:num>
  <w:num w:numId="73" w16cid:durableId="130252610">
    <w:abstractNumId w:val="1"/>
  </w:num>
  <w:num w:numId="74" w16cid:durableId="1289968283">
    <w:abstractNumId w:val="1"/>
  </w:num>
  <w:num w:numId="75" w16cid:durableId="1865366060">
    <w:abstractNumId w:val="1"/>
  </w:num>
  <w:num w:numId="76" w16cid:durableId="929895704">
    <w:abstractNumId w:val="1"/>
  </w:num>
  <w:num w:numId="77" w16cid:durableId="260990338">
    <w:abstractNumId w:val="1"/>
  </w:num>
  <w:num w:numId="78" w16cid:durableId="1193151341">
    <w:abstractNumId w:val="1"/>
  </w:num>
  <w:num w:numId="79" w16cid:durableId="1136724878">
    <w:abstractNumId w:val="1"/>
  </w:num>
  <w:num w:numId="80" w16cid:durableId="1437945350">
    <w:abstractNumId w:val="1"/>
  </w:num>
  <w:num w:numId="81" w16cid:durableId="162362369">
    <w:abstractNumId w:val="1"/>
  </w:num>
  <w:num w:numId="82" w16cid:durableId="2066099979">
    <w:abstractNumId w:val="1"/>
  </w:num>
  <w:num w:numId="83" w16cid:durableId="1008942859">
    <w:abstractNumId w:val="1"/>
  </w:num>
  <w:num w:numId="84" w16cid:durableId="10057163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936131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AF2"/>
    <w:rsid w:val="00431BD1"/>
    <w:rsid w:val="007A0AF2"/>
    <w:rsid w:val="008D7BE1"/>
    <w:rsid w:val="00DE37A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A1D68"/>
  <w15:docId w15:val="{5B8E4B64-C851-4427-B2FD-0C896171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8601</Words>
  <Characters>49031</Characters>
  <Application>Microsoft Office Word</Application>
  <DocSecurity>0</DocSecurity>
  <Lines>408</Lines>
  <Paragraphs>115</Paragraphs>
  <ScaleCrop>false</ScaleCrop>
  <Company/>
  <LinksUpToDate>false</LinksUpToDate>
  <CharactersWithSpaces>57517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Surya Vandana Atreyapurapu</dc:creator>
  <cp:keywords/>
  <cp:lastModifiedBy>Surya Vandana Atreyapurapu</cp:lastModifiedBy>
  <cp:revision>2</cp:revision>
  <dcterms:created xsi:type="dcterms:W3CDTF">2025-03-22T11:59:00Z</dcterms:created>
  <dcterms:modified xsi:type="dcterms:W3CDTF">2025-03-22T11:59:00Z</dcterms:modified>
</cp:coreProperties>
</file>