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4BEB0C80" w:rsidR="00B853ED" w:rsidRPr="00B30C79" w:rsidRDefault="00653CCF" w:rsidP="00B853E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Deployment</w:t>
      </w:r>
      <w:proofErr w:type="spellEnd"/>
      <w:r w:rsidR="00B853ED" w:rsidRPr="00B30C79">
        <w:rPr>
          <w:b/>
          <w:bCs/>
          <w:sz w:val="32"/>
          <w:szCs w:val="32"/>
        </w:rPr>
        <w:t>-Manual</w:t>
      </w:r>
    </w:p>
    <w:p w14:paraId="2358FF06" w14:textId="27E10109" w:rsidR="00813DCA" w:rsidRDefault="00B853ED" w:rsidP="00813DCA">
      <w:pPr>
        <w:jc w:val="center"/>
        <w:rPr>
          <w:b/>
          <w:bCs/>
          <w:sz w:val="28"/>
          <w:szCs w:val="28"/>
          <w:lang w:val="en-GB"/>
        </w:rPr>
      </w:pPr>
      <w:r w:rsidRPr="006C6D84">
        <w:rPr>
          <w:b/>
          <w:bCs/>
          <w:sz w:val="28"/>
          <w:szCs w:val="28"/>
          <w:lang w:val="en-GB"/>
        </w:rPr>
        <w:t>“I am not in the Moodle”</w:t>
      </w:r>
    </w:p>
    <w:p w14:paraId="0B20E385" w14:textId="77777777" w:rsidR="006C6D84" w:rsidRPr="006C6D84" w:rsidRDefault="006C6D84" w:rsidP="00813DCA">
      <w:pPr>
        <w:jc w:val="center"/>
        <w:rPr>
          <w:b/>
          <w:bCs/>
          <w:sz w:val="28"/>
          <w:szCs w:val="28"/>
          <w:lang w:val="en-GB"/>
        </w:rPr>
      </w:pPr>
    </w:p>
    <w:p w14:paraId="68036904" w14:textId="7460C4E5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BE4772">
        <w:rPr>
          <w:b/>
          <w:bCs/>
          <w:sz w:val="26"/>
          <w:szCs w:val="26"/>
        </w:rPr>
        <w:t>Überblick</w:t>
      </w:r>
    </w:p>
    <w:p w14:paraId="2717BF02" w14:textId="77777777" w:rsidR="00F7730A" w:rsidRPr="00F7730A" w:rsidRDefault="00F7730A" w:rsidP="00F7730A">
      <w:r>
        <w:t xml:space="preserve">Dieses </w:t>
      </w:r>
      <w:proofErr w:type="spellStart"/>
      <w:r>
        <w:t>Deployment</w:t>
      </w:r>
      <w:proofErr w:type="spellEnd"/>
      <w:r>
        <w:t xml:space="preserve">-Handbuch bietet eine Schritt-für-Schritt-Anleitung zur Bereitstellung des 2D Escape Room Spiels "I am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Moodle</w:t>
      </w:r>
      <w:proofErr w:type="spellEnd"/>
      <w:r>
        <w:t>". Das Dokument umfasst alle notwendigen Schritte, Abhängigkeiten und Konfigurationen, die für eine erfolgreiche Bereitstellung der Anwendung erforderlich sind.</w:t>
      </w:r>
    </w:p>
    <w:p w14:paraId="2D412D58" w14:textId="1C7B069B" w:rsidR="006C6D84" w:rsidRPr="007730B2" w:rsidRDefault="007730B2" w:rsidP="00813DC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 w:rsidRPr="007730B2">
        <w:rPr>
          <w:b/>
          <w:bCs/>
          <w:sz w:val="26"/>
          <w:szCs w:val="26"/>
        </w:rPr>
        <w:t>2. Hosting</w:t>
      </w:r>
    </w:p>
    <w:p w14:paraId="76158391" w14:textId="2D7C3305" w:rsidR="007730B2" w:rsidRDefault="007730B2" w:rsidP="00813DCA">
      <w:pPr>
        <w:spacing w:before="100" w:beforeAutospacing="1" w:after="100" w:afterAutospacing="1" w:line="240" w:lineRule="auto"/>
      </w:pPr>
      <w:r>
        <w:t>Derzeit wird das Spiel nicht auf einem Webserver gehostet, sondern lokal auf dem Computer des Benutzers ausgeführt.</w:t>
      </w:r>
    </w:p>
    <w:p w14:paraId="134DDF06" w14:textId="3F552A32" w:rsidR="00CF5DD8" w:rsidRPr="00CF5DD8" w:rsidRDefault="007730B2" w:rsidP="00813DCA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CF5DD8" w:rsidRPr="00CF5DD8">
        <w:rPr>
          <w:b/>
          <w:bCs/>
          <w:sz w:val="26"/>
          <w:szCs w:val="26"/>
        </w:rPr>
        <w:t>. Voraussetzungen</w:t>
      </w:r>
    </w:p>
    <w:p w14:paraId="68EF39A4" w14:textId="77777777" w:rsidR="001B46A2" w:rsidRPr="001B46A2" w:rsidRDefault="00CF5DD8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Ein Computer mit Windows oder </w:t>
      </w:r>
      <w:proofErr w:type="spellStart"/>
      <w:r>
        <w:t>macOS</w:t>
      </w:r>
      <w:proofErr w:type="spellEnd"/>
      <w:r>
        <w:t>.</w:t>
      </w:r>
    </w:p>
    <w:p w14:paraId="11474C75" w14:textId="583A9E8C" w:rsidR="001B46A2" w:rsidRPr="001B46A2" w:rsidRDefault="001B46A2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>Administratorrechte auf dem Computer.</w:t>
      </w:r>
    </w:p>
    <w:p w14:paraId="7B9C1ECD" w14:textId="747DA2E0" w:rsidR="00CF5DD8" w:rsidRPr="001B46A2" w:rsidRDefault="001B46A2" w:rsidP="001B46A2">
      <w:pPr>
        <w:pStyle w:val="ListParagraph"/>
        <w:numPr>
          <w:ilvl w:val="0"/>
          <w:numId w:val="10"/>
        </w:numPr>
        <w:rPr>
          <w:b/>
          <w:bCs/>
        </w:rPr>
      </w:pPr>
      <w:r>
        <w:t>Internetzugang, um notwendige Dateien und Abhängigkeiten herunterzuladen.</w:t>
      </w:r>
    </w:p>
    <w:p w14:paraId="7810018E" w14:textId="15BBDA43" w:rsidR="00866050" w:rsidRPr="000E5DB6" w:rsidRDefault="007730B2" w:rsidP="000E5DB6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0E5DB6" w:rsidRPr="000E5DB6">
        <w:rPr>
          <w:b/>
          <w:bCs/>
          <w:sz w:val="26"/>
          <w:szCs w:val="26"/>
        </w:rPr>
        <w:t xml:space="preserve">. </w:t>
      </w:r>
      <w:r w:rsidR="00DE697F">
        <w:rPr>
          <w:b/>
          <w:bCs/>
          <w:sz w:val="26"/>
          <w:szCs w:val="26"/>
        </w:rPr>
        <w:t>Installation und Ausführung</w:t>
      </w:r>
    </w:p>
    <w:p w14:paraId="3AE5F711" w14:textId="12877770" w:rsidR="00866050" w:rsidRPr="00D70353" w:rsidRDefault="00866050" w:rsidP="00866050">
      <w:pPr>
        <w:rPr>
          <w:b/>
          <w:bCs/>
        </w:rPr>
      </w:pPr>
      <w:r>
        <w:rPr>
          <w:b/>
          <w:bCs/>
        </w:rPr>
        <w:t>Benötigte Software und Bibliotheken:</w:t>
      </w:r>
    </w:p>
    <w:p w14:paraId="6788FABD" w14:textId="3E0DED0C" w:rsidR="00F87FD3" w:rsidRDefault="000E5DB6" w:rsidP="00F87FD3">
      <w:pPr>
        <w:pStyle w:val="ListParagraph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: Zum Klonen des </w:t>
      </w:r>
      <w:proofErr w:type="spellStart"/>
      <w:r>
        <w:t>Repositories</w:t>
      </w:r>
      <w:proofErr w:type="spellEnd"/>
      <w:r>
        <w:t xml:space="preserve"> von GitHub.</w:t>
      </w:r>
      <w:r w:rsidR="00EB40DD">
        <w:t xml:space="preserve"> </w:t>
      </w:r>
      <w:hyperlink r:id="rId7" w:history="1">
        <w:r w:rsidR="00EB40DD" w:rsidRPr="00D548AF">
          <w:rPr>
            <w:rStyle w:val="Hyperlink"/>
          </w:rPr>
          <w:t>https://git-scm.com/downloads</w:t>
        </w:r>
      </w:hyperlink>
    </w:p>
    <w:p w14:paraId="59FE9CC2" w14:textId="3D7D3A92" w:rsidR="009270FB" w:rsidRDefault="000E5DB6" w:rsidP="00F87FD3">
      <w:pPr>
        <w:pStyle w:val="ListParagraph"/>
        <w:numPr>
          <w:ilvl w:val="0"/>
          <w:numId w:val="11"/>
        </w:numPr>
      </w:pPr>
      <w:r>
        <w:t>Visual Studio (für Windows): Mit installierten C++-Entwicklungstools.</w:t>
      </w:r>
      <w:r w:rsidR="009270FB">
        <w:br/>
      </w:r>
      <w:hyperlink r:id="rId8" w:history="1">
        <w:r w:rsidR="009270FB" w:rsidRPr="00D548AF">
          <w:rPr>
            <w:rStyle w:val="Hyperlink"/>
          </w:rPr>
          <w:t>https://visualstudio.microsoft.com/de/</w:t>
        </w:r>
      </w:hyperlink>
    </w:p>
    <w:p w14:paraId="7EBBFD08" w14:textId="245A64A0" w:rsidR="00210970" w:rsidRDefault="00AB250C" w:rsidP="00F87FD3">
      <w:pPr>
        <w:pStyle w:val="ListParagraph"/>
        <w:numPr>
          <w:ilvl w:val="0"/>
          <w:numId w:val="11"/>
        </w:numPr>
      </w:pPr>
      <w:r>
        <w:t xml:space="preserve">Alternativ zu Visual Studio: </w:t>
      </w:r>
      <w:proofErr w:type="spellStart"/>
      <w:r w:rsidR="009270FB">
        <w:t>CLion</w:t>
      </w:r>
      <w:proofErr w:type="spellEnd"/>
      <w:r w:rsidR="009270FB">
        <w:t xml:space="preserve"> (für </w:t>
      </w:r>
      <w:proofErr w:type="spellStart"/>
      <w:r w:rsidR="009270FB">
        <w:t>macOS</w:t>
      </w:r>
      <w:proofErr w:type="spellEnd"/>
      <w:r w:rsidR="003C0406">
        <w:t xml:space="preserve"> oder Windows</w:t>
      </w:r>
      <w:r w:rsidR="009270FB">
        <w:t xml:space="preserve">): Eine C++-Entwicklungsumgebung von </w:t>
      </w:r>
      <w:proofErr w:type="spellStart"/>
      <w:r w:rsidR="009270FB">
        <w:t>JetBrains</w:t>
      </w:r>
      <w:proofErr w:type="spellEnd"/>
      <w:r w:rsidR="009270FB">
        <w:t>.</w:t>
      </w:r>
    </w:p>
    <w:p w14:paraId="7C90ED04" w14:textId="7649AFBE" w:rsidR="00781460" w:rsidRDefault="000E5DB6" w:rsidP="00781460">
      <w:pPr>
        <w:pStyle w:val="ListParagraph"/>
        <w:numPr>
          <w:ilvl w:val="0"/>
          <w:numId w:val="11"/>
        </w:numPr>
      </w:pPr>
      <w:r>
        <w:t>SFML: Simple and Fast Multimedia Library für die Handhabung von Grafik, Audio und Eingabe.</w:t>
      </w:r>
      <w:r w:rsidR="00781460">
        <w:t xml:space="preserve"> </w:t>
      </w:r>
      <w:hyperlink r:id="rId9" w:history="1">
        <w:r w:rsidR="00781460" w:rsidRPr="00D548AF">
          <w:rPr>
            <w:rStyle w:val="Hyperlink"/>
          </w:rPr>
          <w:t>https://www.sfml-dev.org/download.php</w:t>
        </w:r>
      </w:hyperlink>
    </w:p>
    <w:p w14:paraId="37E504A7" w14:textId="2B9D3C99" w:rsidR="00C30010" w:rsidRDefault="00C30010" w:rsidP="00C30010">
      <w:pPr>
        <w:rPr>
          <w:lang w:val="en-US"/>
        </w:rPr>
      </w:pPr>
      <w:r w:rsidRPr="00C30010">
        <w:rPr>
          <w:b/>
          <w:bCs/>
          <w:lang w:val="en-US"/>
        </w:rPr>
        <w:t xml:space="preserve">Repository </w:t>
      </w:r>
      <w:proofErr w:type="spellStart"/>
      <w:r w:rsidRPr="00C30010">
        <w:rPr>
          <w:b/>
          <w:bCs/>
          <w:lang w:val="en-US"/>
        </w:rPr>
        <w:t>Klonen</w:t>
      </w:r>
      <w:proofErr w:type="spellEnd"/>
    </w:p>
    <w:p w14:paraId="302A34A7" w14:textId="4E5898A6" w:rsidR="00CF4289" w:rsidRPr="00C30010" w:rsidRDefault="00897E6D" w:rsidP="00C30010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C30010">
        <w:rPr>
          <w:lang w:val="en-US"/>
        </w:rPr>
        <w:t xml:space="preserve">git clone </w:t>
      </w:r>
      <w:hyperlink r:id="rId10" w:history="1">
        <w:r w:rsidRPr="00C30010">
          <w:rPr>
            <w:rStyle w:val="Hyperlink"/>
            <w:lang w:val="en-US"/>
          </w:rPr>
          <w:t>https://github.com/SusPenn/ITP---</w:t>
        </w:r>
        <w:proofErr w:type="spellStart"/>
        <w:r w:rsidRPr="00C30010">
          <w:rPr>
            <w:rStyle w:val="Hyperlink"/>
            <w:lang w:val="en-US"/>
          </w:rPr>
          <w:t>escaperoom.gi</w:t>
        </w:r>
        <w:r w:rsidRPr="00C30010">
          <w:rPr>
            <w:rStyle w:val="Hyperlink"/>
            <w:lang w:val="en-US"/>
          </w:rPr>
          <w:t>t</w:t>
        </w:r>
        <w:proofErr w:type="spellEnd"/>
      </w:hyperlink>
    </w:p>
    <w:p w14:paraId="4B86BD09" w14:textId="77777777" w:rsidR="00035B93" w:rsidRPr="00C30010" w:rsidRDefault="00035B93" w:rsidP="00035B93">
      <w:pPr>
        <w:pStyle w:val="ListParagraph"/>
        <w:rPr>
          <w:lang w:val="en-US"/>
        </w:rPr>
      </w:pPr>
    </w:p>
    <w:p w14:paraId="56CDF0EF" w14:textId="77777777" w:rsidR="00035B93" w:rsidRPr="00C30010" w:rsidRDefault="00035B93" w:rsidP="00035B93">
      <w:pPr>
        <w:pStyle w:val="ListParagraph"/>
        <w:rPr>
          <w:lang w:val="en-US"/>
        </w:rPr>
      </w:pPr>
    </w:p>
    <w:p w14:paraId="78C0489B" w14:textId="77777777" w:rsidR="00035B93" w:rsidRDefault="00035B93" w:rsidP="00035B93">
      <w:pPr>
        <w:pStyle w:val="ListParagraph"/>
        <w:rPr>
          <w:lang w:val="en-US"/>
        </w:rPr>
      </w:pPr>
    </w:p>
    <w:p w14:paraId="783B1E0A" w14:textId="77777777" w:rsidR="00045097" w:rsidRPr="00C30010" w:rsidRDefault="00045097" w:rsidP="00035B93">
      <w:pPr>
        <w:pStyle w:val="ListParagraph"/>
        <w:rPr>
          <w:lang w:val="en-US"/>
        </w:rPr>
      </w:pPr>
    </w:p>
    <w:p w14:paraId="5242C1B7" w14:textId="71B670AA" w:rsidR="00035B93" w:rsidRPr="00C30010" w:rsidRDefault="00D16642" w:rsidP="00D16642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Projekt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builden</w:t>
      </w:r>
      <w:proofErr w:type="spellEnd"/>
      <w:r>
        <w:rPr>
          <w:b/>
          <w:bCs/>
          <w:lang w:val="en-US"/>
        </w:rPr>
        <w:t>”</w:t>
      </w:r>
    </w:p>
    <w:p w14:paraId="4D6F8EEE" w14:textId="64A610A8" w:rsidR="00813623" w:rsidRPr="00813623" w:rsidRDefault="00813623" w:rsidP="00813623">
      <w:pPr>
        <w:spacing w:before="100" w:beforeAutospacing="1" w:after="100" w:afterAutospacing="1" w:line="240" w:lineRule="auto"/>
        <w:rPr>
          <w:u w:val="single"/>
        </w:rPr>
      </w:pPr>
      <w:r w:rsidRPr="00813623">
        <w:rPr>
          <w:u w:val="single"/>
        </w:rPr>
        <w:t>Für Windows mit Visual Studio</w:t>
      </w:r>
    </w:p>
    <w:p w14:paraId="4C3DD0CE" w14:textId="74768BD8" w:rsidR="00813623" w:rsidRPr="00813623" w:rsidRDefault="00A32BC3" w:rsidP="00582960">
      <w:pPr>
        <w:pStyle w:val="ListParagraph"/>
        <w:numPr>
          <w:ilvl w:val="0"/>
          <w:numId w:val="10"/>
        </w:numPr>
      </w:pPr>
      <w:r>
        <w:t xml:space="preserve">Auswählen </w:t>
      </w:r>
      <w:proofErr w:type="gramStart"/>
      <w:r>
        <w:t>des</w:t>
      </w:r>
      <w:r w:rsidR="00813623" w:rsidRPr="00813623">
        <w:t xml:space="preserve"> geklonte</w:t>
      </w:r>
      <w:r>
        <w:t>n</w:t>
      </w:r>
      <w:r w:rsidR="00813623" w:rsidRPr="00813623">
        <w:t xml:space="preserve"> Repository-Verzeichnis</w:t>
      </w:r>
      <w:proofErr w:type="gramEnd"/>
      <w:r w:rsidR="00813623" w:rsidRPr="00813623">
        <w:t xml:space="preserve"> (z.B. C:\path\to\ITP---</w:t>
      </w:r>
      <w:proofErr w:type="spellStart"/>
      <w:r w:rsidR="00813623" w:rsidRPr="00813623">
        <w:t>escaperoom</w:t>
      </w:r>
      <w:proofErr w:type="spellEnd"/>
      <w:r w:rsidR="00813623" w:rsidRPr="00813623">
        <w:t>\</w:t>
      </w:r>
      <w:proofErr w:type="spellStart"/>
      <w:r w:rsidR="00813623" w:rsidRPr="00813623">
        <w:t>EscapeRoom</w:t>
      </w:r>
      <w:proofErr w:type="spellEnd"/>
      <w:r w:rsidR="00813623" w:rsidRPr="00813623">
        <w:t>).</w:t>
      </w:r>
    </w:p>
    <w:p w14:paraId="7A8049F2" w14:textId="6246E8A9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Visual Studio erkennt automatisch die CMakeLists.txt und konfiguriert das Projekt.</w:t>
      </w:r>
      <w:r w:rsidR="006F0F03">
        <w:t xml:space="preserve"> </w:t>
      </w:r>
    </w:p>
    <w:p w14:paraId="26A1C453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Erstellen &gt; Projektmappe erstellen (oder drücken Sie F7).</w:t>
      </w:r>
    </w:p>
    <w:p w14:paraId="26F55DED" w14:textId="51BD5250" w:rsidR="00813623" w:rsidRPr="00813623" w:rsidRDefault="00813623" w:rsidP="00813623">
      <w:pPr>
        <w:spacing w:before="100" w:beforeAutospacing="1" w:after="100" w:afterAutospacing="1" w:line="240" w:lineRule="auto"/>
        <w:rPr>
          <w:u w:val="single"/>
        </w:rPr>
      </w:pPr>
      <w:r w:rsidRPr="00813623">
        <w:rPr>
          <w:u w:val="single"/>
        </w:rPr>
        <w:t xml:space="preserve">Für </w:t>
      </w:r>
      <w:proofErr w:type="spellStart"/>
      <w:r w:rsidRPr="00813623">
        <w:rPr>
          <w:u w:val="single"/>
        </w:rPr>
        <w:t>macOS</w:t>
      </w:r>
      <w:proofErr w:type="spellEnd"/>
      <w:r w:rsidRPr="00813623">
        <w:rPr>
          <w:u w:val="single"/>
        </w:rPr>
        <w:t xml:space="preserve"> mit </w:t>
      </w:r>
      <w:proofErr w:type="spellStart"/>
      <w:r w:rsidRPr="00813623">
        <w:rPr>
          <w:u w:val="single"/>
        </w:rPr>
        <w:t>CLion</w:t>
      </w:r>
      <w:proofErr w:type="spellEnd"/>
    </w:p>
    <w:p w14:paraId="4361F61A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Open und wählen Sie das geklonte Repository-Verzeichnis (z.B. ~/</w:t>
      </w:r>
      <w:proofErr w:type="spellStart"/>
      <w:r w:rsidRPr="00813623">
        <w:t>path</w:t>
      </w:r>
      <w:proofErr w:type="spellEnd"/>
      <w:r w:rsidRPr="00813623">
        <w:t>/</w:t>
      </w:r>
      <w:proofErr w:type="spellStart"/>
      <w:r w:rsidRPr="00813623">
        <w:t>to</w:t>
      </w:r>
      <w:proofErr w:type="spellEnd"/>
      <w:r w:rsidRPr="00813623">
        <w:t>/ITP---</w:t>
      </w:r>
      <w:proofErr w:type="spellStart"/>
      <w:r w:rsidRPr="00813623">
        <w:t>escaperoom</w:t>
      </w:r>
      <w:proofErr w:type="spellEnd"/>
      <w:r w:rsidRPr="00813623">
        <w:t>/</w:t>
      </w:r>
      <w:proofErr w:type="spellStart"/>
      <w:r w:rsidRPr="00813623">
        <w:t>EscapeRoom</w:t>
      </w:r>
      <w:proofErr w:type="spellEnd"/>
      <w:r w:rsidRPr="00813623">
        <w:t>).</w:t>
      </w:r>
    </w:p>
    <w:p w14:paraId="202B0AC8" w14:textId="77777777" w:rsidR="00813623" w:rsidRPr="00813623" w:rsidRDefault="00813623" w:rsidP="00582960">
      <w:pPr>
        <w:pStyle w:val="ListParagraph"/>
        <w:numPr>
          <w:ilvl w:val="0"/>
          <w:numId w:val="10"/>
        </w:numPr>
      </w:pPr>
      <w:proofErr w:type="spellStart"/>
      <w:r w:rsidRPr="00813623">
        <w:t>CLion</w:t>
      </w:r>
      <w:proofErr w:type="spellEnd"/>
      <w:r w:rsidRPr="00813623">
        <w:t xml:space="preserve"> erkennt automatisch die CMakeLists.txt und konfiguriert das Projekt.</w:t>
      </w:r>
    </w:p>
    <w:p w14:paraId="15B096B3" w14:textId="392B27F7" w:rsidR="00E150E5" w:rsidRDefault="00813623" w:rsidP="00582960">
      <w:pPr>
        <w:pStyle w:val="ListParagraph"/>
        <w:numPr>
          <w:ilvl w:val="0"/>
          <w:numId w:val="10"/>
        </w:numPr>
      </w:pPr>
      <w:r w:rsidRPr="00813623">
        <w:t>Klicken Sie auf das Hammer-Symbol (</w:t>
      </w:r>
      <w:proofErr w:type="spellStart"/>
      <w:r w:rsidRPr="00813623">
        <w:t>Build</w:t>
      </w:r>
      <w:proofErr w:type="spellEnd"/>
      <w:r w:rsidRPr="00813623">
        <w:t xml:space="preserve"> Project) in der oberen rechten Ecke, um das Projekt zu bauen.</w:t>
      </w:r>
    </w:p>
    <w:p w14:paraId="09B85D05" w14:textId="0331CAA2" w:rsidR="00101257" w:rsidRPr="007C5369" w:rsidRDefault="00E150E5" w:rsidP="007C5369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Pr="000E5DB6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Fehlerbehebung</w:t>
      </w:r>
    </w:p>
    <w:p w14:paraId="59482878" w14:textId="0E228FD6" w:rsidR="00196890" w:rsidRDefault="00101257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 xml:space="preserve">Fehlende </w:t>
      </w:r>
      <w:proofErr w:type="gramStart"/>
      <w:r w:rsidRPr="00582960">
        <w:rPr>
          <w:u w:val="single"/>
        </w:rPr>
        <w:t>DLL</w:t>
      </w:r>
      <w:r w:rsidR="007C5369" w:rsidRPr="00582960">
        <w:rPr>
          <w:u w:val="single"/>
        </w:rPr>
        <w:t xml:space="preserve"> Dateien</w:t>
      </w:r>
      <w:proofErr w:type="gramEnd"/>
      <w:r w:rsidR="007C5369" w:rsidRPr="00582960">
        <w:rPr>
          <w:u w:val="single"/>
        </w:rPr>
        <w:t>:</w:t>
      </w:r>
      <w:r w:rsidR="007C5369" w:rsidRPr="009B67D4">
        <w:t xml:space="preserve"> </w:t>
      </w:r>
      <w:r w:rsidR="009B67D4">
        <w:br/>
      </w:r>
      <w:r w:rsidR="00196890">
        <w:t>Die benötigten .</w:t>
      </w:r>
      <w:proofErr w:type="spellStart"/>
      <w:r w:rsidR="00196890">
        <w:t>dll</w:t>
      </w:r>
      <w:proofErr w:type="spellEnd"/>
      <w:r w:rsidR="00196890">
        <w:t xml:space="preserve"> Dateien zum Ausführen des Spiels sind bereits im </w:t>
      </w:r>
      <w:proofErr w:type="spellStart"/>
      <w:r w:rsidR="00196890">
        <w:t>Build</w:t>
      </w:r>
      <w:proofErr w:type="spellEnd"/>
      <w:r w:rsidR="00196890">
        <w:t>-Verzeichnis vorhanden.</w:t>
      </w:r>
      <w:r w:rsidR="00196890">
        <w:t xml:space="preserve"> </w:t>
      </w:r>
      <w:r w:rsidR="00017BD1">
        <w:t>Bei einem Fehler wird empfohlen, das gesamte Projekt erneut zu klonen.</w:t>
      </w:r>
      <w:r w:rsidR="00001FAC">
        <w:br/>
      </w:r>
    </w:p>
    <w:p w14:paraId="5C66B1BD" w14:textId="5EF4AF86" w:rsidR="00101257" w:rsidRDefault="00101257" w:rsidP="00582960">
      <w:pPr>
        <w:pStyle w:val="ListParagraph"/>
        <w:numPr>
          <w:ilvl w:val="0"/>
          <w:numId w:val="10"/>
        </w:numPr>
      </w:pPr>
      <w:proofErr w:type="spellStart"/>
      <w:r w:rsidRPr="00582960">
        <w:rPr>
          <w:u w:val="single"/>
        </w:rPr>
        <w:t>Build</w:t>
      </w:r>
      <w:proofErr w:type="spellEnd"/>
      <w:r w:rsidRPr="00582960">
        <w:rPr>
          <w:u w:val="single"/>
        </w:rPr>
        <w:t>-Fehler:</w:t>
      </w:r>
      <w:r w:rsidRPr="00101257">
        <w:t xml:space="preserve"> </w:t>
      </w:r>
      <w:r w:rsidR="00E8042B">
        <w:br/>
      </w:r>
      <w:r w:rsidRPr="00101257">
        <w:t xml:space="preserve">Überprüfen Sie, ob alle Abhängigkeiten korrekt referenziert werden und Visual Studio bzw. </w:t>
      </w:r>
      <w:proofErr w:type="spellStart"/>
      <w:r w:rsidRPr="00101257">
        <w:t>CLion</w:t>
      </w:r>
      <w:proofErr w:type="spellEnd"/>
      <w:r w:rsidRPr="00101257">
        <w:t xml:space="preserve"> die notwendigen Entwicklungstools installiert hat.</w:t>
      </w:r>
      <w:r w:rsidR="00001FAC">
        <w:br/>
      </w:r>
    </w:p>
    <w:p w14:paraId="0FDB7665" w14:textId="6BFE9D04" w:rsidR="00101257" w:rsidRPr="00101257" w:rsidRDefault="00101257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>Laufzeitfehler:</w:t>
      </w:r>
      <w:r w:rsidRPr="009B67D4">
        <w:t xml:space="preserve"> </w:t>
      </w:r>
      <w:r w:rsidR="00E8042B">
        <w:br/>
      </w:r>
      <w:r w:rsidRPr="009B67D4">
        <w:t>Überprüfen Sie die Anwendungsprotokolle und stellen Sie sicher, dass alle Mediendateien (Bilder, Schriftarten, Audio) korrekt in den erwarteten Verzeichnissen platziert sind.</w:t>
      </w:r>
      <w:r w:rsidR="00001FAC">
        <w:br/>
      </w:r>
    </w:p>
    <w:p w14:paraId="566F88DB" w14:textId="60403487" w:rsidR="00876542" w:rsidRDefault="00971752" w:rsidP="00582960">
      <w:pPr>
        <w:pStyle w:val="ListParagraph"/>
        <w:numPr>
          <w:ilvl w:val="0"/>
          <w:numId w:val="10"/>
        </w:numPr>
      </w:pPr>
      <w:r w:rsidRPr="00582960">
        <w:rPr>
          <w:u w:val="single"/>
        </w:rPr>
        <w:t>CMaikeList.txt wurde nicht automatisch konfiguriert:</w:t>
      </w:r>
      <w:r>
        <w:t xml:space="preserve"> </w:t>
      </w:r>
      <w:r w:rsidR="009E41AE">
        <w:br/>
      </w:r>
      <w:r w:rsidR="00863F99">
        <w:t xml:space="preserve">Falls die </w:t>
      </w:r>
      <w:r w:rsidR="00863F99" w:rsidRPr="009B67D4">
        <w:t>CMakeLists.txt</w:t>
      </w:r>
      <w:r w:rsidR="00863F99">
        <w:t xml:space="preserve"> Datei nicht automatisch konfiguriert wird: Die Datei befindet sich im Root-Verzeichnis des Projekts und kann manuell ausgewählt werden.</w:t>
      </w:r>
    </w:p>
    <w:p w14:paraId="5EF139F4" w14:textId="77777777" w:rsidR="00876542" w:rsidRDefault="00876542" w:rsidP="00E150E5">
      <w:pPr>
        <w:pStyle w:val="ListParagraph"/>
        <w:ind w:left="0"/>
      </w:pPr>
    </w:p>
    <w:p w14:paraId="099B9BBE" w14:textId="77777777" w:rsidR="00001FAC" w:rsidRDefault="00001FAC" w:rsidP="00E150E5">
      <w:pPr>
        <w:pStyle w:val="ListParagraph"/>
        <w:ind w:left="0"/>
      </w:pPr>
    </w:p>
    <w:p w14:paraId="47A14D45" w14:textId="77777777" w:rsidR="00001FAC" w:rsidRDefault="00001FAC" w:rsidP="00E150E5">
      <w:pPr>
        <w:pStyle w:val="ListParagraph"/>
        <w:ind w:left="0"/>
      </w:pPr>
    </w:p>
    <w:p w14:paraId="00096CA8" w14:textId="12A82409" w:rsidR="00876542" w:rsidRPr="00C22424" w:rsidRDefault="00C22424" w:rsidP="00C22424">
      <w:pPr>
        <w:spacing w:before="100" w:beforeAutospacing="1" w:after="100" w:afterAutospacing="1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6. </w:t>
      </w:r>
      <w:r w:rsidR="00876542" w:rsidRPr="00C22424">
        <w:rPr>
          <w:b/>
          <w:bCs/>
          <w:sz w:val="26"/>
          <w:szCs w:val="26"/>
        </w:rPr>
        <w:t>Zusätzliche Hinweise</w:t>
      </w:r>
    </w:p>
    <w:p w14:paraId="14750ED7" w14:textId="57558C5D" w:rsidR="004D2E16" w:rsidRPr="004D2E16" w:rsidRDefault="004D2E16" w:rsidP="002D118C">
      <w:pPr>
        <w:pStyle w:val="ListParagraph"/>
        <w:numPr>
          <w:ilvl w:val="0"/>
          <w:numId w:val="16"/>
        </w:numPr>
        <w:spacing w:after="0" w:line="240" w:lineRule="auto"/>
      </w:pPr>
      <w:r w:rsidRPr="004D2E16">
        <w:t>Das Spiel erfordert eine Tastatur zur Eingabe von Highscores und eine Maus für das Gameplay.</w:t>
      </w:r>
    </w:p>
    <w:p w14:paraId="53BE9C55" w14:textId="3BAA8A1C" w:rsidR="004D2E16" w:rsidRPr="004D2E16" w:rsidRDefault="004D2E16" w:rsidP="002D118C">
      <w:pPr>
        <w:pStyle w:val="ListParagraph"/>
        <w:numPr>
          <w:ilvl w:val="0"/>
          <w:numId w:val="16"/>
        </w:numPr>
      </w:pPr>
      <w:r w:rsidRPr="002D118C">
        <w:t>Für weitere Unterstützung beziehen Sie sich auf das im Repository bereitgestellte Benutzerhandbuch.</w:t>
      </w:r>
    </w:p>
    <w:p w14:paraId="56AF1196" w14:textId="77777777" w:rsidR="004D2E16" w:rsidRDefault="004D2E16" w:rsidP="00876542"/>
    <w:p w14:paraId="421C4E77" w14:textId="324F6CAA" w:rsidR="00876542" w:rsidRPr="00FE0A44" w:rsidRDefault="00876542" w:rsidP="00876542">
      <w:r>
        <w:t xml:space="preserve">Dieses Handbuch deckt alle notwendigen Schritte zur Bereitstellung des Spiels "I am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" ab, von der Klonung des </w:t>
      </w:r>
      <w:proofErr w:type="spellStart"/>
      <w:r>
        <w:t>Repositories</w:t>
      </w:r>
      <w:proofErr w:type="spellEnd"/>
      <w:r>
        <w:t xml:space="preserve"> bis hin zur Ausführung der gebauten ausführbaren Datei. Stellen Sie sicher, dass alle Abhängigkeiten korrekt installiert und referenziert sind, um einen reibungslosen Bereitstellungsprozess zu gewährleisten.</w:t>
      </w:r>
    </w:p>
    <w:p w14:paraId="6D830E4C" w14:textId="164C4B31" w:rsidR="006D4022" w:rsidRPr="00B30C79" w:rsidRDefault="006D4022" w:rsidP="0079665B"/>
    <w:sectPr w:rsidR="006D4022" w:rsidRPr="00B30C79" w:rsidSect="00B853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723C7" w14:textId="77777777" w:rsidR="003F2F96" w:rsidRPr="00B30C79" w:rsidRDefault="003F2F96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0A134BD1" w14:textId="77777777" w:rsidR="003F2F96" w:rsidRPr="00B30C79" w:rsidRDefault="003F2F96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34FA9" w14:textId="77777777" w:rsidR="009D649E" w:rsidRDefault="009D6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77777777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>ITP-project manual</w:t>
    </w:r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>Lukas Kalab, Maximilian Kaltenreiner, Johannes Mantler, Jennifer Posch, Susanne Pennatzer</w:t>
    </w:r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73F1" w14:textId="77777777" w:rsidR="009D649E" w:rsidRDefault="009D6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DFAC" w14:textId="77777777" w:rsidR="003F2F96" w:rsidRPr="00B30C79" w:rsidRDefault="003F2F96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30398D85" w14:textId="77777777" w:rsidR="003F2F96" w:rsidRPr="00B30C79" w:rsidRDefault="003F2F96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16D6" w14:textId="77777777" w:rsidR="009D649E" w:rsidRDefault="009D6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F2213" w14:textId="77777777" w:rsidR="009D649E" w:rsidRDefault="009D6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15EE3"/>
    <w:multiLevelType w:val="multilevel"/>
    <w:tmpl w:val="DA8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BFB"/>
    <w:multiLevelType w:val="hybridMultilevel"/>
    <w:tmpl w:val="1132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27FF"/>
    <w:multiLevelType w:val="hybridMultilevel"/>
    <w:tmpl w:val="DD18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30A52"/>
    <w:multiLevelType w:val="hybridMultilevel"/>
    <w:tmpl w:val="18D8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6A03"/>
    <w:multiLevelType w:val="hybridMultilevel"/>
    <w:tmpl w:val="A356BC26"/>
    <w:lvl w:ilvl="0" w:tplc="80001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4D5B"/>
    <w:multiLevelType w:val="hybridMultilevel"/>
    <w:tmpl w:val="A084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69E5"/>
    <w:multiLevelType w:val="hybridMultilevel"/>
    <w:tmpl w:val="46D4C588"/>
    <w:lvl w:ilvl="0" w:tplc="80001C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A0A0B"/>
    <w:multiLevelType w:val="hybridMultilevel"/>
    <w:tmpl w:val="11C6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D1181"/>
    <w:multiLevelType w:val="multilevel"/>
    <w:tmpl w:val="49CE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A2250"/>
    <w:multiLevelType w:val="hybridMultilevel"/>
    <w:tmpl w:val="4560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8"/>
  </w:num>
  <w:num w:numId="2" w16cid:durableId="2143844776">
    <w:abstractNumId w:val="0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3"/>
  </w:num>
  <w:num w:numId="6" w16cid:durableId="1088892583">
    <w:abstractNumId w:val="15"/>
  </w:num>
  <w:num w:numId="7" w16cid:durableId="1835535804">
    <w:abstractNumId w:val="2"/>
  </w:num>
  <w:num w:numId="8" w16cid:durableId="1996713255">
    <w:abstractNumId w:val="11"/>
  </w:num>
  <w:num w:numId="9" w16cid:durableId="1095858809">
    <w:abstractNumId w:val="9"/>
  </w:num>
  <w:num w:numId="10" w16cid:durableId="1371419934">
    <w:abstractNumId w:val="14"/>
  </w:num>
  <w:num w:numId="11" w16cid:durableId="1395155019">
    <w:abstractNumId w:val="10"/>
  </w:num>
  <w:num w:numId="12" w16cid:durableId="1537817274">
    <w:abstractNumId w:val="4"/>
  </w:num>
  <w:num w:numId="13" w16cid:durableId="446511347">
    <w:abstractNumId w:val="1"/>
  </w:num>
  <w:num w:numId="14" w16cid:durableId="768429244">
    <w:abstractNumId w:val="13"/>
  </w:num>
  <w:num w:numId="15" w16cid:durableId="383871272">
    <w:abstractNumId w:val="12"/>
  </w:num>
  <w:num w:numId="16" w16cid:durableId="840504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01FAC"/>
    <w:rsid w:val="00017BD1"/>
    <w:rsid w:val="00035B93"/>
    <w:rsid w:val="00045097"/>
    <w:rsid w:val="000B6AE1"/>
    <w:rsid w:val="000E2164"/>
    <w:rsid w:val="000E3F2B"/>
    <w:rsid w:val="000E5DB6"/>
    <w:rsid w:val="000E7EEB"/>
    <w:rsid w:val="00101257"/>
    <w:rsid w:val="00177C76"/>
    <w:rsid w:val="00196890"/>
    <w:rsid w:val="001A22DA"/>
    <w:rsid w:val="001B46A2"/>
    <w:rsid w:val="00210970"/>
    <w:rsid w:val="0024059E"/>
    <w:rsid w:val="002A3F91"/>
    <w:rsid w:val="002D118C"/>
    <w:rsid w:val="002D31A1"/>
    <w:rsid w:val="003C0406"/>
    <w:rsid w:val="003F2F96"/>
    <w:rsid w:val="00423C4A"/>
    <w:rsid w:val="00432E60"/>
    <w:rsid w:val="00482EFD"/>
    <w:rsid w:val="004D2E16"/>
    <w:rsid w:val="00522683"/>
    <w:rsid w:val="00582960"/>
    <w:rsid w:val="00594BA6"/>
    <w:rsid w:val="00614695"/>
    <w:rsid w:val="00653CCF"/>
    <w:rsid w:val="00673EB9"/>
    <w:rsid w:val="006C6D84"/>
    <w:rsid w:val="006D4022"/>
    <w:rsid w:val="006D7961"/>
    <w:rsid w:val="006F0F03"/>
    <w:rsid w:val="00711A29"/>
    <w:rsid w:val="007713C6"/>
    <w:rsid w:val="007730B2"/>
    <w:rsid w:val="00781460"/>
    <w:rsid w:val="007867DC"/>
    <w:rsid w:val="0079665B"/>
    <w:rsid w:val="007C5369"/>
    <w:rsid w:val="007C5C31"/>
    <w:rsid w:val="007C6ABA"/>
    <w:rsid w:val="007D3D50"/>
    <w:rsid w:val="007D6EE1"/>
    <w:rsid w:val="00813623"/>
    <w:rsid w:val="00813DCA"/>
    <w:rsid w:val="00825C42"/>
    <w:rsid w:val="00863F99"/>
    <w:rsid w:val="00866050"/>
    <w:rsid w:val="00876542"/>
    <w:rsid w:val="00876D31"/>
    <w:rsid w:val="00893F16"/>
    <w:rsid w:val="00897E6D"/>
    <w:rsid w:val="008A57F6"/>
    <w:rsid w:val="008C4574"/>
    <w:rsid w:val="009270FB"/>
    <w:rsid w:val="00932813"/>
    <w:rsid w:val="009361BB"/>
    <w:rsid w:val="00960147"/>
    <w:rsid w:val="0096140A"/>
    <w:rsid w:val="00971752"/>
    <w:rsid w:val="00977070"/>
    <w:rsid w:val="009B67D4"/>
    <w:rsid w:val="009D649E"/>
    <w:rsid w:val="009E41AE"/>
    <w:rsid w:val="00A32BC3"/>
    <w:rsid w:val="00A54BFA"/>
    <w:rsid w:val="00A77654"/>
    <w:rsid w:val="00A87FBA"/>
    <w:rsid w:val="00AB250C"/>
    <w:rsid w:val="00B303B6"/>
    <w:rsid w:val="00B30C79"/>
    <w:rsid w:val="00B853ED"/>
    <w:rsid w:val="00BA0875"/>
    <w:rsid w:val="00BC37F8"/>
    <w:rsid w:val="00BE4772"/>
    <w:rsid w:val="00C03378"/>
    <w:rsid w:val="00C22424"/>
    <w:rsid w:val="00C30010"/>
    <w:rsid w:val="00CF4289"/>
    <w:rsid w:val="00CF5DD8"/>
    <w:rsid w:val="00D079BB"/>
    <w:rsid w:val="00D16642"/>
    <w:rsid w:val="00D45F9D"/>
    <w:rsid w:val="00D70353"/>
    <w:rsid w:val="00D76F77"/>
    <w:rsid w:val="00DE697F"/>
    <w:rsid w:val="00E150E5"/>
    <w:rsid w:val="00E54446"/>
    <w:rsid w:val="00E60357"/>
    <w:rsid w:val="00E8042B"/>
    <w:rsid w:val="00EB40DD"/>
    <w:rsid w:val="00ED7CC3"/>
    <w:rsid w:val="00F7730A"/>
    <w:rsid w:val="00F87FD3"/>
    <w:rsid w:val="00FA0FF6"/>
    <w:rsid w:val="00FE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813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SusPenn/ITP---escaperoo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fml-dev.org/download.php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Jennifer Posch</cp:lastModifiedBy>
  <cp:revision>70</cp:revision>
  <dcterms:created xsi:type="dcterms:W3CDTF">2024-06-20T22:14:00Z</dcterms:created>
  <dcterms:modified xsi:type="dcterms:W3CDTF">2024-06-21T00:25:00Z</dcterms:modified>
</cp:coreProperties>
</file>